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b/>
          <w:bCs/>
          <w:color w:val="auto"/>
          <w:sz w:val="44"/>
          <w:szCs w:val="44"/>
          <w:highlight w:val="none"/>
          <w:lang w:val="en-US" w:eastAsia="zh-CN"/>
        </w:rPr>
      </w:pPr>
    </w:p>
    <w:p>
      <w:pPr>
        <w:pStyle w:val="2"/>
        <w:ind w:left="0" w:leftChars="0" w:firstLine="0" w:firstLineChars="0"/>
        <w:jc w:val="center"/>
        <w:rPr>
          <w:rFonts w:hint="eastAsia"/>
          <w:b/>
          <w:bCs/>
          <w:color w:val="auto"/>
          <w:sz w:val="44"/>
          <w:szCs w:val="44"/>
          <w:highlight w:val="none"/>
          <w:lang w:val="en-US" w:eastAsia="zh-CN"/>
        </w:rPr>
      </w:pPr>
    </w:p>
    <w:p>
      <w:pPr>
        <w:pStyle w:val="2"/>
        <w:ind w:left="0" w:leftChars="0" w:firstLine="0" w:firstLineChars="0"/>
        <w:jc w:val="center"/>
        <w:rPr>
          <w:rFonts w:hint="eastAsia"/>
          <w:b/>
          <w:bCs/>
          <w:color w:val="auto"/>
          <w:sz w:val="44"/>
          <w:szCs w:val="44"/>
          <w:highlight w:val="none"/>
          <w:lang w:val="en-US" w:eastAsia="zh-CN"/>
        </w:rPr>
      </w:pPr>
    </w:p>
    <w:p>
      <w:pPr>
        <w:spacing w:line="360" w:lineRule="auto"/>
        <w:jc w:val="center"/>
        <w:rPr>
          <w:color w:val="auto"/>
          <w:sz w:val="80"/>
          <w:szCs w:val="80"/>
          <w:highlight w:val="none"/>
          <w:lang w:eastAsia="zh-CN"/>
        </w:rPr>
      </w:pPr>
      <w:r>
        <w:rPr>
          <w:rFonts w:hint="eastAsia"/>
          <w:b/>
          <w:bCs/>
          <w:color w:val="auto"/>
          <w:sz w:val="40"/>
          <w:szCs w:val="40"/>
          <w:highlight w:val="none"/>
          <w:lang w:val="en-US" w:eastAsia="zh-CN"/>
        </w:rPr>
        <w:t>四川外国语大学工会委员会2026年度国庆节工会会员慰问品采购</w:t>
      </w:r>
      <w:bookmarkStart w:id="0" w:name="OLE_LINK4"/>
      <w:r>
        <w:rPr>
          <w:rFonts w:hint="eastAsia"/>
          <w:b/>
          <w:bCs/>
          <w:color w:val="auto"/>
          <w:sz w:val="40"/>
          <w:szCs w:val="40"/>
          <w:highlight w:val="none"/>
          <w:lang w:val="en-US" w:eastAsia="zh-CN"/>
        </w:rPr>
        <w:t>（第二次）</w:t>
      </w:r>
      <w:bookmarkEnd w:id="0"/>
    </w:p>
    <w:p>
      <w:pPr>
        <w:rPr>
          <w:color w:val="auto"/>
          <w:highlight w:val="none"/>
          <w:lang w:eastAsia="zh-CN"/>
        </w:rPr>
      </w:pPr>
    </w:p>
    <w:p>
      <w:pPr>
        <w:rPr>
          <w:color w:val="auto"/>
          <w:highlight w:val="none"/>
          <w:lang w:eastAsia="zh-CN"/>
        </w:rPr>
      </w:pPr>
    </w:p>
    <w:p>
      <w:pPr>
        <w:rPr>
          <w:color w:val="auto"/>
          <w:highlight w:val="none"/>
          <w:lang w:eastAsia="zh-CN"/>
        </w:rPr>
      </w:pPr>
    </w:p>
    <w:p>
      <w:pPr>
        <w:ind w:firstLine="420"/>
        <w:rPr>
          <w:color w:val="auto"/>
          <w:highlight w:val="none"/>
          <w:lang w:eastAsia="zh-CN"/>
        </w:rPr>
      </w:pPr>
    </w:p>
    <w:p>
      <w:pPr>
        <w:spacing w:line="360" w:lineRule="auto"/>
        <w:ind w:firstLine="0" w:firstLineChars="0"/>
        <w:jc w:val="center"/>
        <w:rPr>
          <w:b/>
          <w:bCs/>
          <w:color w:val="auto"/>
          <w:sz w:val="96"/>
          <w:szCs w:val="96"/>
          <w:highlight w:val="none"/>
          <w:lang w:eastAsia="zh-CN"/>
        </w:rPr>
      </w:pPr>
      <w:r>
        <w:rPr>
          <w:rFonts w:hint="eastAsia"/>
          <w:b/>
          <w:bCs/>
          <w:color w:val="auto"/>
          <w:sz w:val="96"/>
          <w:szCs w:val="96"/>
          <w:highlight w:val="none"/>
          <w:lang w:eastAsia="zh-CN"/>
        </w:rPr>
        <w:t>比 选 文 件</w:t>
      </w:r>
    </w:p>
    <w:p>
      <w:pPr>
        <w:ind w:firstLine="420"/>
        <w:rPr>
          <w:color w:val="auto"/>
          <w:highlight w:val="none"/>
          <w:lang w:eastAsia="zh-CN"/>
        </w:rPr>
      </w:pPr>
    </w:p>
    <w:p>
      <w:pPr>
        <w:jc w:val="center"/>
        <w:rPr>
          <w:rFonts w:hint="eastAsia"/>
          <w:b/>
          <w:bCs/>
          <w:color w:val="auto"/>
          <w:sz w:val="36"/>
          <w:szCs w:val="36"/>
          <w:highlight w:val="none"/>
          <w:lang w:val="en-US" w:eastAsia="zh-CN"/>
        </w:rPr>
      </w:pPr>
      <w:r>
        <w:rPr>
          <w:rFonts w:hint="eastAsia"/>
          <w:b/>
          <w:bCs/>
          <w:color w:val="auto"/>
          <w:sz w:val="36"/>
          <w:szCs w:val="36"/>
          <w:highlight w:val="none"/>
          <w:lang w:val="en-US" w:eastAsia="zh-CN"/>
        </w:rPr>
        <w:t>项目编号：GXCZ-C-261490041</w:t>
      </w:r>
    </w:p>
    <w:p>
      <w:pPr>
        <w:pStyle w:val="20"/>
        <w:rPr>
          <w:color w:val="auto"/>
          <w:highlight w:val="none"/>
          <w:lang w:eastAsia="zh-CN"/>
        </w:rPr>
      </w:pPr>
    </w:p>
    <w:p>
      <w:pPr>
        <w:rPr>
          <w:color w:val="auto"/>
          <w:highlight w:val="none"/>
          <w:lang w:eastAsia="zh-CN"/>
        </w:rPr>
      </w:pPr>
    </w:p>
    <w:p>
      <w:pPr>
        <w:ind w:firstLine="420"/>
        <w:rPr>
          <w:color w:val="auto"/>
          <w:highlight w:val="none"/>
          <w:lang w:eastAsia="zh-CN"/>
        </w:rPr>
      </w:pPr>
    </w:p>
    <w:p>
      <w:pPr>
        <w:ind w:firstLine="420"/>
        <w:rPr>
          <w:color w:val="auto"/>
          <w:highlight w:val="none"/>
          <w:lang w:eastAsia="zh-CN"/>
        </w:rPr>
      </w:pPr>
    </w:p>
    <w:p>
      <w:pPr>
        <w:ind w:firstLine="420"/>
        <w:rPr>
          <w:color w:val="auto"/>
          <w:highlight w:val="none"/>
          <w:lang w:eastAsia="zh-CN"/>
        </w:rPr>
      </w:pPr>
    </w:p>
    <w:p>
      <w:pPr>
        <w:ind w:firstLine="420"/>
        <w:rPr>
          <w:color w:val="auto"/>
          <w:highlight w:val="none"/>
          <w:lang w:eastAsia="zh-CN"/>
        </w:rPr>
      </w:pPr>
    </w:p>
    <w:p>
      <w:pPr>
        <w:spacing w:line="360" w:lineRule="auto"/>
        <w:ind w:firstLine="281" w:firstLineChars="100"/>
        <w:jc w:val="left"/>
        <w:rPr>
          <w:rFonts w:hint="eastAsia" w:cs="Times New Roman"/>
          <w:b/>
          <w:bCs/>
          <w:color w:val="auto"/>
          <w:kern w:val="2"/>
          <w:sz w:val="28"/>
          <w:szCs w:val="28"/>
          <w:highlight w:val="none"/>
          <w:lang w:eastAsia="zh-CN"/>
        </w:rPr>
      </w:pPr>
      <w:r>
        <w:rPr>
          <w:rFonts w:hint="eastAsia" w:cs="Times New Roman"/>
          <w:b/>
          <w:bCs/>
          <w:color w:val="auto"/>
          <w:kern w:val="2"/>
          <w:sz w:val="28"/>
          <w:szCs w:val="28"/>
          <w:highlight w:val="none"/>
          <w:lang w:eastAsia="zh-CN"/>
        </w:rPr>
        <w:t>比</w:t>
      </w:r>
      <w:r>
        <w:rPr>
          <w:rFonts w:hint="eastAsia" w:cs="Times New Roman"/>
          <w:b/>
          <w:bCs/>
          <w:color w:val="auto"/>
          <w:kern w:val="2"/>
          <w:sz w:val="28"/>
          <w:szCs w:val="28"/>
          <w:highlight w:val="none"/>
          <w:lang w:val="en-US" w:eastAsia="zh-CN"/>
        </w:rPr>
        <w:t xml:space="preserve">       </w:t>
      </w:r>
      <w:r>
        <w:rPr>
          <w:rFonts w:hint="eastAsia" w:cs="Times New Roman"/>
          <w:b/>
          <w:bCs/>
          <w:color w:val="auto"/>
          <w:kern w:val="2"/>
          <w:sz w:val="28"/>
          <w:szCs w:val="28"/>
          <w:highlight w:val="none"/>
          <w:lang w:eastAsia="zh-CN"/>
        </w:rPr>
        <w:t>选</w:t>
      </w:r>
      <w:r>
        <w:rPr>
          <w:rFonts w:hint="eastAsia" w:cs="Times New Roman"/>
          <w:b/>
          <w:bCs/>
          <w:color w:val="auto"/>
          <w:kern w:val="2"/>
          <w:sz w:val="28"/>
          <w:szCs w:val="28"/>
          <w:highlight w:val="none"/>
          <w:lang w:val="en-US" w:eastAsia="zh-CN"/>
        </w:rPr>
        <w:t xml:space="preserve">     </w:t>
      </w:r>
      <w:r>
        <w:rPr>
          <w:rFonts w:hint="eastAsia" w:cs="Times New Roman"/>
          <w:b/>
          <w:bCs/>
          <w:color w:val="auto"/>
          <w:kern w:val="2"/>
          <w:sz w:val="28"/>
          <w:szCs w:val="28"/>
          <w:highlight w:val="none"/>
          <w:lang w:eastAsia="zh-CN"/>
        </w:rPr>
        <w:t>人</w:t>
      </w:r>
      <w:r>
        <w:rPr>
          <w:rFonts w:hint="eastAsia" w:cs="Times New Roman"/>
          <w:b/>
          <w:bCs/>
          <w:color w:val="auto"/>
          <w:kern w:val="2"/>
          <w:sz w:val="28"/>
          <w:szCs w:val="28"/>
          <w:highlight w:val="none"/>
          <w:lang w:val="en-US" w:eastAsia="zh-CN"/>
        </w:rPr>
        <w:t xml:space="preserve"> </w:t>
      </w:r>
      <w:r>
        <w:rPr>
          <w:rFonts w:hint="eastAsia" w:cs="Times New Roman"/>
          <w:b/>
          <w:bCs/>
          <w:color w:val="auto"/>
          <w:kern w:val="2"/>
          <w:sz w:val="28"/>
          <w:szCs w:val="28"/>
          <w:highlight w:val="none"/>
          <w:lang w:eastAsia="zh-CN"/>
        </w:rPr>
        <w:t>：</w:t>
      </w:r>
      <w:r>
        <w:rPr>
          <w:rFonts w:hint="eastAsia" w:cs="Times New Roman"/>
          <w:b/>
          <w:bCs/>
          <w:color w:val="auto"/>
          <w:kern w:val="2"/>
          <w:sz w:val="28"/>
          <w:szCs w:val="28"/>
          <w:highlight w:val="none"/>
          <w:lang w:val="en-US" w:eastAsia="zh-CN"/>
        </w:rPr>
        <w:t xml:space="preserve"> </w:t>
      </w:r>
      <w:r>
        <w:rPr>
          <w:rFonts w:hint="eastAsia" w:cs="Times New Roman"/>
          <w:b/>
          <w:bCs/>
          <w:color w:val="auto"/>
          <w:kern w:val="2"/>
          <w:sz w:val="28"/>
          <w:szCs w:val="28"/>
          <w:highlight w:val="none"/>
          <w:u w:val="single"/>
          <w:lang w:val="en-US" w:eastAsia="zh-CN"/>
        </w:rPr>
        <w:t xml:space="preserve">   </w:t>
      </w:r>
      <w:r>
        <w:rPr>
          <w:rFonts w:hint="eastAsia" w:cs="Times New Roman"/>
          <w:b/>
          <w:bCs/>
          <w:color w:val="auto"/>
          <w:kern w:val="2"/>
          <w:sz w:val="28"/>
          <w:szCs w:val="28"/>
          <w:highlight w:val="none"/>
          <w:u w:val="single"/>
          <w:lang w:eastAsia="zh-CN"/>
        </w:rPr>
        <w:t>四川外国语大学工会委员会</w:t>
      </w:r>
      <w:r>
        <w:rPr>
          <w:rFonts w:hint="eastAsia" w:cs="Times New Roman"/>
          <w:b/>
          <w:bCs/>
          <w:color w:val="auto"/>
          <w:kern w:val="2"/>
          <w:sz w:val="28"/>
          <w:szCs w:val="28"/>
          <w:highlight w:val="none"/>
          <w:u w:val="single"/>
          <w:lang w:val="en-US" w:eastAsia="zh-CN"/>
        </w:rPr>
        <w:t xml:space="preserve">    </w:t>
      </w:r>
      <w:r>
        <w:rPr>
          <w:rFonts w:hint="eastAsia" w:cs="Times New Roman"/>
          <w:b/>
          <w:bCs/>
          <w:color w:val="auto"/>
          <w:kern w:val="2"/>
          <w:sz w:val="28"/>
          <w:szCs w:val="28"/>
          <w:highlight w:val="none"/>
          <w:lang w:eastAsia="zh-CN"/>
        </w:rPr>
        <w:t>（盖单位公章）</w:t>
      </w:r>
    </w:p>
    <w:p>
      <w:pPr>
        <w:spacing w:line="360" w:lineRule="auto"/>
        <w:ind w:firstLine="281" w:firstLineChars="100"/>
        <w:jc w:val="left"/>
        <w:rPr>
          <w:rFonts w:cs="Times New Roman"/>
          <w:b/>
          <w:bCs/>
          <w:color w:val="auto"/>
          <w:kern w:val="2"/>
          <w:sz w:val="28"/>
          <w:szCs w:val="28"/>
          <w:highlight w:val="none"/>
          <w:lang w:eastAsia="zh-CN"/>
        </w:rPr>
      </w:pPr>
      <w:r>
        <w:rPr>
          <w:rFonts w:hint="eastAsia" w:cs="Times New Roman"/>
          <w:b/>
          <w:bCs/>
          <w:color w:val="auto"/>
          <w:kern w:val="2"/>
          <w:sz w:val="28"/>
          <w:szCs w:val="28"/>
          <w:highlight w:val="none"/>
          <w:lang w:val="en-US" w:eastAsia="zh-CN"/>
        </w:rPr>
        <w:t>采购</w:t>
      </w:r>
      <w:r>
        <w:rPr>
          <w:rFonts w:hint="eastAsia" w:cs="Times New Roman"/>
          <w:b/>
          <w:bCs/>
          <w:color w:val="auto"/>
          <w:kern w:val="2"/>
          <w:sz w:val="28"/>
          <w:szCs w:val="28"/>
          <w:highlight w:val="none"/>
          <w:lang w:eastAsia="zh-CN"/>
        </w:rPr>
        <w:t>代理机构：</w:t>
      </w:r>
      <w:r>
        <w:rPr>
          <w:rFonts w:hint="eastAsia" w:cs="Times New Roman"/>
          <w:b/>
          <w:bCs/>
          <w:color w:val="auto"/>
          <w:kern w:val="2"/>
          <w:sz w:val="28"/>
          <w:szCs w:val="28"/>
          <w:highlight w:val="none"/>
          <w:u w:val="single"/>
          <w:lang w:val="en-US" w:eastAsia="zh-CN"/>
        </w:rPr>
        <w:t xml:space="preserve">   </w:t>
      </w:r>
      <w:r>
        <w:rPr>
          <w:rFonts w:hint="eastAsia" w:eastAsia="宋体" w:cs="Times New Roman"/>
          <w:b/>
          <w:bCs/>
          <w:color w:val="auto"/>
          <w:kern w:val="2"/>
          <w:sz w:val="28"/>
          <w:szCs w:val="28"/>
          <w:highlight w:val="none"/>
          <w:u w:val="single"/>
          <w:lang w:val="en-US" w:eastAsia="zh-CN"/>
        </w:rPr>
        <w:t xml:space="preserve">国信招标集团股份有限公司     </w:t>
      </w:r>
      <w:r>
        <w:rPr>
          <w:rFonts w:hint="eastAsia" w:cs="Times New Roman"/>
          <w:b/>
          <w:bCs/>
          <w:color w:val="auto"/>
          <w:kern w:val="2"/>
          <w:sz w:val="28"/>
          <w:szCs w:val="28"/>
          <w:highlight w:val="none"/>
          <w:lang w:eastAsia="zh-CN"/>
        </w:rPr>
        <w:t>（盖单位公章）</w:t>
      </w:r>
    </w:p>
    <w:p>
      <w:pPr>
        <w:spacing w:line="360" w:lineRule="auto"/>
        <w:ind w:firstLine="0" w:firstLineChars="0"/>
        <w:jc w:val="center"/>
        <w:rPr>
          <w:rFonts w:cs="Times New Roman"/>
          <w:b/>
          <w:bCs/>
          <w:color w:val="auto"/>
          <w:kern w:val="2"/>
          <w:sz w:val="32"/>
          <w:szCs w:val="32"/>
          <w:highlight w:val="none"/>
          <w:lang w:eastAsia="zh-CN"/>
        </w:rPr>
      </w:pPr>
    </w:p>
    <w:p>
      <w:pPr>
        <w:spacing w:line="413" w:lineRule="exact"/>
        <w:ind w:firstLine="0" w:firstLineChars="0"/>
        <w:jc w:val="center"/>
        <w:rPr>
          <w:rFonts w:ascii="Microsoft JhengHei" w:hAnsi="Microsoft JhengHei" w:eastAsia="Microsoft JhengHei" w:cs="Microsoft JhengHei"/>
          <w:b/>
          <w:bCs/>
          <w:color w:val="auto"/>
          <w:sz w:val="28"/>
          <w:szCs w:val="28"/>
          <w:highlight w:val="none"/>
          <w:u w:val="none"/>
        </w:rPr>
        <w:sectPr>
          <w:footerReference r:id="rId5" w:type="default"/>
          <w:pgSz w:w="12240" w:h="15840"/>
          <w:pgMar w:top="1480" w:right="1720" w:bottom="1340" w:left="1720" w:header="720" w:footer="720" w:gutter="0"/>
          <w:pgNumType w:fmt="decimal" w:start="1"/>
          <w:cols w:space="720" w:num="1"/>
        </w:sectPr>
      </w:pPr>
      <w:r>
        <w:rPr>
          <w:rFonts w:hint="eastAsia"/>
          <w:b/>
          <w:bCs/>
          <w:color w:val="auto"/>
          <w:sz w:val="32"/>
          <w:szCs w:val="32"/>
          <w:highlight w:val="none"/>
          <w:u w:val="none"/>
          <w:lang w:val="en-US" w:eastAsia="zh-CN"/>
        </w:rPr>
        <w:t xml:space="preserve"> 2026</w:t>
      </w:r>
      <w:r>
        <w:rPr>
          <w:rFonts w:hint="eastAsia"/>
          <w:b/>
          <w:bCs/>
          <w:color w:val="auto"/>
          <w:sz w:val="32"/>
          <w:szCs w:val="32"/>
          <w:highlight w:val="none"/>
          <w:u w:val="none"/>
          <w:lang w:eastAsia="zh-CN"/>
        </w:rPr>
        <w:t>年</w:t>
      </w:r>
      <w:r>
        <w:rPr>
          <w:rFonts w:hint="eastAsia"/>
          <w:b/>
          <w:bCs/>
          <w:color w:val="auto"/>
          <w:sz w:val="32"/>
          <w:szCs w:val="32"/>
          <w:highlight w:val="none"/>
          <w:u w:val="none"/>
          <w:lang w:val="en-US" w:eastAsia="zh-CN"/>
        </w:rPr>
        <w:t>7</w:t>
      </w:r>
      <w:r>
        <w:rPr>
          <w:rFonts w:hint="eastAsia"/>
          <w:b/>
          <w:bCs/>
          <w:color w:val="auto"/>
          <w:sz w:val="32"/>
          <w:szCs w:val="32"/>
          <w:highlight w:val="none"/>
          <w:u w:val="none"/>
          <w:lang w:eastAsia="zh-CN"/>
        </w:rPr>
        <w:t>月</w:t>
      </w:r>
    </w:p>
    <w:p>
      <w:pPr>
        <w:pStyle w:val="32"/>
        <w:spacing w:before="120" w:after="120"/>
        <w:rPr>
          <w:color w:val="auto"/>
          <w:highlight w:val="none"/>
        </w:rPr>
      </w:pPr>
      <w:r>
        <w:rPr>
          <w:color w:val="auto"/>
          <w:highlight w:val="none"/>
        </w:rPr>
        <w:t>目</w:t>
      </w:r>
      <w:r>
        <w:rPr>
          <w:rFonts w:hint="eastAsia"/>
          <w:color w:val="auto"/>
          <w:highlight w:val="none"/>
          <w:lang w:eastAsia="zh-CN"/>
        </w:rPr>
        <w:t xml:space="preserve">  </w:t>
      </w:r>
      <w:r>
        <w:rPr>
          <w:color w:val="auto"/>
          <w:highlight w:val="none"/>
        </w:rPr>
        <w:t>录</w:t>
      </w:r>
      <w:bookmarkStart w:id="1" w:name="_bookmark0"/>
      <w:bookmarkEnd w:id="1"/>
    </w:p>
    <w:p>
      <w:pPr>
        <w:pStyle w:val="14"/>
        <w:tabs>
          <w:tab w:val="right" w:leader="dot" w:pos="8800"/>
        </w:tabs>
      </w:pPr>
      <w:bookmarkStart w:id="172" w:name="_GoBack"/>
      <w:bookmarkEnd w:id="172"/>
      <w:r>
        <w:rPr>
          <w:color w:val="auto"/>
          <w:highlight w:val="none"/>
        </w:rPr>
        <w:fldChar w:fldCharType="begin"/>
      </w:r>
      <w:r>
        <w:rPr>
          <w:color w:val="auto"/>
          <w:highlight w:val="none"/>
        </w:rPr>
        <w:instrText xml:space="preserve">TOC \o "1-2" \h \u </w:instrText>
      </w:r>
      <w:r>
        <w:rPr>
          <w:color w:val="auto"/>
          <w:highlight w:val="none"/>
        </w:rPr>
        <w:fldChar w:fldCharType="separate"/>
      </w:r>
      <w:r>
        <w:rPr>
          <w:color w:val="auto"/>
          <w:highlight w:val="none"/>
        </w:rPr>
        <w:fldChar w:fldCharType="begin"/>
      </w:r>
      <w:r>
        <w:rPr>
          <w:highlight w:val="none"/>
        </w:rPr>
        <w:instrText xml:space="preserve"> HYPERLINK \l _Toc409 </w:instrText>
      </w:r>
      <w:r>
        <w:rPr>
          <w:highlight w:val="none"/>
        </w:rPr>
        <w:fldChar w:fldCharType="separate"/>
      </w:r>
      <w:r>
        <w:rPr>
          <w:highlight w:val="none"/>
          <w:lang w:eastAsia="zh-CN"/>
        </w:rPr>
        <w:t>第一卷</w:t>
      </w:r>
      <w:r>
        <w:tab/>
      </w:r>
      <w:r>
        <w:fldChar w:fldCharType="begin"/>
      </w:r>
      <w:r>
        <w:instrText xml:space="preserve"> PAGEREF _Toc409 \h </w:instrText>
      </w:r>
      <w:r>
        <w:fldChar w:fldCharType="separate"/>
      </w:r>
      <w:r>
        <w:t>4</w:t>
      </w:r>
      <w:r>
        <w:fldChar w:fldCharType="end"/>
      </w:r>
      <w:r>
        <w:rPr>
          <w:color w:val="auto"/>
          <w:highlight w:val="none"/>
        </w:rPr>
        <w:fldChar w:fldCharType="end"/>
      </w:r>
    </w:p>
    <w:p>
      <w:pPr>
        <w:pStyle w:val="14"/>
        <w:tabs>
          <w:tab w:val="right" w:leader="dot" w:pos="8800"/>
        </w:tabs>
      </w:pPr>
      <w:r>
        <w:rPr>
          <w:color w:val="auto"/>
          <w:highlight w:val="none"/>
        </w:rPr>
        <w:fldChar w:fldCharType="begin"/>
      </w:r>
      <w:r>
        <w:rPr>
          <w:highlight w:val="none"/>
        </w:rPr>
        <w:instrText xml:space="preserve"> HYPERLINK \l _Toc7778 </w:instrText>
      </w:r>
      <w:r>
        <w:rPr>
          <w:highlight w:val="none"/>
        </w:rPr>
        <w:fldChar w:fldCharType="separate"/>
      </w:r>
      <w:r>
        <w:rPr>
          <w:spacing w:val="2"/>
          <w:highlight w:val="none"/>
          <w:lang w:eastAsia="zh-CN"/>
        </w:rPr>
        <w:t>第一章</w:t>
      </w:r>
      <w:r>
        <w:rPr>
          <w:rFonts w:hint="eastAsia"/>
          <w:spacing w:val="2"/>
          <w:highlight w:val="none"/>
          <w:lang w:eastAsia="zh-CN"/>
        </w:rPr>
        <w:t xml:space="preserve">  比选</w:t>
      </w:r>
      <w:r>
        <w:rPr>
          <w:rFonts w:hint="eastAsia"/>
          <w:spacing w:val="2"/>
          <w:highlight w:val="none"/>
          <w:lang w:val="en-US" w:eastAsia="zh-CN"/>
        </w:rPr>
        <w:t>公告</w:t>
      </w:r>
      <w:r>
        <w:tab/>
      </w:r>
      <w:r>
        <w:fldChar w:fldCharType="begin"/>
      </w:r>
      <w:r>
        <w:instrText xml:space="preserve"> PAGEREF _Toc7778 \h </w:instrText>
      </w:r>
      <w:r>
        <w:fldChar w:fldCharType="separate"/>
      </w:r>
      <w:r>
        <w:t>5</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_Toc7284 </w:instrText>
      </w:r>
      <w:r>
        <w:rPr>
          <w:highlight w:val="none"/>
        </w:rPr>
        <w:fldChar w:fldCharType="separate"/>
      </w:r>
      <w:r>
        <w:rPr>
          <w:highlight w:val="none"/>
          <w:lang w:eastAsia="zh-CN"/>
        </w:rPr>
        <w:t xml:space="preserve">1. </w:t>
      </w:r>
      <w:r>
        <w:rPr>
          <w:rFonts w:hint="eastAsia"/>
          <w:highlight w:val="none"/>
          <w:lang w:val="en-US" w:eastAsia="zh-CN"/>
        </w:rPr>
        <w:t xml:space="preserve"> 比选</w:t>
      </w:r>
      <w:r>
        <w:rPr>
          <w:highlight w:val="none"/>
          <w:lang w:eastAsia="zh-CN"/>
        </w:rPr>
        <w:t>条件</w:t>
      </w:r>
      <w:r>
        <w:tab/>
      </w:r>
      <w:r>
        <w:fldChar w:fldCharType="begin"/>
      </w:r>
      <w:r>
        <w:instrText xml:space="preserve"> PAGEREF _Toc7284 \h </w:instrText>
      </w:r>
      <w:r>
        <w:fldChar w:fldCharType="separate"/>
      </w:r>
      <w:r>
        <w:t>5</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_Toc1705 </w:instrText>
      </w:r>
      <w:r>
        <w:rPr>
          <w:highlight w:val="none"/>
        </w:rPr>
        <w:fldChar w:fldCharType="separate"/>
      </w:r>
      <w:r>
        <w:rPr>
          <w:highlight w:val="none"/>
          <w:lang w:eastAsia="zh-CN"/>
        </w:rPr>
        <w:t>2. 项目概况与</w:t>
      </w:r>
      <w:r>
        <w:rPr>
          <w:rFonts w:hint="eastAsia"/>
          <w:highlight w:val="none"/>
          <w:lang w:eastAsia="zh-CN"/>
        </w:rPr>
        <w:t>比选</w:t>
      </w:r>
      <w:r>
        <w:rPr>
          <w:highlight w:val="none"/>
          <w:lang w:eastAsia="zh-CN"/>
        </w:rPr>
        <w:t>范围</w:t>
      </w:r>
      <w:r>
        <w:tab/>
      </w:r>
      <w:r>
        <w:fldChar w:fldCharType="begin"/>
      </w:r>
      <w:r>
        <w:instrText xml:space="preserve"> PAGEREF _Toc1705 \h </w:instrText>
      </w:r>
      <w:r>
        <w:fldChar w:fldCharType="separate"/>
      </w:r>
      <w:r>
        <w:t>5</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_Toc13757 </w:instrText>
      </w:r>
      <w:r>
        <w:rPr>
          <w:highlight w:val="none"/>
        </w:rPr>
        <w:fldChar w:fldCharType="separate"/>
      </w:r>
      <w:r>
        <w:rPr>
          <w:highlight w:val="none"/>
          <w:lang w:eastAsia="zh-CN"/>
        </w:rPr>
        <w:t xml:space="preserve">3. </w:t>
      </w:r>
      <w:r>
        <w:rPr>
          <w:rFonts w:hint="eastAsia"/>
          <w:highlight w:val="none"/>
          <w:lang w:eastAsia="zh-CN"/>
        </w:rPr>
        <w:t>应答人</w:t>
      </w:r>
      <w:r>
        <w:rPr>
          <w:highlight w:val="none"/>
          <w:lang w:eastAsia="zh-CN"/>
        </w:rPr>
        <w:t>资格要求</w:t>
      </w:r>
      <w:r>
        <w:tab/>
      </w:r>
      <w:r>
        <w:fldChar w:fldCharType="begin"/>
      </w:r>
      <w:r>
        <w:instrText xml:space="preserve"> PAGEREF _Toc13757 \h </w:instrText>
      </w:r>
      <w:r>
        <w:fldChar w:fldCharType="separate"/>
      </w:r>
      <w:r>
        <w:t>5</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_Toc20123 </w:instrText>
      </w:r>
      <w:r>
        <w:rPr>
          <w:highlight w:val="none"/>
        </w:rPr>
        <w:fldChar w:fldCharType="separate"/>
      </w:r>
      <w:r>
        <w:rPr>
          <w:highlight w:val="none"/>
          <w:lang w:eastAsia="zh-CN"/>
        </w:rPr>
        <w:t xml:space="preserve">4. </w:t>
      </w:r>
      <w:r>
        <w:rPr>
          <w:rFonts w:hint="eastAsia"/>
          <w:highlight w:val="none"/>
          <w:lang w:eastAsia="zh-CN"/>
        </w:rPr>
        <w:t>比选文件</w:t>
      </w:r>
      <w:r>
        <w:rPr>
          <w:highlight w:val="none"/>
          <w:lang w:eastAsia="zh-CN"/>
        </w:rPr>
        <w:t>的获取</w:t>
      </w:r>
      <w:r>
        <w:tab/>
      </w:r>
      <w:r>
        <w:fldChar w:fldCharType="begin"/>
      </w:r>
      <w:r>
        <w:instrText xml:space="preserve"> PAGEREF _Toc20123 \h </w:instrText>
      </w:r>
      <w:r>
        <w:fldChar w:fldCharType="separate"/>
      </w:r>
      <w:r>
        <w:t>6</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_Toc1057 </w:instrText>
      </w:r>
      <w:r>
        <w:rPr>
          <w:highlight w:val="none"/>
        </w:rPr>
        <w:fldChar w:fldCharType="separate"/>
      </w:r>
      <w:r>
        <w:rPr>
          <w:highlight w:val="none"/>
          <w:lang w:eastAsia="zh-CN"/>
        </w:rPr>
        <w:t xml:space="preserve">5. </w:t>
      </w:r>
      <w:r>
        <w:rPr>
          <w:rFonts w:hint="eastAsia"/>
          <w:highlight w:val="none"/>
          <w:lang w:eastAsia="zh-CN"/>
        </w:rPr>
        <w:t>应答文件</w:t>
      </w:r>
      <w:r>
        <w:rPr>
          <w:highlight w:val="none"/>
          <w:lang w:eastAsia="zh-CN"/>
        </w:rPr>
        <w:t>的递交</w:t>
      </w:r>
      <w:r>
        <w:tab/>
      </w:r>
      <w:r>
        <w:fldChar w:fldCharType="begin"/>
      </w:r>
      <w:r>
        <w:instrText xml:space="preserve"> PAGEREF _Toc1057 \h </w:instrText>
      </w:r>
      <w:r>
        <w:fldChar w:fldCharType="separate"/>
      </w:r>
      <w:r>
        <w:t>6</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_Toc19417 </w:instrText>
      </w:r>
      <w:r>
        <w:rPr>
          <w:highlight w:val="none"/>
        </w:rPr>
        <w:fldChar w:fldCharType="separate"/>
      </w:r>
      <w:r>
        <w:rPr>
          <w:rFonts w:hint="eastAsia"/>
          <w:highlight w:val="none"/>
          <w:lang w:eastAsia="zh-CN"/>
        </w:rPr>
        <w:t>6.  发布公告的媒介</w:t>
      </w:r>
      <w:r>
        <w:tab/>
      </w:r>
      <w:r>
        <w:fldChar w:fldCharType="begin"/>
      </w:r>
      <w:r>
        <w:instrText xml:space="preserve"> PAGEREF _Toc19417 \h </w:instrText>
      </w:r>
      <w:r>
        <w:fldChar w:fldCharType="separate"/>
      </w:r>
      <w:r>
        <w:t>6</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_Toc16839 </w:instrText>
      </w:r>
      <w:r>
        <w:rPr>
          <w:highlight w:val="none"/>
        </w:rPr>
        <w:fldChar w:fldCharType="separate"/>
      </w:r>
      <w:r>
        <w:rPr>
          <w:rFonts w:hint="eastAsia"/>
          <w:highlight w:val="none"/>
          <w:lang w:val="en-US" w:eastAsia="zh-CN"/>
        </w:rPr>
        <w:t>7</w:t>
      </w:r>
      <w:r>
        <w:rPr>
          <w:highlight w:val="none"/>
          <w:lang w:eastAsia="zh-CN"/>
        </w:rPr>
        <w:t>. 联系方式</w:t>
      </w:r>
      <w:r>
        <w:tab/>
      </w:r>
      <w:r>
        <w:fldChar w:fldCharType="begin"/>
      </w:r>
      <w:r>
        <w:instrText xml:space="preserve"> PAGEREF _Toc16839 \h </w:instrText>
      </w:r>
      <w:r>
        <w:fldChar w:fldCharType="separate"/>
      </w:r>
      <w:r>
        <w:t>7</w:t>
      </w:r>
      <w:r>
        <w:fldChar w:fldCharType="end"/>
      </w:r>
      <w:r>
        <w:rPr>
          <w:color w:val="auto"/>
          <w:highlight w:val="none"/>
        </w:rPr>
        <w:fldChar w:fldCharType="end"/>
      </w:r>
    </w:p>
    <w:p>
      <w:pPr>
        <w:pStyle w:val="14"/>
        <w:tabs>
          <w:tab w:val="right" w:leader="dot" w:pos="8800"/>
        </w:tabs>
      </w:pPr>
      <w:r>
        <w:rPr>
          <w:color w:val="auto"/>
          <w:highlight w:val="none"/>
        </w:rPr>
        <w:fldChar w:fldCharType="begin"/>
      </w:r>
      <w:r>
        <w:rPr>
          <w:highlight w:val="none"/>
        </w:rPr>
        <w:instrText xml:space="preserve"> HYPERLINK \l _Toc9963 </w:instrText>
      </w:r>
      <w:r>
        <w:rPr>
          <w:highlight w:val="none"/>
        </w:rPr>
        <w:fldChar w:fldCharType="separate"/>
      </w:r>
      <w:r>
        <w:rPr>
          <w:highlight w:val="none"/>
          <w:lang w:eastAsia="zh-CN"/>
        </w:rPr>
        <w:t>第二章</w:t>
      </w:r>
      <w:r>
        <w:rPr>
          <w:rFonts w:hint="eastAsia"/>
          <w:highlight w:val="none"/>
          <w:lang w:eastAsia="zh-CN"/>
        </w:rPr>
        <w:t xml:space="preserve">  应答人</w:t>
      </w:r>
      <w:r>
        <w:rPr>
          <w:highlight w:val="none"/>
          <w:lang w:eastAsia="zh-CN"/>
        </w:rPr>
        <w:t>须知</w:t>
      </w:r>
      <w:r>
        <w:tab/>
      </w:r>
      <w:r>
        <w:fldChar w:fldCharType="begin"/>
      </w:r>
      <w:r>
        <w:instrText xml:space="preserve"> PAGEREF _Toc9963 \h </w:instrText>
      </w:r>
      <w:r>
        <w:fldChar w:fldCharType="separate"/>
      </w:r>
      <w:r>
        <w:t>8</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_Toc22564 </w:instrText>
      </w:r>
      <w:r>
        <w:rPr>
          <w:highlight w:val="none"/>
        </w:rPr>
        <w:fldChar w:fldCharType="separate"/>
      </w:r>
      <w:r>
        <w:rPr>
          <w:rFonts w:hint="eastAsia"/>
          <w:highlight w:val="none"/>
          <w:lang w:eastAsia="zh-CN"/>
        </w:rPr>
        <w:t>应答人</w:t>
      </w:r>
      <w:r>
        <w:rPr>
          <w:highlight w:val="none"/>
        </w:rPr>
        <w:t>须知前附表</w:t>
      </w:r>
      <w:r>
        <w:tab/>
      </w:r>
      <w:r>
        <w:fldChar w:fldCharType="begin"/>
      </w:r>
      <w:r>
        <w:instrText xml:space="preserve"> PAGEREF _Toc22564 \h </w:instrText>
      </w:r>
      <w:r>
        <w:fldChar w:fldCharType="separate"/>
      </w:r>
      <w:r>
        <w:t>8</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_Toc16956 </w:instrText>
      </w:r>
      <w:r>
        <w:rPr>
          <w:highlight w:val="none"/>
        </w:rPr>
        <w:fldChar w:fldCharType="separate"/>
      </w:r>
      <w:r>
        <w:rPr>
          <w:highlight w:val="none"/>
          <w:lang w:eastAsia="zh-CN"/>
        </w:rPr>
        <w:t>1. 总则</w:t>
      </w:r>
      <w:r>
        <w:tab/>
      </w:r>
      <w:r>
        <w:fldChar w:fldCharType="begin"/>
      </w:r>
      <w:r>
        <w:instrText xml:space="preserve"> PAGEREF _Toc16956 \h </w:instrText>
      </w:r>
      <w:r>
        <w:fldChar w:fldCharType="separate"/>
      </w:r>
      <w:r>
        <w:t>18</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_Toc27546 </w:instrText>
      </w:r>
      <w:r>
        <w:rPr>
          <w:highlight w:val="none"/>
        </w:rPr>
        <w:fldChar w:fldCharType="separate"/>
      </w:r>
      <w:r>
        <w:rPr>
          <w:highlight w:val="none"/>
          <w:lang w:eastAsia="zh-CN"/>
        </w:rPr>
        <w:t xml:space="preserve">2. </w:t>
      </w:r>
      <w:r>
        <w:rPr>
          <w:rFonts w:hint="eastAsia"/>
          <w:highlight w:val="none"/>
          <w:lang w:eastAsia="zh-CN"/>
        </w:rPr>
        <w:t>比选文件</w:t>
      </w:r>
      <w:r>
        <w:tab/>
      </w:r>
      <w:r>
        <w:fldChar w:fldCharType="begin"/>
      </w:r>
      <w:r>
        <w:instrText xml:space="preserve"> PAGEREF _Toc27546 \h </w:instrText>
      </w:r>
      <w:r>
        <w:fldChar w:fldCharType="separate"/>
      </w:r>
      <w:r>
        <w:t>20</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_Toc21950 </w:instrText>
      </w:r>
      <w:r>
        <w:rPr>
          <w:highlight w:val="none"/>
        </w:rPr>
        <w:fldChar w:fldCharType="separate"/>
      </w:r>
      <w:r>
        <w:rPr>
          <w:highlight w:val="none"/>
          <w:lang w:eastAsia="zh-CN"/>
        </w:rPr>
        <w:t xml:space="preserve">3. </w:t>
      </w:r>
      <w:r>
        <w:rPr>
          <w:rFonts w:hint="eastAsia"/>
          <w:highlight w:val="none"/>
          <w:lang w:eastAsia="zh-CN"/>
        </w:rPr>
        <w:t>应答文件</w:t>
      </w:r>
      <w:r>
        <w:tab/>
      </w:r>
      <w:r>
        <w:fldChar w:fldCharType="begin"/>
      </w:r>
      <w:r>
        <w:instrText xml:space="preserve"> PAGEREF _Toc21950 \h </w:instrText>
      </w:r>
      <w:r>
        <w:fldChar w:fldCharType="separate"/>
      </w:r>
      <w:r>
        <w:t>21</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_Toc19716 </w:instrText>
      </w:r>
      <w:r>
        <w:rPr>
          <w:highlight w:val="none"/>
        </w:rPr>
        <w:fldChar w:fldCharType="separate"/>
      </w:r>
      <w:r>
        <w:rPr>
          <w:rFonts w:hint="eastAsia"/>
          <w:highlight w:val="none"/>
          <w:lang w:eastAsia="zh-CN"/>
        </w:rPr>
        <w:t>4.应答</w:t>
      </w:r>
      <w:r>
        <w:tab/>
      </w:r>
      <w:r>
        <w:fldChar w:fldCharType="begin"/>
      </w:r>
      <w:r>
        <w:instrText xml:space="preserve"> PAGEREF _Toc19716 \h </w:instrText>
      </w:r>
      <w:r>
        <w:fldChar w:fldCharType="separate"/>
      </w:r>
      <w:r>
        <w:t>25</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_Toc19661 </w:instrText>
      </w:r>
      <w:r>
        <w:rPr>
          <w:highlight w:val="none"/>
        </w:rPr>
        <w:fldChar w:fldCharType="separate"/>
      </w:r>
      <w:r>
        <w:rPr>
          <w:rFonts w:hint="eastAsia"/>
          <w:highlight w:val="none"/>
          <w:lang w:eastAsia="zh-CN"/>
        </w:rPr>
        <w:t>5.比选</w:t>
      </w:r>
      <w:r>
        <w:tab/>
      </w:r>
      <w:r>
        <w:fldChar w:fldCharType="begin"/>
      </w:r>
      <w:r>
        <w:instrText xml:space="preserve"> PAGEREF _Toc19661 \h </w:instrText>
      </w:r>
      <w:r>
        <w:fldChar w:fldCharType="separate"/>
      </w:r>
      <w:r>
        <w:t>25</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_Toc18580 </w:instrText>
      </w:r>
      <w:r>
        <w:rPr>
          <w:highlight w:val="none"/>
        </w:rPr>
        <w:fldChar w:fldCharType="separate"/>
      </w:r>
      <w:r>
        <w:rPr>
          <w:rFonts w:hint="eastAsia"/>
          <w:highlight w:val="none"/>
          <w:lang w:eastAsia="zh-CN"/>
        </w:rPr>
        <w:t>6.评审</w:t>
      </w:r>
      <w:r>
        <w:tab/>
      </w:r>
      <w:r>
        <w:fldChar w:fldCharType="begin"/>
      </w:r>
      <w:r>
        <w:instrText xml:space="preserve"> PAGEREF _Toc18580 \h </w:instrText>
      </w:r>
      <w:r>
        <w:fldChar w:fldCharType="separate"/>
      </w:r>
      <w:r>
        <w:t>26</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_Toc8204 </w:instrText>
      </w:r>
      <w:r>
        <w:rPr>
          <w:highlight w:val="none"/>
        </w:rPr>
        <w:fldChar w:fldCharType="separate"/>
      </w:r>
      <w:r>
        <w:rPr>
          <w:highlight w:val="none"/>
          <w:lang w:eastAsia="zh-CN"/>
        </w:rPr>
        <w:t>7. 合同授予</w:t>
      </w:r>
      <w:r>
        <w:tab/>
      </w:r>
      <w:r>
        <w:fldChar w:fldCharType="begin"/>
      </w:r>
      <w:r>
        <w:instrText xml:space="preserve"> PAGEREF _Toc8204 \h </w:instrText>
      </w:r>
      <w:r>
        <w:fldChar w:fldCharType="separate"/>
      </w:r>
      <w:r>
        <w:t>27</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_Toc17583 </w:instrText>
      </w:r>
      <w:r>
        <w:rPr>
          <w:highlight w:val="none"/>
        </w:rPr>
        <w:fldChar w:fldCharType="separate"/>
      </w:r>
      <w:r>
        <w:rPr>
          <w:highlight w:val="none"/>
          <w:lang w:eastAsia="zh-CN"/>
        </w:rPr>
        <w:t>8.纪律和监督</w:t>
      </w:r>
      <w:r>
        <w:tab/>
      </w:r>
      <w:r>
        <w:fldChar w:fldCharType="begin"/>
      </w:r>
      <w:r>
        <w:instrText xml:space="preserve"> PAGEREF _Toc17583 \h </w:instrText>
      </w:r>
      <w:r>
        <w:fldChar w:fldCharType="separate"/>
      </w:r>
      <w:r>
        <w:t>29</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_Toc29522 </w:instrText>
      </w:r>
      <w:r>
        <w:rPr>
          <w:highlight w:val="none"/>
        </w:rPr>
        <w:fldChar w:fldCharType="separate"/>
      </w:r>
      <w:r>
        <w:rPr>
          <w:rFonts w:hint="eastAsia"/>
          <w:highlight w:val="none"/>
          <w:lang w:eastAsia="zh-CN"/>
        </w:rPr>
        <w:t>9</w:t>
      </w:r>
      <w:r>
        <w:rPr>
          <w:highlight w:val="none"/>
          <w:lang w:eastAsia="zh-CN"/>
        </w:rPr>
        <w:t>. 需要补充的其他内容</w:t>
      </w:r>
      <w:r>
        <w:tab/>
      </w:r>
      <w:r>
        <w:fldChar w:fldCharType="begin"/>
      </w:r>
      <w:r>
        <w:instrText xml:space="preserve"> PAGEREF _Toc29522 \h </w:instrText>
      </w:r>
      <w:r>
        <w:fldChar w:fldCharType="separate"/>
      </w:r>
      <w:r>
        <w:t>30</w:t>
      </w:r>
      <w:r>
        <w:fldChar w:fldCharType="end"/>
      </w:r>
      <w:r>
        <w:rPr>
          <w:color w:val="auto"/>
          <w:highlight w:val="none"/>
        </w:rPr>
        <w:fldChar w:fldCharType="end"/>
      </w:r>
    </w:p>
    <w:p>
      <w:pPr>
        <w:pStyle w:val="14"/>
        <w:tabs>
          <w:tab w:val="right" w:leader="dot" w:pos="8800"/>
        </w:tabs>
      </w:pPr>
      <w:r>
        <w:rPr>
          <w:color w:val="auto"/>
          <w:highlight w:val="none"/>
        </w:rPr>
        <w:fldChar w:fldCharType="begin"/>
      </w:r>
      <w:r>
        <w:rPr>
          <w:highlight w:val="none"/>
        </w:rPr>
        <w:instrText xml:space="preserve"> HYPERLINK \l _Toc30899 </w:instrText>
      </w:r>
      <w:r>
        <w:rPr>
          <w:highlight w:val="none"/>
        </w:rPr>
        <w:fldChar w:fldCharType="separate"/>
      </w:r>
      <w:r>
        <w:rPr>
          <w:spacing w:val="2"/>
          <w:highlight w:val="none"/>
          <w:lang w:eastAsia="zh-CN"/>
        </w:rPr>
        <w:t>第三</w:t>
      </w:r>
      <w:r>
        <w:rPr>
          <w:spacing w:val="3"/>
          <w:highlight w:val="none"/>
          <w:lang w:eastAsia="zh-CN"/>
        </w:rPr>
        <w:t>章</w:t>
      </w:r>
      <w:r>
        <w:rPr>
          <w:rFonts w:hint="eastAsia"/>
          <w:spacing w:val="3"/>
          <w:highlight w:val="none"/>
          <w:lang w:eastAsia="zh-CN"/>
        </w:rPr>
        <w:t xml:space="preserve">  </w:t>
      </w:r>
      <w:r>
        <w:rPr>
          <w:rFonts w:hint="eastAsia"/>
          <w:spacing w:val="2"/>
          <w:highlight w:val="none"/>
          <w:lang w:eastAsia="zh-CN"/>
        </w:rPr>
        <w:t>评审</w:t>
      </w:r>
      <w:r>
        <w:rPr>
          <w:spacing w:val="2"/>
          <w:highlight w:val="none"/>
          <w:lang w:eastAsia="zh-CN"/>
        </w:rPr>
        <w:t>办法</w:t>
      </w:r>
      <w:r>
        <w:rPr>
          <w:rFonts w:hint="eastAsia" w:eastAsia="宋体"/>
          <w:spacing w:val="2"/>
          <w:highlight w:val="none"/>
          <w:lang w:eastAsia="zh-CN"/>
        </w:rPr>
        <w:t>（经评审的最低投标价法）</w:t>
      </w:r>
      <w:r>
        <w:tab/>
      </w:r>
      <w:r>
        <w:fldChar w:fldCharType="begin"/>
      </w:r>
      <w:r>
        <w:instrText xml:space="preserve"> PAGEREF _Toc30899 \h </w:instrText>
      </w:r>
      <w:r>
        <w:fldChar w:fldCharType="separate"/>
      </w:r>
      <w:r>
        <w:t>36</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_Toc16357 </w:instrText>
      </w:r>
      <w:r>
        <w:rPr>
          <w:highlight w:val="none"/>
        </w:rPr>
        <w:fldChar w:fldCharType="separate"/>
      </w:r>
      <w:r>
        <w:rPr>
          <w:rFonts w:hint="eastAsia"/>
          <w:highlight w:val="none"/>
          <w:lang w:eastAsia="zh-CN"/>
        </w:rPr>
        <w:t>评审</w:t>
      </w:r>
      <w:r>
        <w:rPr>
          <w:highlight w:val="none"/>
        </w:rPr>
        <w:t>办法前附表</w:t>
      </w:r>
      <w:r>
        <w:tab/>
      </w:r>
      <w:r>
        <w:fldChar w:fldCharType="begin"/>
      </w:r>
      <w:r>
        <w:instrText xml:space="preserve"> PAGEREF _Toc16357 \h </w:instrText>
      </w:r>
      <w:r>
        <w:fldChar w:fldCharType="separate"/>
      </w:r>
      <w:r>
        <w:t>36</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_Toc703 </w:instrText>
      </w:r>
      <w:r>
        <w:rPr>
          <w:highlight w:val="none"/>
        </w:rPr>
        <w:fldChar w:fldCharType="separate"/>
      </w:r>
      <w:r>
        <w:rPr>
          <w:highlight w:val="none"/>
        </w:rPr>
        <w:t xml:space="preserve">1. </w:t>
      </w:r>
      <w:r>
        <w:rPr>
          <w:rFonts w:hint="eastAsia"/>
          <w:highlight w:val="none"/>
          <w:lang w:eastAsia="zh-CN"/>
        </w:rPr>
        <w:t>评审</w:t>
      </w:r>
      <w:r>
        <w:rPr>
          <w:highlight w:val="none"/>
        </w:rPr>
        <w:t>方法</w:t>
      </w:r>
      <w:r>
        <w:tab/>
      </w:r>
      <w:r>
        <w:fldChar w:fldCharType="begin"/>
      </w:r>
      <w:r>
        <w:instrText xml:space="preserve"> PAGEREF _Toc703 \h </w:instrText>
      </w:r>
      <w:r>
        <w:fldChar w:fldCharType="separate"/>
      </w:r>
      <w:r>
        <w:t>38</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_Toc21903 </w:instrText>
      </w:r>
      <w:r>
        <w:rPr>
          <w:highlight w:val="none"/>
        </w:rPr>
        <w:fldChar w:fldCharType="separate"/>
      </w:r>
      <w:r>
        <w:rPr>
          <w:highlight w:val="none"/>
          <w:lang w:eastAsia="zh-CN"/>
        </w:rPr>
        <w:t>2. 评审标准</w:t>
      </w:r>
      <w:r>
        <w:tab/>
      </w:r>
      <w:r>
        <w:fldChar w:fldCharType="begin"/>
      </w:r>
      <w:r>
        <w:instrText xml:space="preserve"> PAGEREF _Toc21903 \h </w:instrText>
      </w:r>
      <w:r>
        <w:fldChar w:fldCharType="separate"/>
      </w:r>
      <w:r>
        <w:t>38</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_Toc7420 </w:instrText>
      </w:r>
      <w:r>
        <w:rPr>
          <w:highlight w:val="none"/>
        </w:rPr>
        <w:fldChar w:fldCharType="separate"/>
      </w:r>
      <w:r>
        <w:rPr>
          <w:highlight w:val="none"/>
          <w:lang w:eastAsia="zh-CN"/>
        </w:rPr>
        <w:t xml:space="preserve">3. </w:t>
      </w:r>
      <w:r>
        <w:rPr>
          <w:rFonts w:hint="eastAsia"/>
          <w:highlight w:val="none"/>
          <w:lang w:eastAsia="zh-CN"/>
        </w:rPr>
        <w:t>评审</w:t>
      </w:r>
      <w:r>
        <w:rPr>
          <w:highlight w:val="none"/>
          <w:lang w:eastAsia="zh-CN"/>
        </w:rPr>
        <w:t>程序</w:t>
      </w:r>
      <w:r>
        <w:tab/>
      </w:r>
      <w:r>
        <w:fldChar w:fldCharType="begin"/>
      </w:r>
      <w:r>
        <w:instrText xml:space="preserve"> PAGEREF _Toc7420 \h </w:instrText>
      </w:r>
      <w:r>
        <w:fldChar w:fldCharType="separate"/>
      </w:r>
      <w:r>
        <w:t>38</w:t>
      </w:r>
      <w:r>
        <w:fldChar w:fldCharType="end"/>
      </w:r>
      <w:r>
        <w:rPr>
          <w:color w:val="auto"/>
          <w:highlight w:val="none"/>
        </w:rPr>
        <w:fldChar w:fldCharType="end"/>
      </w:r>
    </w:p>
    <w:p>
      <w:pPr>
        <w:pStyle w:val="14"/>
        <w:tabs>
          <w:tab w:val="right" w:leader="dot" w:pos="8800"/>
        </w:tabs>
      </w:pPr>
      <w:r>
        <w:rPr>
          <w:color w:val="auto"/>
          <w:highlight w:val="none"/>
        </w:rPr>
        <w:fldChar w:fldCharType="begin"/>
      </w:r>
      <w:r>
        <w:rPr>
          <w:highlight w:val="none"/>
        </w:rPr>
        <w:instrText xml:space="preserve"> HYPERLINK \l _Toc4430 </w:instrText>
      </w:r>
      <w:r>
        <w:rPr>
          <w:highlight w:val="none"/>
        </w:rPr>
        <w:fldChar w:fldCharType="separate"/>
      </w:r>
      <w:r>
        <w:rPr>
          <w:highlight w:val="none"/>
          <w:lang w:eastAsia="zh-CN"/>
        </w:rPr>
        <w:t>第四章</w:t>
      </w:r>
      <w:r>
        <w:rPr>
          <w:rFonts w:hint="eastAsia"/>
          <w:highlight w:val="none"/>
          <w:lang w:eastAsia="zh-CN"/>
        </w:rPr>
        <w:t xml:space="preserve">  </w:t>
      </w:r>
      <w:r>
        <w:rPr>
          <w:highlight w:val="none"/>
          <w:lang w:eastAsia="zh-CN"/>
        </w:rPr>
        <w:t>合同条款及格式</w:t>
      </w:r>
      <w:r>
        <w:tab/>
      </w:r>
      <w:r>
        <w:fldChar w:fldCharType="begin"/>
      </w:r>
      <w:r>
        <w:instrText xml:space="preserve"> PAGEREF _Toc4430 \h </w:instrText>
      </w:r>
      <w:r>
        <w:fldChar w:fldCharType="separate"/>
      </w:r>
      <w:r>
        <w:t>40</w:t>
      </w:r>
      <w:r>
        <w:fldChar w:fldCharType="end"/>
      </w:r>
      <w:r>
        <w:rPr>
          <w:color w:val="auto"/>
          <w:highlight w:val="none"/>
        </w:rPr>
        <w:fldChar w:fldCharType="end"/>
      </w:r>
    </w:p>
    <w:p>
      <w:pPr>
        <w:pStyle w:val="14"/>
        <w:tabs>
          <w:tab w:val="right" w:leader="dot" w:pos="8800"/>
        </w:tabs>
      </w:pPr>
      <w:r>
        <w:rPr>
          <w:color w:val="auto"/>
          <w:highlight w:val="none"/>
        </w:rPr>
        <w:fldChar w:fldCharType="begin"/>
      </w:r>
      <w:r>
        <w:rPr>
          <w:highlight w:val="none"/>
        </w:rPr>
        <w:instrText xml:space="preserve"> HYPERLINK \l _Toc30203 </w:instrText>
      </w:r>
      <w:r>
        <w:rPr>
          <w:highlight w:val="none"/>
        </w:rPr>
        <w:fldChar w:fldCharType="separate"/>
      </w:r>
      <w:r>
        <w:rPr>
          <w:highlight w:val="none"/>
          <w:lang w:eastAsia="zh-CN"/>
        </w:rPr>
        <w:t>第二卷</w:t>
      </w:r>
      <w:r>
        <w:tab/>
      </w:r>
      <w:r>
        <w:fldChar w:fldCharType="begin"/>
      </w:r>
      <w:r>
        <w:instrText xml:space="preserve"> PAGEREF _Toc30203 \h </w:instrText>
      </w:r>
      <w:r>
        <w:fldChar w:fldCharType="separate"/>
      </w:r>
      <w:r>
        <w:t>41</w:t>
      </w:r>
      <w:r>
        <w:fldChar w:fldCharType="end"/>
      </w:r>
      <w:r>
        <w:rPr>
          <w:color w:val="auto"/>
          <w:highlight w:val="none"/>
        </w:rPr>
        <w:fldChar w:fldCharType="end"/>
      </w:r>
    </w:p>
    <w:p>
      <w:pPr>
        <w:pStyle w:val="14"/>
        <w:tabs>
          <w:tab w:val="right" w:leader="dot" w:pos="8800"/>
        </w:tabs>
      </w:pPr>
      <w:r>
        <w:rPr>
          <w:color w:val="auto"/>
          <w:highlight w:val="none"/>
        </w:rPr>
        <w:fldChar w:fldCharType="begin"/>
      </w:r>
      <w:r>
        <w:rPr>
          <w:highlight w:val="none"/>
        </w:rPr>
        <w:instrText xml:space="preserve"> HYPERLINK \l _Toc24249 </w:instrText>
      </w:r>
      <w:r>
        <w:rPr>
          <w:highlight w:val="none"/>
        </w:rPr>
        <w:fldChar w:fldCharType="separate"/>
      </w:r>
      <w:r>
        <w:rPr>
          <w:highlight w:val="none"/>
          <w:lang w:eastAsia="zh-CN"/>
        </w:rPr>
        <w:t>第五章</w:t>
      </w:r>
      <w:r>
        <w:rPr>
          <w:rFonts w:hint="eastAsia"/>
          <w:highlight w:val="none"/>
          <w:lang w:eastAsia="zh-CN"/>
        </w:rPr>
        <w:t xml:space="preserve">  </w:t>
      </w:r>
      <w:r>
        <w:rPr>
          <w:rFonts w:hint="eastAsia"/>
          <w:highlight w:val="none"/>
          <w:lang w:val="en-US" w:eastAsia="zh-CN"/>
        </w:rPr>
        <w:t>服务要求</w:t>
      </w:r>
      <w:r>
        <w:tab/>
      </w:r>
      <w:r>
        <w:fldChar w:fldCharType="begin"/>
      </w:r>
      <w:r>
        <w:instrText xml:space="preserve"> PAGEREF _Toc24249 \h </w:instrText>
      </w:r>
      <w:r>
        <w:fldChar w:fldCharType="separate"/>
      </w:r>
      <w:r>
        <w:t>42</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_Toc3357 </w:instrText>
      </w:r>
      <w:r>
        <w:rPr>
          <w:highlight w:val="none"/>
        </w:rPr>
        <w:fldChar w:fldCharType="separate"/>
      </w:r>
      <w:r>
        <w:rPr>
          <w:rFonts w:hint="eastAsia"/>
          <w:highlight w:val="none"/>
          <w:lang w:val="en-US" w:eastAsia="zh-CN"/>
        </w:rPr>
        <w:t>一、</w:t>
      </w:r>
      <w:r>
        <w:rPr>
          <w:rFonts w:hint="eastAsia" w:eastAsia="宋体"/>
          <w:highlight w:val="none"/>
          <w:lang w:eastAsia="zh-CN"/>
        </w:rPr>
        <w:t>采购</w:t>
      </w:r>
      <w:r>
        <w:rPr>
          <w:rFonts w:eastAsia="宋体"/>
          <w:highlight w:val="none"/>
          <w:lang w:eastAsia="zh-CN"/>
        </w:rPr>
        <w:t>需求</w:t>
      </w:r>
      <w:r>
        <w:tab/>
      </w:r>
      <w:r>
        <w:fldChar w:fldCharType="begin"/>
      </w:r>
      <w:r>
        <w:instrText xml:space="preserve"> PAGEREF _Toc3357 \h </w:instrText>
      </w:r>
      <w:r>
        <w:fldChar w:fldCharType="separate"/>
      </w:r>
      <w:r>
        <w:t>43</w:t>
      </w:r>
      <w:r>
        <w:fldChar w:fldCharType="end"/>
      </w:r>
      <w:r>
        <w:rPr>
          <w:color w:val="auto"/>
          <w:highlight w:val="none"/>
        </w:rPr>
        <w:fldChar w:fldCharType="end"/>
      </w:r>
    </w:p>
    <w:p>
      <w:pPr>
        <w:pStyle w:val="14"/>
        <w:tabs>
          <w:tab w:val="right" w:leader="dot" w:pos="8800"/>
        </w:tabs>
      </w:pPr>
      <w:r>
        <w:rPr>
          <w:color w:val="auto"/>
          <w:highlight w:val="none"/>
        </w:rPr>
        <w:fldChar w:fldCharType="begin"/>
      </w:r>
      <w:r>
        <w:rPr>
          <w:highlight w:val="none"/>
        </w:rPr>
        <w:instrText xml:space="preserve"> HYPERLINK \l _Toc331 </w:instrText>
      </w:r>
      <w:r>
        <w:rPr>
          <w:highlight w:val="none"/>
        </w:rPr>
        <w:fldChar w:fldCharType="separate"/>
      </w:r>
      <w:r>
        <w:rPr>
          <w:highlight w:val="none"/>
          <w:lang w:eastAsia="zh-CN"/>
        </w:rPr>
        <w:t>第三卷</w:t>
      </w:r>
      <w:r>
        <w:tab/>
      </w:r>
      <w:r>
        <w:fldChar w:fldCharType="begin"/>
      </w:r>
      <w:r>
        <w:instrText xml:space="preserve"> PAGEREF _Toc331 \h </w:instrText>
      </w:r>
      <w:r>
        <w:fldChar w:fldCharType="separate"/>
      </w:r>
      <w:r>
        <w:t>44</w:t>
      </w:r>
      <w:r>
        <w:fldChar w:fldCharType="end"/>
      </w:r>
      <w:r>
        <w:rPr>
          <w:color w:val="auto"/>
          <w:highlight w:val="none"/>
        </w:rPr>
        <w:fldChar w:fldCharType="end"/>
      </w:r>
    </w:p>
    <w:p>
      <w:pPr>
        <w:pStyle w:val="14"/>
        <w:tabs>
          <w:tab w:val="right" w:leader="dot" w:pos="8800"/>
        </w:tabs>
      </w:pPr>
      <w:r>
        <w:rPr>
          <w:color w:val="auto"/>
          <w:highlight w:val="none"/>
        </w:rPr>
        <w:fldChar w:fldCharType="begin"/>
      </w:r>
      <w:r>
        <w:rPr>
          <w:highlight w:val="none"/>
        </w:rPr>
        <w:instrText xml:space="preserve"> HYPERLINK \l _Toc15137 </w:instrText>
      </w:r>
      <w:r>
        <w:rPr>
          <w:highlight w:val="none"/>
        </w:rPr>
        <w:fldChar w:fldCharType="separate"/>
      </w:r>
      <w:r>
        <w:rPr>
          <w:highlight w:val="none"/>
          <w:lang w:eastAsia="zh-CN"/>
        </w:rPr>
        <w:t>第六章</w:t>
      </w:r>
      <w:r>
        <w:rPr>
          <w:rFonts w:hint="eastAsia"/>
          <w:highlight w:val="none"/>
          <w:lang w:eastAsia="zh-CN"/>
        </w:rPr>
        <w:t xml:space="preserve">  应答文件</w:t>
      </w:r>
      <w:r>
        <w:rPr>
          <w:highlight w:val="none"/>
          <w:lang w:eastAsia="zh-CN"/>
        </w:rPr>
        <w:t>格式</w:t>
      </w:r>
      <w:r>
        <w:tab/>
      </w:r>
      <w:r>
        <w:fldChar w:fldCharType="begin"/>
      </w:r>
      <w:r>
        <w:instrText xml:space="preserve"> PAGEREF _Toc15137 \h </w:instrText>
      </w:r>
      <w:r>
        <w:fldChar w:fldCharType="separate"/>
      </w:r>
      <w:r>
        <w:t>45</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_Toc19757 </w:instrText>
      </w:r>
      <w:r>
        <w:rPr>
          <w:highlight w:val="none"/>
        </w:rPr>
        <w:fldChar w:fldCharType="separate"/>
      </w:r>
      <w:r>
        <w:rPr>
          <w:highlight w:val="none"/>
          <w:lang w:eastAsia="zh-CN"/>
        </w:rPr>
        <w:t>一、</w:t>
      </w:r>
      <w:r>
        <w:rPr>
          <w:rFonts w:hint="eastAsia"/>
          <w:highlight w:val="none"/>
          <w:lang w:eastAsia="zh-CN"/>
        </w:rPr>
        <w:t>应答</w:t>
      </w:r>
      <w:r>
        <w:rPr>
          <w:highlight w:val="none"/>
          <w:lang w:eastAsia="zh-CN"/>
        </w:rPr>
        <w:t>函</w:t>
      </w:r>
      <w:r>
        <w:tab/>
      </w:r>
      <w:r>
        <w:fldChar w:fldCharType="begin"/>
      </w:r>
      <w:r>
        <w:instrText xml:space="preserve"> PAGEREF _Toc19757 \h </w:instrText>
      </w:r>
      <w:r>
        <w:fldChar w:fldCharType="separate"/>
      </w:r>
      <w:r>
        <w:t>48</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_Toc4177 </w:instrText>
      </w:r>
      <w:r>
        <w:rPr>
          <w:highlight w:val="none"/>
        </w:rPr>
        <w:fldChar w:fldCharType="separate"/>
      </w:r>
      <w:r>
        <w:rPr>
          <w:rFonts w:hint="eastAsia"/>
          <w:spacing w:val="2"/>
          <w:highlight w:val="none"/>
          <w:lang w:val="en-US" w:eastAsia="zh-CN"/>
        </w:rPr>
        <w:t>二</w:t>
      </w:r>
      <w:r>
        <w:rPr>
          <w:spacing w:val="2"/>
          <w:highlight w:val="none"/>
          <w:lang w:eastAsia="zh-CN"/>
        </w:rPr>
        <w:t>、法定代表</w:t>
      </w:r>
      <w:r>
        <w:rPr>
          <w:highlight w:val="none"/>
          <w:lang w:eastAsia="zh-CN"/>
        </w:rPr>
        <w:t>人</w:t>
      </w:r>
      <w:r>
        <w:rPr>
          <w:spacing w:val="2"/>
          <w:highlight w:val="none"/>
          <w:lang w:eastAsia="zh-CN"/>
        </w:rPr>
        <w:t>（单位负责人</w:t>
      </w:r>
      <w:r>
        <w:rPr>
          <w:highlight w:val="none"/>
          <w:lang w:eastAsia="zh-CN"/>
        </w:rPr>
        <w:t>）</w:t>
      </w:r>
      <w:r>
        <w:rPr>
          <w:spacing w:val="2"/>
          <w:highlight w:val="none"/>
          <w:lang w:eastAsia="zh-CN"/>
        </w:rPr>
        <w:t>身份证</w:t>
      </w:r>
      <w:r>
        <w:rPr>
          <w:highlight w:val="none"/>
          <w:lang w:eastAsia="zh-CN"/>
        </w:rPr>
        <w:t>明</w:t>
      </w:r>
      <w:r>
        <w:tab/>
      </w:r>
      <w:r>
        <w:fldChar w:fldCharType="begin"/>
      </w:r>
      <w:r>
        <w:instrText xml:space="preserve"> PAGEREF _Toc4177 \h </w:instrText>
      </w:r>
      <w:r>
        <w:fldChar w:fldCharType="separate"/>
      </w:r>
      <w:r>
        <w:t>50</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_Toc29501 </w:instrText>
      </w:r>
      <w:r>
        <w:rPr>
          <w:highlight w:val="none"/>
        </w:rPr>
        <w:fldChar w:fldCharType="separate"/>
      </w:r>
      <w:r>
        <w:rPr>
          <w:rFonts w:hint="eastAsia"/>
          <w:spacing w:val="2"/>
          <w:highlight w:val="none"/>
          <w:lang w:val="en-US" w:eastAsia="zh-CN"/>
        </w:rPr>
        <w:t>三</w:t>
      </w:r>
      <w:r>
        <w:rPr>
          <w:spacing w:val="2"/>
          <w:highlight w:val="none"/>
          <w:lang w:eastAsia="zh-CN"/>
        </w:rPr>
        <w:t>、授权委托</w:t>
      </w:r>
      <w:r>
        <w:rPr>
          <w:highlight w:val="none"/>
          <w:lang w:eastAsia="zh-CN"/>
        </w:rPr>
        <w:t>书</w:t>
      </w:r>
      <w:r>
        <w:tab/>
      </w:r>
      <w:r>
        <w:fldChar w:fldCharType="begin"/>
      </w:r>
      <w:r>
        <w:instrText xml:space="preserve"> PAGEREF _Toc29501 \h </w:instrText>
      </w:r>
      <w:r>
        <w:fldChar w:fldCharType="separate"/>
      </w:r>
      <w:r>
        <w:t>51</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_Toc15587 </w:instrText>
      </w:r>
      <w:r>
        <w:rPr>
          <w:highlight w:val="none"/>
        </w:rPr>
        <w:fldChar w:fldCharType="separate"/>
      </w:r>
      <w:r>
        <w:rPr>
          <w:rFonts w:hint="eastAsia"/>
          <w:spacing w:val="2"/>
          <w:highlight w:val="none"/>
          <w:lang w:val="en-US" w:eastAsia="zh-CN"/>
        </w:rPr>
        <w:t>四</w:t>
      </w:r>
      <w:r>
        <w:rPr>
          <w:spacing w:val="2"/>
          <w:highlight w:val="none"/>
          <w:lang w:eastAsia="zh-CN"/>
        </w:rPr>
        <w:t>、商务和</w:t>
      </w:r>
      <w:r>
        <w:rPr>
          <w:rFonts w:hint="eastAsia"/>
          <w:spacing w:val="2"/>
          <w:highlight w:val="none"/>
          <w:lang w:val="en-US" w:eastAsia="zh-CN"/>
        </w:rPr>
        <w:t>服务</w:t>
      </w:r>
      <w:r>
        <w:rPr>
          <w:spacing w:val="2"/>
          <w:highlight w:val="none"/>
          <w:lang w:eastAsia="zh-CN"/>
        </w:rPr>
        <w:t>偏差</w:t>
      </w:r>
      <w:r>
        <w:rPr>
          <w:highlight w:val="none"/>
          <w:lang w:eastAsia="zh-CN"/>
        </w:rPr>
        <w:t>表</w:t>
      </w:r>
      <w:r>
        <w:tab/>
      </w:r>
      <w:r>
        <w:fldChar w:fldCharType="begin"/>
      </w:r>
      <w:r>
        <w:instrText xml:space="preserve"> PAGEREF _Toc15587 \h </w:instrText>
      </w:r>
      <w:r>
        <w:fldChar w:fldCharType="separate"/>
      </w:r>
      <w:r>
        <w:t>52</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_Toc25186 </w:instrText>
      </w:r>
      <w:r>
        <w:rPr>
          <w:highlight w:val="none"/>
        </w:rPr>
        <w:fldChar w:fldCharType="separate"/>
      </w:r>
      <w:r>
        <w:rPr>
          <w:rFonts w:hint="eastAsia"/>
          <w:spacing w:val="2"/>
          <w:highlight w:val="none"/>
          <w:lang w:val="en-US" w:eastAsia="zh-CN"/>
        </w:rPr>
        <w:t>五</w:t>
      </w:r>
      <w:r>
        <w:rPr>
          <w:spacing w:val="2"/>
          <w:highlight w:val="none"/>
        </w:rPr>
        <w:t>、资格审查</w:t>
      </w:r>
      <w:r>
        <w:rPr>
          <w:highlight w:val="none"/>
        </w:rPr>
        <w:t>资料</w:t>
      </w:r>
      <w:r>
        <w:tab/>
      </w:r>
      <w:r>
        <w:fldChar w:fldCharType="begin"/>
      </w:r>
      <w:r>
        <w:instrText xml:space="preserve"> PAGEREF _Toc25186 \h </w:instrText>
      </w:r>
      <w:r>
        <w:fldChar w:fldCharType="separate"/>
      </w:r>
      <w:r>
        <w:t>53</w:t>
      </w:r>
      <w:r>
        <w:fldChar w:fldCharType="end"/>
      </w:r>
      <w:r>
        <w:rPr>
          <w:color w:val="auto"/>
          <w:highlight w:val="none"/>
        </w:rPr>
        <w:fldChar w:fldCharType="end"/>
      </w:r>
    </w:p>
    <w:p>
      <w:pPr>
        <w:pStyle w:val="17"/>
        <w:tabs>
          <w:tab w:val="right" w:leader="dot" w:pos="8800"/>
        </w:tabs>
      </w:pPr>
      <w:r>
        <w:rPr>
          <w:color w:val="auto"/>
          <w:highlight w:val="none"/>
        </w:rPr>
        <w:fldChar w:fldCharType="begin"/>
      </w:r>
      <w:r>
        <w:rPr>
          <w:highlight w:val="none"/>
        </w:rPr>
        <w:instrText xml:space="preserve"> HYPERLINK \l _Toc7556 </w:instrText>
      </w:r>
      <w:r>
        <w:rPr>
          <w:highlight w:val="none"/>
        </w:rPr>
        <w:fldChar w:fldCharType="separate"/>
      </w:r>
      <w:r>
        <w:rPr>
          <w:rFonts w:hint="eastAsia"/>
          <w:highlight w:val="none"/>
          <w:lang w:val="en-US" w:eastAsia="zh-CN"/>
        </w:rPr>
        <w:t>六</w:t>
      </w:r>
      <w:r>
        <w:rPr>
          <w:highlight w:val="none"/>
        </w:rPr>
        <w:t>、其他资料</w:t>
      </w:r>
      <w:r>
        <w:tab/>
      </w:r>
      <w:r>
        <w:fldChar w:fldCharType="begin"/>
      </w:r>
      <w:r>
        <w:instrText xml:space="preserve"> PAGEREF _Toc7556 \h </w:instrText>
      </w:r>
      <w:r>
        <w:fldChar w:fldCharType="separate"/>
      </w:r>
      <w:r>
        <w:t>57</w:t>
      </w:r>
      <w:r>
        <w:fldChar w:fldCharType="end"/>
      </w:r>
      <w:r>
        <w:rPr>
          <w:color w:val="auto"/>
          <w:highlight w:val="none"/>
        </w:rPr>
        <w:fldChar w:fldCharType="end"/>
      </w:r>
    </w:p>
    <w:p>
      <w:pPr>
        <w:pStyle w:val="32"/>
        <w:spacing w:before="120" w:after="120"/>
        <w:rPr>
          <w:color w:val="auto"/>
          <w:highlight w:val="none"/>
        </w:rPr>
        <w:sectPr>
          <w:footerReference r:id="rId6" w:type="default"/>
          <w:pgSz w:w="12240" w:h="15840"/>
          <w:pgMar w:top="1480" w:right="1720" w:bottom="1540" w:left="1720" w:header="0" w:footer="901" w:gutter="0"/>
          <w:pgNumType w:fmt="decimal"/>
          <w:cols w:space="720" w:num="1"/>
        </w:sectPr>
      </w:pPr>
      <w:r>
        <w:rPr>
          <w:color w:val="auto"/>
          <w:highlight w:val="none"/>
        </w:rPr>
        <w:fldChar w:fldCharType="end"/>
      </w:r>
    </w:p>
    <w:p>
      <w:pPr>
        <w:pStyle w:val="3"/>
        <w:spacing w:before="120" w:after="120"/>
        <w:rPr>
          <w:color w:val="auto"/>
          <w:highlight w:val="none"/>
          <w:lang w:eastAsia="zh-CN"/>
        </w:rPr>
        <w:sectPr>
          <w:footerReference r:id="rId7" w:type="default"/>
          <w:pgSz w:w="12240" w:h="15840"/>
          <w:pgMar w:top="1480" w:right="1720" w:bottom="1540" w:left="1720" w:header="0" w:footer="901" w:gutter="0"/>
          <w:pgNumType w:fmt="decimal"/>
          <w:cols w:space="720" w:num="1"/>
        </w:sectPr>
      </w:pPr>
      <w:bookmarkStart w:id="2" w:name="_Toc409"/>
      <w:r>
        <w:rPr>
          <w:color w:val="auto"/>
          <w:highlight w:val="none"/>
          <w:lang w:eastAsia="zh-CN"/>
        </w:rPr>
        <w:t>第一卷</w:t>
      </w:r>
      <w:bookmarkEnd w:id="2"/>
    </w:p>
    <w:p>
      <w:pPr>
        <w:pStyle w:val="3"/>
        <w:spacing w:before="120" w:after="120"/>
        <w:rPr>
          <w:rFonts w:hint="default"/>
          <w:color w:val="auto"/>
          <w:highlight w:val="none"/>
          <w:lang w:val="en-US" w:eastAsia="zh-CN"/>
        </w:rPr>
      </w:pPr>
      <w:bookmarkStart w:id="3" w:name="_bookmark1"/>
      <w:bookmarkEnd w:id="3"/>
      <w:bookmarkStart w:id="4" w:name="_Toc7778"/>
      <w:r>
        <w:rPr>
          <w:color w:val="auto"/>
          <w:spacing w:val="2"/>
          <w:highlight w:val="none"/>
          <w:lang w:eastAsia="zh-CN"/>
        </w:rPr>
        <w:t>第一章</w:t>
      </w:r>
      <w:r>
        <w:rPr>
          <w:rFonts w:hint="eastAsia"/>
          <w:color w:val="auto"/>
          <w:spacing w:val="2"/>
          <w:highlight w:val="none"/>
          <w:lang w:eastAsia="zh-CN"/>
        </w:rPr>
        <w:t xml:space="preserve">  比选</w:t>
      </w:r>
      <w:r>
        <w:rPr>
          <w:rFonts w:hint="eastAsia"/>
          <w:color w:val="auto"/>
          <w:spacing w:val="2"/>
          <w:highlight w:val="none"/>
          <w:lang w:val="en-US" w:eastAsia="zh-CN"/>
        </w:rPr>
        <w:t>公告</w:t>
      </w:r>
      <w:bookmarkEnd w:id="4"/>
    </w:p>
    <w:p>
      <w:pPr>
        <w:pStyle w:val="32"/>
        <w:spacing w:before="0" w:beforeLines="0" w:after="0" w:afterLines="0"/>
        <w:rPr>
          <w:rFonts w:hint="eastAsia" w:ascii="宋体" w:hAnsi="宋体" w:cs="宋体"/>
          <w:color w:val="auto"/>
          <w:sz w:val="32"/>
          <w:szCs w:val="32"/>
          <w:highlight w:val="none"/>
          <w:u w:val="none"/>
          <w:lang w:eastAsia="zh-CN"/>
        </w:rPr>
      </w:pPr>
      <w:bookmarkStart w:id="5" w:name="OLE_LINK12"/>
      <w:bookmarkStart w:id="6" w:name="OLE_LINK10"/>
      <w:r>
        <w:rPr>
          <w:rFonts w:hint="eastAsia" w:ascii="宋体" w:hAnsi="宋体" w:cs="宋体"/>
          <w:color w:val="auto"/>
          <w:sz w:val="32"/>
          <w:szCs w:val="32"/>
          <w:highlight w:val="none"/>
          <w:u w:val="none"/>
          <w:lang w:eastAsia="zh-CN"/>
        </w:rPr>
        <w:t>四川外国语大学工会委员会2026年度国庆节工会会员慰问品</w:t>
      </w:r>
    </w:p>
    <w:p>
      <w:pPr>
        <w:pStyle w:val="32"/>
        <w:spacing w:before="0" w:beforeLines="0" w:after="0" w:afterLines="0"/>
        <w:rPr>
          <w:rFonts w:hint="eastAsia" w:ascii="宋体" w:hAnsi="宋体" w:eastAsia="宋体" w:cs="宋体"/>
          <w:color w:val="auto"/>
          <w:sz w:val="32"/>
          <w:szCs w:val="32"/>
          <w:highlight w:val="none"/>
          <w:u w:val="none"/>
          <w:lang w:eastAsia="zh-CN"/>
        </w:rPr>
      </w:pPr>
      <w:r>
        <w:rPr>
          <w:rFonts w:hint="eastAsia" w:ascii="宋体" w:hAnsi="宋体" w:cs="宋体"/>
          <w:color w:val="auto"/>
          <w:sz w:val="32"/>
          <w:szCs w:val="32"/>
          <w:highlight w:val="none"/>
          <w:u w:val="none"/>
          <w:lang w:eastAsia="zh-CN"/>
        </w:rPr>
        <w:t>采购（</w:t>
      </w:r>
      <w:r>
        <w:rPr>
          <w:rFonts w:hint="eastAsia" w:ascii="宋体" w:hAnsi="宋体" w:cs="宋体"/>
          <w:color w:val="auto"/>
          <w:sz w:val="32"/>
          <w:szCs w:val="32"/>
          <w:highlight w:val="none"/>
          <w:u w:val="none"/>
          <w:lang w:val="en-US" w:eastAsia="zh-CN"/>
        </w:rPr>
        <w:t>第二次</w:t>
      </w:r>
      <w:r>
        <w:rPr>
          <w:rFonts w:hint="eastAsia" w:ascii="宋体" w:hAnsi="宋体" w:cs="宋体"/>
          <w:color w:val="auto"/>
          <w:sz w:val="32"/>
          <w:szCs w:val="32"/>
          <w:highlight w:val="none"/>
          <w:u w:val="none"/>
          <w:lang w:eastAsia="zh-CN"/>
        </w:rPr>
        <w:t>）</w:t>
      </w:r>
      <w:r>
        <w:rPr>
          <w:rFonts w:hint="eastAsia" w:ascii="宋体" w:hAnsi="宋体" w:eastAsia="宋体" w:cs="宋体"/>
          <w:color w:val="auto"/>
          <w:sz w:val="32"/>
          <w:szCs w:val="32"/>
          <w:highlight w:val="none"/>
          <w:u w:val="none"/>
          <w:lang w:val="en-US" w:eastAsia="zh-CN"/>
        </w:rPr>
        <w:t>比选</w:t>
      </w:r>
      <w:r>
        <w:rPr>
          <w:rFonts w:hint="eastAsia" w:ascii="宋体" w:hAnsi="宋体" w:eastAsia="宋体" w:cs="宋体"/>
          <w:color w:val="auto"/>
          <w:sz w:val="32"/>
          <w:szCs w:val="32"/>
          <w:highlight w:val="none"/>
          <w:u w:val="none"/>
          <w:lang w:eastAsia="zh-CN"/>
        </w:rPr>
        <w:t>公告</w:t>
      </w:r>
      <w:bookmarkEnd w:id="5"/>
    </w:p>
    <w:p>
      <w:pPr>
        <w:pStyle w:val="32"/>
        <w:spacing w:before="0" w:beforeLines="0" w:after="0" w:afterLines="0"/>
        <w:rPr>
          <w:rFonts w:hint="eastAsia" w:ascii="宋体" w:hAnsi="宋体" w:eastAsia="宋体" w:cs="宋体"/>
          <w:color w:val="auto"/>
          <w:sz w:val="32"/>
          <w:szCs w:val="32"/>
          <w:highlight w:val="none"/>
          <w:u w:val="none"/>
          <w:lang w:val="en-US" w:eastAsia="zh-CN"/>
        </w:rPr>
      </w:pPr>
      <w:r>
        <w:rPr>
          <w:rFonts w:hint="eastAsia" w:ascii="宋体" w:hAnsi="宋体" w:eastAsia="宋体" w:cs="宋体"/>
          <w:color w:val="auto"/>
          <w:sz w:val="32"/>
          <w:szCs w:val="32"/>
          <w:highlight w:val="none"/>
          <w:u w:val="none"/>
          <w:lang w:val="en-US" w:eastAsia="zh-CN"/>
        </w:rPr>
        <w:t>项目编号：</w:t>
      </w:r>
      <w:bookmarkStart w:id="7" w:name="_bookmark2"/>
      <w:bookmarkEnd w:id="7"/>
      <w:r>
        <w:rPr>
          <w:rFonts w:hint="eastAsia"/>
          <w:b/>
          <w:bCs/>
          <w:color w:val="auto"/>
          <w:sz w:val="36"/>
          <w:szCs w:val="36"/>
          <w:highlight w:val="none"/>
          <w:lang w:val="en-US" w:eastAsia="zh-CN"/>
        </w:rPr>
        <w:t>GXCZ-C-261490041</w:t>
      </w:r>
    </w:p>
    <w:p>
      <w:pPr>
        <w:pStyle w:val="4"/>
        <w:spacing w:before="72" w:after="72" w:line="240" w:lineRule="auto"/>
        <w:ind w:firstLine="643"/>
        <w:rPr>
          <w:color w:val="auto"/>
          <w:highlight w:val="none"/>
          <w:lang w:eastAsia="zh-CN"/>
        </w:rPr>
      </w:pPr>
      <w:bookmarkStart w:id="8" w:name="_bookmark10"/>
      <w:bookmarkEnd w:id="8"/>
      <w:bookmarkStart w:id="9" w:name="_Toc7284"/>
      <w:bookmarkStart w:id="10" w:name="OLE_LINK13"/>
      <w:r>
        <w:rPr>
          <w:color w:val="auto"/>
          <w:highlight w:val="none"/>
          <w:lang w:eastAsia="zh-CN"/>
        </w:rPr>
        <w:t xml:space="preserve">1. </w:t>
      </w:r>
      <w:r>
        <w:rPr>
          <w:rFonts w:hint="eastAsia"/>
          <w:color w:val="auto"/>
          <w:highlight w:val="none"/>
          <w:lang w:val="en-US" w:eastAsia="zh-CN"/>
        </w:rPr>
        <w:t xml:space="preserve"> 比选</w:t>
      </w:r>
      <w:r>
        <w:rPr>
          <w:color w:val="auto"/>
          <w:highlight w:val="none"/>
          <w:lang w:eastAsia="zh-CN"/>
        </w:rPr>
        <w:t>条件</w:t>
      </w:r>
      <w:bookmarkEnd w:id="9"/>
    </w:p>
    <w:p>
      <w:pPr>
        <w:ind w:firstLine="420"/>
        <w:rPr>
          <w:color w:val="auto"/>
          <w:highlight w:val="none"/>
          <w:lang w:eastAsia="zh-CN"/>
        </w:rPr>
      </w:pPr>
      <w:r>
        <w:rPr>
          <w:color w:val="auto"/>
          <w:highlight w:val="none"/>
          <w:lang w:eastAsia="zh-CN"/>
        </w:rPr>
        <w:t>本</w:t>
      </w:r>
      <w:r>
        <w:rPr>
          <w:rFonts w:hint="eastAsia"/>
          <w:color w:val="auto"/>
          <w:highlight w:val="none"/>
          <w:lang w:eastAsia="zh-CN"/>
        </w:rPr>
        <w:t>比选</w:t>
      </w:r>
      <w:r>
        <w:rPr>
          <w:color w:val="auto"/>
          <w:highlight w:val="none"/>
          <w:lang w:eastAsia="zh-CN"/>
        </w:rPr>
        <w:t>项目</w:t>
      </w:r>
      <w:r>
        <w:rPr>
          <w:rFonts w:hint="eastAsia"/>
          <w:color w:val="auto"/>
          <w:highlight w:val="none"/>
          <w:u w:val="single"/>
          <w:lang w:val="en-US" w:eastAsia="zh-CN"/>
        </w:rPr>
        <w:t xml:space="preserve"> 四川外国语大学工会委员会2026年度国庆节工会会员慰问品采购（第二次）</w:t>
      </w:r>
      <w:r>
        <w:rPr>
          <w:rFonts w:hint="eastAsia"/>
          <w:color w:val="auto"/>
          <w:highlight w:val="none"/>
          <w:lang w:eastAsia="zh-CN"/>
        </w:rPr>
        <w:t>，比选人</w:t>
      </w:r>
      <w:r>
        <w:rPr>
          <w:color w:val="auto"/>
          <w:highlight w:val="none"/>
          <w:lang w:eastAsia="zh-CN"/>
        </w:rPr>
        <w:t>为</w:t>
      </w:r>
      <w:r>
        <w:rPr>
          <w:rFonts w:hint="eastAsia"/>
          <w:color w:val="auto"/>
          <w:highlight w:val="none"/>
          <w:u w:val="single"/>
          <w:lang w:eastAsia="zh-CN"/>
        </w:rPr>
        <w:t>四川外国语大学工会委员会</w:t>
      </w:r>
      <w:r>
        <w:rPr>
          <w:color w:val="auto"/>
          <w:highlight w:val="none"/>
          <w:lang w:eastAsia="zh-CN"/>
        </w:rPr>
        <w:t>，资金</w:t>
      </w:r>
      <w:r>
        <w:rPr>
          <w:rFonts w:hint="eastAsia"/>
          <w:color w:val="auto"/>
          <w:highlight w:val="none"/>
          <w:lang w:eastAsia="zh-CN"/>
        </w:rPr>
        <w:t>来源为</w:t>
      </w:r>
      <w:r>
        <w:rPr>
          <w:rFonts w:hint="eastAsia"/>
          <w:color w:val="auto"/>
          <w:highlight w:val="none"/>
          <w:u w:val="single"/>
          <w:lang w:eastAsia="zh-CN"/>
        </w:rPr>
        <w:t xml:space="preserve"> </w:t>
      </w:r>
      <w:r>
        <w:rPr>
          <w:color w:val="auto"/>
          <w:highlight w:val="none"/>
          <w:u w:val="single"/>
          <w:lang w:eastAsia="zh-CN"/>
        </w:rPr>
        <w:t xml:space="preserve"> </w:t>
      </w:r>
      <w:r>
        <w:rPr>
          <w:rFonts w:hint="eastAsia"/>
          <w:color w:val="auto"/>
          <w:highlight w:val="none"/>
          <w:u w:val="single"/>
          <w:lang w:val="en-US" w:eastAsia="zh-CN"/>
        </w:rPr>
        <w:t>工会经费</w:t>
      </w:r>
      <w:r>
        <w:rPr>
          <w:color w:val="auto"/>
          <w:highlight w:val="none"/>
          <w:u w:val="single"/>
          <w:lang w:eastAsia="zh-CN"/>
        </w:rPr>
        <w:t xml:space="preserve"> </w:t>
      </w:r>
      <w:r>
        <w:rPr>
          <w:color w:val="auto"/>
          <w:highlight w:val="none"/>
          <w:lang w:eastAsia="zh-CN"/>
        </w:rPr>
        <w:t>，</w:t>
      </w:r>
      <w:r>
        <w:rPr>
          <w:rFonts w:hint="eastAsia"/>
          <w:color w:val="auto"/>
          <w:highlight w:val="none"/>
          <w:lang w:eastAsia="zh-CN"/>
        </w:rPr>
        <w:t>已落实</w:t>
      </w:r>
      <w:r>
        <w:rPr>
          <w:color w:val="auto"/>
          <w:highlight w:val="none"/>
          <w:lang w:eastAsia="zh-CN"/>
        </w:rPr>
        <w:t>。</w:t>
      </w:r>
      <w:r>
        <w:rPr>
          <w:rFonts w:hint="eastAsia"/>
          <w:color w:val="auto"/>
          <w:highlight w:val="none"/>
          <w:lang w:eastAsia="zh-CN"/>
        </w:rPr>
        <w:t>现</w:t>
      </w:r>
      <w:bookmarkStart w:id="11" w:name="OLE_LINK1"/>
      <w:r>
        <w:rPr>
          <w:rFonts w:hint="eastAsia"/>
          <w:color w:val="auto"/>
          <w:szCs w:val="36"/>
          <w:highlight w:val="none"/>
          <w:u w:val="single"/>
          <w:lang w:eastAsia="zh-CN"/>
        </w:rPr>
        <w:t>国信招标集团股份有限公司</w:t>
      </w:r>
      <w:bookmarkEnd w:id="11"/>
      <w:r>
        <w:rPr>
          <w:rFonts w:hint="eastAsia"/>
          <w:color w:val="auto"/>
          <w:highlight w:val="none"/>
          <w:lang w:eastAsia="zh-CN"/>
        </w:rPr>
        <w:t>受</w:t>
      </w:r>
      <w:r>
        <w:rPr>
          <w:rFonts w:hint="eastAsia"/>
          <w:color w:val="auto"/>
          <w:highlight w:val="none"/>
          <w:u w:val="single"/>
          <w:lang w:eastAsia="zh-CN"/>
        </w:rPr>
        <w:t>四川外国语大学工会委员会</w:t>
      </w:r>
      <w:r>
        <w:rPr>
          <w:rFonts w:hint="eastAsia"/>
          <w:color w:val="auto"/>
          <w:highlight w:val="none"/>
          <w:lang w:eastAsia="zh-CN"/>
        </w:rPr>
        <w:t>的委托</w:t>
      </w:r>
      <w:r>
        <w:rPr>
          <w:color w:val="auto"/>
          <w:highlight w:val="none"/>
          <w:lang w:eastAsia="zh-CN"/>
        </w:rPr>
        <w:t>，</w:t>
      </w:r>
      <w:r>
        <w:rPr>
          <w:rFonts w:hint="eastAsia"/>
          <w:color w:val="auto"/>
          <w:highlight w:val="none"/>
          <w:lang w:eastAsia="zh-CN"/>
        </w:rPr>
        <w:t>现对本项目进行公开</w:t>
      </w:r>
      <w:r>
        <w:rPr>
          <w:rFonts w:hint="eastAsia"/>
          <w:color w:val="auto"/>
          <w:highlight w:val="none"/>
          <w:lang w:val="en-US" w:eastAsia="zh-CN"/>
        </w:rPr>
        <w:t>比选</w:t>
      </w:r>
      <w:r>
        <w:rPr>
          <w:color w:val="auto"/>
          <w:highlight w:val="none"/>
          <w:lang w:eastAsia="zh-CN"/>
        </w:rPr>
        <w:t>。</w:t>
      </w:r>
    </w:p>
    <w:p>
      <w:pPr>
        <w:pStyle w:val="4"/>
        <w:spacing w:before="72" w:after="72" w:line="240" w:lineRule="auto"/>
        <w:ind w:firstLine="643"/>
        <w:rPr>
          <w:color w:val="auto"/>
          <w:highlight w:val="none"/>
          <w:lang w:eastAsia="zh-CN"/>
        </w:rPr>
      </w:pPr>
      <w:bookmarkStart w:id="12" w:name="_bookmark11"/>
      <w:bookmarkEnd w:id="12"/>
      <w:bookmarkStart w:id="13" w:name="_Toc1705"/>
      <w:r>
        <w:rPr>
          <w:color w:val="auto"/>
          <w:highlight w:val="none"/>
          <w:lang w:eastAsia="zh-CN"/>
        </w:rPr>
        <w:t>2. 项目概况与</w:t>
      </w:r>
      <w:r>
        <w:rPr>
          <w:rFonts w:hint="eastAsia"/>
          <w:color w:val="auto"/>
          <w:highlight w:val="none"/>
          <w:lang w:eastAsia="zh-CN"/>
        </w:rPr>
        <w:t>比选</w:t>
      </w:r>
      <w:r>
        <w:rPr>
          <w:color w:val="auto"/>
          <w:highlight w:val="none"/>
          <w:lang w:eastAsia="zh-CN"/>
        </w:rPr>
        <w:t>范围</w:t>
      </w:r>
      <w:bookmarkEnd w:id="13"/>
    </w:p>
    <w:p>
      <w:pPr>
        <w:spacing w:line="240" w:lineRule="auto"/>
        <w:ind w:firstLine="420"/>
        <w:rPr>
          <w:rFonts w:hint="eastAsia"/>
          <w:color w:val="auto"/>
          <w:sz w:val="21"/>
          <w:szCs w:val="21"/>
          <w:highlight w:val="none"/>
          <w:lang w:val="en-US" w:eastAsia="zh-CN"/>
        </w:rPr>
      </w:pPr>
      <w:r>
        <w:rPr>
          <w:rFonts w:hint="eastAsia"/>
          <w:color w:val="auto"/>
          <w:sz w:val="21"/>
          <w:szCs w:val="21"/>
          <w:highlight w:val="none"/>
          <w:lang w:val="en-US" w:eastAsia="zh-CN"/>
        </w:rPr>
        <w:t>2.1项目概况：本项目为四川外国语大学工会委员会2026年度国庆节工会会员慰问品采购，项目概况如下：</w:t>
      </w:r>
    </w:p>
    <w:tbl>
      <w:tblPr>
        <w:tblStyle w:val="23"/>
        <w:tblW w:w="11345" w:type="dxa"/>
        <w:tblInd w:w="-9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
        <w:gridCol w:w="1669"/>
        <w:gridCol w:w="1178"/>
        <w:gridCol w:w="971"/>
        <w:gridCol w:w="1091"/>
        <w:gridCol w:w="742"/>
        <w:gridCol w:w="677"/>
        <w:gridCol w:w="654"/>
        <w:gridCol w:w="1298"/>
        <w:gridCol w:w="949"/>
        <w:gridCol w:w="1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3" w:type="dxa"/>
            <w:vAlign w:val="center"/>
          </w:tcPr>
          <w:p>
            <w:pPr>
              <w:pStyle w:val="35"/>
              <w:jc w:val="center"/>
              <w:rPr>
                <w:rFonts w:hint="eastAsia"/>
                <w:color w:val="auto"/>
                <w:highlight w:val="none"/>
                <w:lang w:val="en-US" w:eastAsia="zh-CN"/>
              </w:rPr>
            </w:pPr>
            <w:r>
              <w:rPr>
                <w:rFonts w:hint="eastAsia"/>
                <w:color w:val="auto"/>
                <w:highlight w:val="none"/>
                <w:lang w:val="en-US" w:eastAsia="zh-CN"/>
              </w:rPr>
              <w:t>标包号</w:t>
            </w:r>
          </w:p>
        </w:tc>
        <w:tc>
          <w:tcPr>
            <w:tcW w:w="1669" w:type="dxa"/>
            <w:vAlign w:val="center"/>
          </w:tcPr>
          <w:p>
            <w:pPr>
              <w:pStyle w:val="35"/>
              <w:jc w:val="center"/>
              <w:rPr>
                <w:rFonts w:hint="eastAsia"/>
                <w:color w:val="auto"/>
                <w:highlight w:val="none"/>
                <w:lang w:val="en-US" w:eastAsia="zh-CN"/>
              </w:rPr>
            </w:pPr>
            <w:r>
              <w:rPr>
                <w:rFonts w:hint="eastAsia"/>
                <w:color w:val="auto"/>
                <w:highlight w:val="none"/>
                <w:lang w:val="en-US" w:eastAsia="zh-CN"/>
              </w:rPr>
              <w:t>商品名称</w:t>
            </w:r>
          </w:p>
        </w:tc>
        <w:tc>
          <w:tcPr>
            <w:tcW w:w="1178" w:type="dxa"/>
            <w:vAlign w:val="center"/>
          </w:tcPr>
          <w:p>
            <w:pPr>
              <w:pStyle w:val="35"/>
              <w:jc w:val="center"/>
              <w:rPr>
                <w:rFonts w:hint="default"/>
                <w:color w:val="auto"/>
                <w:highlight w:val="none"/>
                <w:lang w:val="en-US" w:eastAsia="zh-CN"/>
              </w:rPr>
            </w:pPr>
            <w:r>
              <w:rPr>
                <w:rFonts w:hint="eastAsia"/>
                <w:color w:val="auto"/>
                <w:highlight w:val="none"/>
                <w:lang w:val="en-US" w:eastAsia="zh-CN"/>
              </w:rPr>
              <w:t>产品规格/容量/容积</w:t>
            </w:r>
          </w:p>
        </w:tc>
        <w:tc>
          <w:tcPr>
            <w:tcW w:w="971" w:type="dxa"/>
            <w:vAlign w:val="center"/>
          </w:tcPr>
          <w:p>
            <w:pPr>
              <w:pStyle w:val="35"/>
              <w:jc w:val="center"/>
              <w:rPr>
                <w:rFonts w:hint="eastAsia"/>
                <w:color w:val="auto"/>
                <w:highlight w:val="none"/>
                <w:lang w:val="en-US" w:eastAsia="zh-CN"/>
              </w:rPr>
            </w:pPr>
            <w:r>
              <w:rPr>
                <w:rFonts w:hint="eastAsia"/>
                <w:color w:val="auto"/>
                <w:highlight w:val="none"/>
                <w:lang w:val="en-US" w:eastAsia="zh-CN"/>
              </w:rPr>
              <w:t>产品型号</w:t>
            </w:r>
          </w:p>
        </w:tc>
        <w:tc>
          <w:tcPr>
            <w:tcW w:w="1091" w:type="dxa"/>
            <w:vAlign w:val="center"/>
          </w:tcPr>
          <w:p>
            <w:pPr>
              <w:pStyle w:val="35"/>
              <w:jc w:val="center"/>
              <w:rPr>
                <w:rFonts w:hint="eastAsia"/>
                <w:color w:val="auto"/>
                <w:highlight w:val="none"/>
                <w:lang w:val="en-US"/>
              </w:rPr>
            </w:pPr>
            <w:r>
              <w:rPr>
                <w:rFonts w:hint="eastAsia"/>
                <w:color w:val="auto"/>
                <w:highlight w:val="none"/>
                <w:lang w:val="en-US" w:eastAsia="zh-CN"/>
              </w:rPr>
              <w:t>被芯填充</w:t>
            </w:r>
          </w:p>
        </w:tc>
        <w:tc>
          <w:tcPr>
            <w:tcW w:w="742" w:type="dxa"/>
            <w:vAlign w:val="center"/>
          </w:tcPr>
          <w:p>
            <w:pPr>
              <w:pStyle w:val="35"/>
              <w:jc w:val="center"/>
              <w:rPr>
                <w:rFonts w:hint="eastAsia"/>
                <w:color w:val="auto"/>
                <w:highlight w:val="none"/>
                <w:lang w:val="en-US"/>
              </w:rPr>
            </w:pPr>
            <w:r>
              <w:rPr>
                <w:rFonts w:hint="eastAsia"/>
                <w:color w:val="auto"/>
                <w:highlight w:val="none"/>
                <w:lang w:val="en-US" w:eastAsia="zh-CN"/>
              </w:rPr>
              <w:t>面料</w:t>
            </w:r>
          </w:p>
        </w:tc>
        <w:tc>
          <w:tcPr>
            <w:tcW w:w="677" w:type="dxa"/>
            <w:vAlign w:val="center"/>
          </w:tcPr>
          <w:p>
            <w:pPr>
              <w:pStyle w:val="35"/>
              <w:jc w:val="center"/>
              <w:rPr>
                <w:rFonts w:hint="eastAsia"/>
                <w:color w:val="auto"/>
                <w:highlight w:val="none"/>
                <w:lang w:val="en-US"/>
              </w:rPr>
            </w:pPr>
            <w:r>
              <w:rPr>
                <w:rFonts w:hint="eastAsia"/>
                <w:color w:val="auto"/>
                <w:highlight w:val="none"/>
                <w:lang w:val="en-US" w:eastAsia="zh-CN"/>
              </w:rPr>
              <w:t>填充物重</w:t>
            </w:r>
          </w:p>
        </w:tc>
        <w:tc>
          <w:tcPr>
            <w:tcW w:w="654" w:type="dxa"/>
            <w:vAlign w:val="center"/>
          </w:tcPr>
          <w:p>
            <w:pPr>
              <w:pStyle w:val="35"/>
              <w:jc w:val="center"/>
              <w:rPr>
                <w:rFonts w:hint="eastAsia"/>
                <w:color w:val="auto"/>
                <w:highlight w:val="none"/>
                <w:lang w:val="en-US"/>
              </w:rPr>
            </w:pPr>
            <w:r>
              <w:rPr>
                <w:rFonts w:hint="eastAsia"/>
                <w:color w:val="auto"/>
                <w:highlight w:val="none"/>
                <w:lang w:val="en-US" w:eastAsia="zh-CN"/>
              </w:rPr>
              <w:t>生产工艺</w:t>
            </w:r>
          </w:p>
        </w:tc>
        <w:tc>
          <w:tcPr>
            <w:tcW w:w="1298" w:type="dxa"/>
            <w:vAlign w:val="center"/>
          </w:tcPr>
          <w:p>
            <w:pPr>
              <w:pStyle w:val="35"/>
              <w:jc w:val="center"/>
              <w:rPr>
                <w:rFonts w:hint="default"/>
                <w:color w:val="auto"/>
                <w:highlight w:val="none"/>
                <w:lang w:val="en-US"/>
              </w:rPr>
            </w:pPr>
            <w:r>
              <w:rPr>
                <w:rFonts w:hint="eastAsia"/>
                <w:color w:val="auto"/>
                <w:highlight w:val="none"/>
                <w:lang w:val="en-US" w:eastAsia="zh-CN"/>
              </w:rPr>
              <w:t>配料/功效等</w:t>
            </w:r>
          </w:p>
        </w:tc>
        <w:tc>
          <w:tcPr>
            <w:tcW w:w="949" w:type="dxa"/>
            <w:vAlign w:val="center"/>
          </w:tcPr>
          <w:p>
            <w:pPr>
              <w:pStyle w:val="35"/>
              <w:jc w:val="center"/>
              <w:rPr>
                <w:rFonts w:hint="eastAsia"/>
                <w:color w:val="auto"/>
                <w:highlight w:val="none"/>
                <w:lang w:val="en-US" w:eastAsia="zh-CN"/>
              </w:rPr>
            </w:pPr>
            <w:r>
              <w:rPr>
                <w:rFonts w:hint="eastAsia"/>
                <w:color w:val="auto"/>
                <w:highlight w:val="none"/>
                <w:lang w:val="en-US" w:eastAsia="zh-CN"/>
              </w:rPr>
              <w:t>其他</w:t>
            </w:r>
          </w:p>
        </w:tc>
        <w:tc>
          <w:tcPr>
            <w:tcW w:w="1233" w:type="dxa"/>
            <w:vAlign w:val="center"/>
          </w:tcPr>
          <w:p>
            <w:pPr>
              <w:pStyle w:val="35"/>
              <w:jc w:val="center"/>
              <w:rPr>
                <w:rFonts w:hint="eastAsia"/>
                <w:color w:val="auto"/>
                <w:highlight w:val="none"/>
                <w:lang w:val="en-US" w:eastAsia="zh-CN"/>
              </w:rPr>
            </w:pPr>
            <w:r>
              <w:rPr>
                <w:rFonts w:hint="eastAsia"/>
                <w:color w:val="auto"/>
                <w:highlight w:val="none"/>
                <w:lang w:val="en-US" w:eastAsia="zh-CN"/>
              </w:rPr>
              <w:t>最高限价（元/套）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83" w:type="dxa"/>
            <w:vAlign w:val="center"/>
          </w:tcPr>
          <w:p>
            <w:pPr>
              <w:pStyle w:val="35"/>
              <w:jc w:val="center"/>
              <w:rPr>
                <w:rFonts w:hint="eastAsia"/>
                <w:color w:val="auto"/>
                <w:highlight w:val="none"/>
                <w:lang w:val="en-US" w:eastAsia="zh-CN"/>
              </w:rPr>
            </w:pPr>
            <w:r>
              <w:rPr>
                <w:rFonts w:hint="eastAsia"/>
                <w:color w:val="auto"/>
                <w:highlight w:val="none"/>
                <w:lang w:val="en-US" w:eastAsia="zh-CN"/>
              </w:rPr>
              <w:t>标包1</w:t>
            </w:r>
          </w:p>
        </w:tc>
        <w:tc>
          <w:tcPr>
            <w:tcW w:w="1669" w:type="dxa"/>
            <w:vAlign w:val="center"/>
          </w:tcPr>
          <w:p>
            <w:pPr>
              <w:pStyle w:val="35"/>
              <w:jc w:val="center"/>
              <w:rPr>
                <w:rFonts w:hint="eastAsia"/>
                <w:color w:val="auto"/>
                <w:highlight w:val="none"/>
                <w:lang w:val="en-US"/>
              </w:rPr>
            </w:pPr>
            <w:r>
              <w:rPr>
                <w:rFonts w:hint="eastAsia"/>
                <w:color w:val="auto"/>
                <w:highlight w:val="none"/>
                <w:lang w:val="en-US" w:eastAsia="zh-CN"/>
              </w:rPr>
              <w:t>富安娜慕光之城抗菌桑蚕丝</w:t>
            </w:r>
          </w:p>
        </w:tc>
        <w:tc>
          <w:tcPr>
            <w:tcW w:w="1178" w:type="dxa"/>
            <w:vAlign w:val="center"/>
          </w:tcPr>
          <w:p>
            <w:pPr>
              <w:pStyle w:val="35"/>
              <w:jc w:val="center"/>
              <w:rPr>
                <w:rFonts w:hint="eastAsia"/>
                <w:color w:val="auto"/>
                <w:highlight w:val="none"/>
                <w:lang w:val="en-US"/>
              </w:rPr>
            </w:pPr>
            <w:r>
              <w:rPr>
                <w:rFonts w:hint="eastAsia"/>
                <w:color w:val="auto"/>
                <w:highlight w:val="none"/>
                <w:lang w:val="en-US" w:eastAsia="zh-CN"/>
              </w:rPr>
              <w:t>200cm*230cm</w:t>
            </w:r>
          </w:p>
        </w:tc>
        <w:tc>
          <w:tcPr>
            <w:tcW w:w="971"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1091" w:type="dxa"/>
            <w:vAlign w:val="center"/>
          </w:tcPr>
          <w:p>
            <w:pPr>
              <w:pStyle w:val="35"/>
              <w:jc w:val="center"/>
              <w:rPr>
                <w:rFonts w:hint="eastAsia"/>
                <w:color w:val="auto"/>
                <w:highlight w:val="none"/>
                <w:lang w:val="en-US"/>
              </w:rPr>
            </w:pPr>
            <w:r>
              <w:rPr>
                <w:rFonts w:hint="eastAsia"/>
                <w:color w:val="auto"/>
                <w:highlight w:val="none"/>
                <w:lang w:val="en-US" w:eastAsia="zh-CN"/>
              </w:rPr>
              <w:t>100%桑蚕丝（长丝绵）</w:t>
            </w:r>
          </w:p>
        </w:tc>
        <w:tc>
          <w:tcPr>
            <w:tcW w:w="742" w:type="dxa"/>
            <w:vAlign w:val="center"/>
          </w:tcPr>
          <w:p>
            <w:pPr>
              <w:pStyle w:val="35"/>
              <w:jc w:val="center"/>
              <w:rPr>
                <w:rFonts w:hint="eastAsia"/>
                <w:color w:val="auto"/>
                <w:highlight w:val="none"/>
                <w:lang w:val="en-US"/>
              </w:rPr>
            </w:pPr>
            <w:r>
              <w:rPr>
                <w:rFonts w:hint="eastAsia"/>
                <w:color w:val="auto"/>
                <w:highlight w:val="none"/>
                <w:lang w:val="en-US" w:eastAsia="zh-CN"/>
              </w:rPr>
              <w:t>100%棉</w:t>
            </w:r>
          </w:p>
        </w:tc>
        <w:tc>
          <w:tcPr>
            <w:tcW w:w="677" w:type="dxa"/>
            <w:vAlign w:val="center"/>
          </w:tcPr>
          <w:p>
            <w:pPr>
              <w:pStyle w:val="35"/>
              <w:jc w:val="center"/>
              <w:rPr>
                <w:rFonts w:hint="eastAsia"/>
                <w:color w:val="auto"/>
                <w:highlight w:val="none"/>
                <w:lang w:val="en-US"/>
              </w:rPr>
            </w:pPr>
            <w:r>
              <w:rPr>
                <w:rFonts w:hint="eastAsia"/>
                <w:color w:val="auto"/>
                <w:highlight w:val="none"/>
                <w:lang w:val="en-US" w:eastAsia="zh-CN"/>
              </w:rPr>
              <w:t>300g</w:t>
            </w:r>
          </w:p>
        </w:tc>
        <w:tc>
          <w:tcPr>
            <w:tcW w:w="654"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1298"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949"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1233" w:type="dxa"/>
            <w:vAlign w:val="center"/>
          </w:tcPr>
          <w:p>
            <w:pPr>
              <w:pStyle w:val="35"/>
              <w:jc w:val="center"/>
              <w:rPr>
                <w:rFonts w:hint="default"/>
                <w:color w:val="auto"/>
                <w:highlight w:val="none"/>
                <w:lang w:val="en-US" w:eastAsia="zh-CN"/>
              </w:rPr>
            </w:pPr>
            <w:r>
              <w:rPr>
                <w:rFonts w:hint="eastAsia"/>
                <w:color w:val="auto"/>
                <w:highlight w:val="none"/>
                <w:lang w:val="en-US" w:eastAsia="zh-CN"/>
              </w:rPr>
              <w:t>350.00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345" w:type="dxa"/>
            <w:gridSpan w:val="11"/>
            <w:vAlign w:val="center"/>
          </w:tcPr>
          <w:p>
            <w:pPr>
              <w:pStyle w:val="2"/>
              <w:spacing w:line="240" w:lineRule="auto"/>
              <w:jc w:val="left"/>
              <w:rPr>
                <w:rFonts w:hint="eastAsia" w:ascii="方正仿宋_GBK" w:hAnsi="方正仿宋_GBK" w:eastAsia="方正仿宋_GBK" w:cs="方正仿宋_GBK"/>
                <w:color w:val="auto"/>
                <w:sz w:val="21"/>
                <w:szCs w:val="21"/>
                <w:highlight w:val="none"/>
                <w:vertAlign w:val="baseline"/>
                <w:lang w:val="en-US"/>
              </w:rPr>
            </w:pPr>
            <w:r>
              <w:rPr>
                <w:rFonts w:hint="eastAsia" w:eastAsia="宋体" w:asciiTheme="minorHAnsi" w:hAnsiTheme="minorHAnsi" w:cstheme="minorBidi"/>
                <w:b/>
                <w:bCs/>
                <w:color w:val="auto"/>
                <w:sz w:val="21"/>
                <w:szCs w:val="21"/>
                <w:highlight w:val="none"/>
                <w:lang w:val="en-US" w:eastAsia="zh-CN" w:bidi="ar-SA"/>
              </w:rPr>
              <w:t>采购说明：</w:t>
            </w:r>
            <w:r>
              <w:rPr>
                <w:rFonts w:hint="eastAsia" w:asciiTheme="minorHAnsi" w:hAnsiTheme="minorHAnsi" w:cstheme="minorBidi"/>
                <w:b/>
                <w:bCs/>
                <w:color w:val="auto"/>
                <w:sz w:val="21"/>
                <w:szCs w:val="21"/>
                <w:highlight w:val="none"/>
                <w:lang w:val="en-US" w:eastAsia="zh-CN" w:bidi="ar-SA"/>
              </w:rPr>
              <w:t>本次采购为标包1的第二次采购，</w:t>
            </w:r>
            <w:r>
              <w:rPr>
                <w:rFonts w:hint="eastAsia" w:eastAsia="宋体" w:asciiTheme="minorHAnsi" w:hAnsiTheme="minorHAnsi" w:cstheme="minorBidi"/>
                <w:b/>
                <w:bCs/>
                <w:color w:val="auto"/>
                <w:sz w:val="21"/>
                <w:szCs w:val="21"/>
                <w:highlight w:val="none"/>
                <w:lang w:val="en-US" w:eastAsia="zh-CN" w:bidi="ar-SA"/>
              </w:rPr>
              <w:t>每位教职工从三个分包中选择一个方案，三个分包总数量约为1350份，</w:t>
            </w:r>
            <w:r>
              <w:rPr>
                <w:rFonts w:hint="eastAsia" w:asciiTheme="minorHAnsi" w:hAnsiTheme="minorHAnsi" w:cstheme="minorBidi"/>
                <w:b/>
                <w:bCs/>
                <w:color w:val="auto"/>
                <w:sz w:val="21"/>
                <w:szCs w:val="21"/>
                <w:highlight w:val="none"/>
                <w:lang w:val="en-US" w:eastAsia="zh-CN" w:bidi="ar-SA"/>
              </w:rPr>
              <w:t>比选人不保证每个标包的具体数量，各包</w:t>
            </w:r>
            <w:r>
              <w:rPr>
                <w:rFonts w:hint="eastAsia" w:eastAsia="宋体" w:asciiTheme="minorHAnsi" w:hAnsiTheme="minorHAnsi" w:cstheme="minorBidi"/>
                <w:b/>
                <w:bCs/>
                <w:color w:val="auto"/>
                <w:sz w:val="21"/>
                <w:szCs w:val="21"/>
                <w:highlight w:val="none"/>
                <w:lang w:val="en-US" w:eastAsia="zh-CN" w:bidi="ar-SA"/>
              </w:rPr>
              <w:t>最终</w:t>
            </w:r>
            <w:r>
              <w:rPr>
                <w:rFonts w:hint="eastAsia" w:asciiTheme="minorHAnsi" w:hAnsiTheme="minorHAnsi" w:cstheme="minorBidi"/>
                <w:b/>
                <w:bCs/>
                <w:color w:val="auto"/>
                <w:sz w:val="21"/>
                <w:szCs w:val="21"/>
                <w:highlight w:val="none"/>
                <w:lang w:val="en-US" w:eastAsia="zh-CN" w:bidi="ar-SA"/>
              </w:rPr>
              <w:t>数量按照职工自行选择的情况由比选人统计</w:t>
            </w:r>
            <w:r>
              <w:rPr>
                <w:rFonts w:hint="eastAsia" w:eastAsia="宋体" w:asciiTheme="minorHAnsi" w:hAnsiTheme="minorHAnsi" w:cstheme="minorBidi"/>
                <w:b/>
                <w:bCs/>
                <w:color w:val="auto"/>
                <w:sz w:val="21"/>
                <w:szCs w:val="21"/>
                <w:highlight w:val="none"/>
                <w:lang w:val="en-US" w:eastAsia="zh-CN" w:bidi="ar-SA"/>
              </w:rPr>
              <w:t>实际数量结算；</w:t>
            </w:r>
            <w:r>
              <w:rPr>
                <w:rFonts w:hint="eastAsia" w:asciiTheme="minorHAnsi" w:hAnsiTheme="minorHAnsi" w:cstheme="minorBidi"/>
                <w:b/>
                <w:bCs/>
                <w:color w:val="auto"/>
                <w:sz w:val="21"/>
                <w:szCs w:val="21"/>
                <w:highlight w:val="none"/>
                <w:lang w:val="en-US" w:eastAsia="zh-CN" w:bidi="ar-SA"/>
              </w:rPr>
              <w:t>各标包</w:t>
            </w:r>
            <w:r>
              <w:rPr>
                <w:rFonts w:hint="eastAsia" w:eastAsia="宋体" w:asciiTheme="minorHAnsi" w:hAnsiTheme="minorHAnsi" w:cstheme="minorBidi"/>
                <w:b/>
                <w:bCs/>
                <w:color w:val="auto"/>
                <w:sz w:val="21"/>
                <w:szCs w:val="21"/>
                <w:highlight w:val="none"/>
                <w:lang w:val="en-US" w:eastAsia="zh-CN" w:bidi="ar-SA"/>
              </w:rPr>
              <w:t>若</w:t>
            </w:r>
            <w:r>
              <w:rPr>
                <w:rFonts w:hint="eastAsia" w:asciiTheme="minorHAnsi" w:hAnsiTheme="minorHAnsi" w:cstheme="minorBidi"/>
                <w:b/>
                <w:bCs/>
                <w:color w:val="auto"/>
                <w:sz w:val="21"/>
                <w:szCs w:val="21"/>
                <w:highlight w:val="none"/>
                <w:lang w:val="en-US" w:eastAsia="zh-CN" w:bidi="ar-SA"/>
              </w:rPr>
              <w:t>应答人</w:t>
            </w:r>
            <w:r>
              <w:rPr>
                <w:rFonts w:hint="eastAsia" w:eastAsia="宋体" w:asciiTheme="minorHAnsi" w:hAnsiTheme="minorHAnsi" w:cstheme="minorBidi"/>
                <w:b/>
                <w:bCs/>
                <w:color w:val="auto"/>
                <w:sz w:val="21"/>
                <w:szCs w:val="21"/>
                <w:highlight w:val="none"/>
                <w:lang w:val="en-US" w:eastAsia="zh-CN" w:bidi="ar-SA"/>
              </w:rPr>
              <w:t>报价超过最高限价，则作无效响应处理</w:t>
            </w:r>
            <w:r>
              <w:rPr>
                <w:rFonts w:hint="eastAsia" w:asciiTheme="minorHAnsi" w:hAnsiTheme="minorHAnsi" w:cstheme="minorBidi"/>
                <w:b/>
                <w:bCs/>
                <w:color w:val="auto"/>
                <w:sz w:val="21"/>
                <w:szCs w:val="21"/>
                <w:highlight w:val="none"/>
                <w:lang w:val="en-US" w:eastAsia="zh-CN" w:bidi="ar-SA"/>
              </w:rPr>
              <w:t>。</w:t>
            </w:r>
          </w:p>
        </w:tc>
      </w:tr>
    </w:tbl>
    <w:p>
      <w:pPr>
        <w:ind w:firstLine="420"/>
        <w:rPr>
          <w:rFonts w:hint="eastAsia"/>
          <w:color w:val="auto"/>
          <w:sz w:val="21"/>
          <w:szCs w:val="21"/>
          <w:highlight w:val="none"/>
          <w:lang w:val="en-US" w:eastAsia="zh-CN"/>
        </w:rPr>
      </w:pPr>
      <w:r>
        <w:rPr>
          <w:rFonts w:hint="eastAsia"/>
          <w:color w:val="auto"/>
          <w:sz w:val="21"/>
          <w:szCs w:val="21"/>
          <w:highlight w:val="none"/>
          <w:lang w:val="en-US" w:eastAsia="zh-CN"/>
        </w:rPr>
        <w:t>2.2服务（交付）地点：四川外国语大学工会指定地点。</w:t>
      </w:r>
    </w:p>
    <w:p>
      <w:pPr>
        <w:ind w:firstLine="420"/>
        <w:rPr>
          <w:rFonts w:hint="default"/>
          <w:color w:val="auto"/>
          <w:sz w:val="21"/>
          <w:szCs w:val="21"/>
          <w:highlight w:val="none"/>
          <w:lang w:val="en-US" w:eastAsia="zh-CN"/>
        </w:rPr>
      </w:pPr>
      <w:r>
        <w:rPr>
          <w:rFonts w:hint="eastAsia"/>
          <w:color w:val="auto"/>
          <w:sz w:val="21"/>
          <w:szCs w:val="21"/>
          <w:highlight w:val="none"/>
          <w:lang w:val="en-US" w:eastAsia="zh-CN"/>
        </w:rPr>
        <w:t>2.3比选范围：本项目为四川外国语大学工会委员会2026年度国庆节工会会员慰问品采购，具体内容及要求详见比选文件“第五章 服务要求”</w:t>
      </w:r>
      <w:r>
        <w:rPr>
          <w:rFonts w:hint="eastAsia"/>
          <w:color w:val="auto"/>
          <w:sz w:val="21"/>
          <w:szCs w:val="21"/>
          <w:highlight w:val="none"/>
          <w:lang w:eastAsia="zh-CN"/>
        </w:rPr>
        <w:t>。</w:t>
      </w:r>
    </w:p>
    <w:p>
      <w:pPr>
        <w:ind w:firstLine="420"/>
        <w:rPr>
          <w:color w:val="auto"/>
          <w:sz w:val="21"/>
          <w:szCs w:val="21"/>
          <w:highlight w:val="none"/>
          <w:u w:val="none"/>
          <w:lang w:eastAsia="zh-CN"/>
        </w:rPr>
      </w:pPr>
      <w:r>
        <w:rPr>
          <w:rFonts w:hint="eastAsia"/>
          <w:color w:val="auto"/>
          <w:sz w:val="21"/>
          <w:szCs w:val="21"/>
          <w:highlight w:val="none"/>
          <w:u w:val="none"/>
          <w:lang w:val="en-US" w:eastAsia="zh-CN"/>
        </w:rPr>
        <w:t>2.4</w:t>
      </w:r>
      <w:r>
        <w:rPr>
          <w:rFonts w:hint="eastAsia"/>
          <w:color w:val="auto"/>
          <w:highlight w:val="none"/>
          <w:lang w:eastAsia="zh-CN"/>
        </w:rPr>
        <w:t>服务（</w:t>
      </w:r>
      <w:r>
        <w:rPr>
          <w:rFonts w:hint="eastAsia"/>
          <w:color w:val="auto"/>
          <w:highlight w:val="none"/>
          <w:lang w:val="en-US" w:eastAsia="zh-CN"/>
        </w:rPr>
        <w:t>交付</w:t>
      </w:r>
      <w:r>
        <w:rPr>
          <w:rFonts w:hint="eastAsia"/>
          <w:color w:val="auto"/>
          <w:sz w:val="21"/>
          <w:szCs w:val="21"/>
          <w:highlight w:val="none"/>
          <w:lang w:eastAsia="zh-CN"/>
        </w:rPr>
        <w:t>）期限：</w:t>
      </w:r>
      <w:r>
        <w:rPr>
          <w:rFonts w:hint="eastAsia"/>
          <w:color w:val="auto"/>
          <w:highlight w:val="none"/>
          <w:lang w:val="en-US" w:eastAsia="zh-CN"/>
        </w:rPr>
        <w:t>中选人</w:t>
      </w:r>
      <w:r>
        <w:rPr>
          <w:rFonts w:hint="eastAsia" w:eastAsia="宋体"/>
          <w:color w:val="auto"/>
          <w:highlight w:val="none"/>
          <w:lang w:val="en-US" w:eastAsia="zh-CN"/>
        </w:rPr>
        <w:t>在接到</w:t>
      </w:r>
      <w:r>
        <w:rPr>
          <w:rFonts w:hint="eastAsia"/>
          <w:color w:val="auto"/>
          <w:highlight w:val="none"/>
          <w:lang w:val="en-US" w:eastAsia="zh-CN"/>
        </w:rPr>
        <w:t>比选</w:t>
      </w:r>
      <w:r>
        <w:rPr>
          <w:rFonts w:hint="eastAsia" w:eastAsia="宋体"/>
          <w:color w:val="auto"/>
          <w:highlight w:val="none"/>
          <w:lang w:val="en-US" w:eastAsia="zh-CN"/>
        </w:rPr>
        <w:t>人备货通知后20个日历日内完成备货并做好供货准备，在接到</w:t>
      </w:r>
      <w:r>
        <w:rPr>
          <w:rFonts w:hint="eastAsia"/>
          <w:color w:val="auto"/>
          <w:highlight w:val="none"/>
          <w:lang w:val="en-US" w:eastAsia="zh-CN"/>
        </w:rPr>
        <w:t>比选</w:t>
      </w:r>
      <w:r>
        <w:rPr>
          <w:rFonts w:hint="eastAsia" w:eastAsia="宋体"/>
          <w:color w:val="auto"/>
          <w:highlight w:val="none"/>
          <w:lang w:val="en-US" w:eastAsia="zh-CN"/>
        </w:rPr>
        <w:t>人供货通知后3个日历日内完成供货。</w:t>
      </w:r>
      <w:r>
        <w:rPr>
          <w:rFonts w:hint="eastAsia"/>
          <w:color w:val="auto"/>
          <w:highlight w:val="none"/>
          <w:lang w:val="en-US" w:eastAsia="zh-CN"/>
        </w:rPr>
        <w:t>中选人</w:t>
      </w:r>
      <w:r>
        <w:rPr>
          <w:rFonts w:hint="eastAsia" w:eastAsia="宋体"/>
          <w:color w:val="auto"/>
          <w:highlight w:val="none"/>
          <w:lang w:val="en-US" w:eastAsia="zh-CN"/>
        </w:rPr>
        <w:t>不得将本项目以任何方式进行转包或分包</w:t>
      </w:r>
      <w:r>
        <w:rPr>
          <w:rFonts w:hint="eastAsia" w:cs="Segoe UI" w:asciiTheme="minorEastAsia" w:hAnsiTheme="minorEastAsia" w:eastAsiaTheme="minorEastAsia"/>
          <w:color w:val="auto"/>
          <w:highlight w:val="none"/>
          <w:shd w:val="clear" w:color="auto" w:fill="FFFFFF"/>
          <w:lang w:eastAsia="zh-CN"/>
        </w:rPr>
        <w:t>。</w:t>
      </w:r>
    </w:p>
    <w:p>
      <w:pPr>
        <w:ind w:firstLine="420"/>
        <w:rPr>
          <w:color w:val="auto"/>
          <w:sz w:val="21"/>
          <w:szCs w:val="21"/>
          <w:highlight w:val="none"/>
          <w:lang w:eastAsia="zh-CN"/>
        </w:rPr>
      </w:pPr>
      <w:r>
        <w:rPr>
          <w:rFonts w:hint="eastAsia"/>
          <w:color w:val="auto"/>
          <w:sz w:val="21"/>
          <w:szCs w:val="21"/>
          <w:highlight w:val="none"/>
          <w:u w:val="none"/>
          <w:lang w:eastAsia="zh-CN"/>
        </w:rPr>
        <w:t>2.</w:t>
      </w:r>
      <w:r>
        <w:rPr>
          <w:rFonts w:hint="eastAsia"/>
          <w:color w:val="auto"/>
          <w:sz w:val="21"/>
          <w:szCs w:val="21"/>
          <w:highlight w:val="none"/>
          <w:u w:val="none"/>
          <w:lang w:val="en-US" w:eastAsia="zh-CN"/>
        </w:rPr>
        <w:t>5</w:t>
      </w:r>
      <w:r>
        <w:rPr>
          <w:rFonts w:hint="eastAsia"/>
          <w:color w:val="auto"/>
          <w:sz w:val="21"/>
          <w:szCs w:val="21"/>
          <w:highlight w:val="none"/>
          <w:u w:val="none"/>
          <w:lang w:eastAsia="zh-CN"/>
        </w:rPr>
        <w:t>标段划</w:t>
      </w:r>
      <w:r>
        <w:rPr>
          <w:rFonts w:hint="eastAsia"/>
          <w:color w:val="auto"/>
          <w:sz w:val="21"/>
          <w:szCs w:val="21"/>
          <w:highlight w:val="none"/>
          <w:lang w:eastAsia="zh-CN"/>
        </w:rPr>
        <w:t>分：本项目划分</w:t>
      </w:r>
      <w:r>
        <w:rPr>
          <w:rFonts w:hint="eastAsia"/>
          <w:color w:val="auto"/>
          <w:sz w:val="21"/>
          <w:szCs w:val="21"/>
          <w:highlight w:val="none"/>
          <w:lang w:val="en-US" w:eastAsia="zh-CN"/>
        </w:rPr>
        <w:t>3个</w:t>
      </w:r>
      <w:r>
        <w:rPr>
          <w:rFonts w:hint="eastAsia"/>
          <w:color w:val="auto"/>
          <w:sz w:val="21"/>
          <w:szCs w:val="21"/>
          <w:highlight w:val="none"/>
          <w:lang w:eastAsia="zh-CN"/>
        </w:rPr>
        <w:t>标包，</w:t>
      </w:r>
      <w:r>
        <w:rPr>
          <w:rFonts w:hint="eastAsia"/>
          <w:color w:val="auto"/>
          <w:sz w:val="21"/>
          <w:szCs w:val="21"/>
          <w:highlight w:val="none"/>
          <w:lang w:val="en-US" w:eastAsia="zh-CN"/>
        </w:rPr>
        <w:t>本次采购为标包1的第二次采购</w:t>
      </w:r>
      <w:r>
        <w:rPr>
          <w:rFonts w:hint="eastAsia"/>
          <w:color w:val="auto"/>
          <w:sz w:val="21"/>
          <w:szCs w:val="21"/>
          <w:highlight w:val="none"/>
          <w:lang w:eastAsia="zh-CN"/>
        </w:rPr>
        <w:t>。</w:t>
      </w:r>
    </w:p>
    <w:p>
      <w:pPr>
        <w:pStyle w:val="4"/>
        <w:spacing w:before="72" w:after="72" w:line="240" w:lineRule="auto"/>
        <w:ind w:firstLine="643"/>
        <w:rPr>
          <w:color w:val="auto"/>
          <w:highlight w:val="none"/>
          <w:lang w:eastAsia="zh-CN"/>
        </w:rPr>
      </w:pPr>
      <w:bookmarkStart w:id="14" w:name="_bookmark12"/>
      <w:bookmarkEnd w:id="14"/>
      <w:bookmarkStart w:id="15" w:name="_Toc13757"/>
      <w:r>
        <w:rPr>
          <w:color w:val="auto"/>
          <w:highlight w:val="none"/>
          <w:lang w:eastAsia="zh-CN"/>
        </w:rPr>
        <w:t xml:space="preserve">3. </w:t>
      </w:r>
      <w:r>
        <w:rPr>
          <w:rFonts w:hint="eastAsia"/>
          <w:color w:val="auto"/>
          <w:highlight w:val="none"/>
          <w:lang w:eastAsia="zh-CN"/>
        </w:rPr>
        <w:t>应答人</w:t>
      </w:r>
      <w:r>
        <w:rPr>
          <w:color w:val="auto"/>
          <w:highlight w:val="none"/>
          <w:lang w:eastAsia="zh-CN"/>
        </w:rPr>
        <w:t>资格要求</w:t>
      </w:r>
      <w:bookmarkEnd w:id="15"/>
    </w:p>
    <w:p>
      <w:pPr>
        <w:ind w:firstLine="420"/>
        <w:rPr>
          <w:color w:val="auto"/>
          <w:highlight w:val="none"/>
          <w:lang w:eastAsia="zh-CN"/>
        </w:rPr>
      </w:pPr>
      <w:r>
        <w:rPr>
          <w:color w:val="auto"/>
          <w:highlight w:val="none"/>
          <w:lang w:eastAsia="zh-CN"/>
        </w:rPr>
        <w:t>本次</w:t>
      </w:r>
      <w:r>
        <w:rPr>
          <w:rFonts w:hint="eastAsia"/>
          <w:color w:val="auto"/>
          <w:highlight w:val="none"/>
          <w:lang w:eastAsia="zh-CN"/>
        </w:rPr>
        <w:t>比选</w:t>
      </w:r>
      <w:r>
        <w:rPr>
          <w:color w:val="auto"/>
          <w:highlight w:val="none"/>
          <w:lang w:eastAsia="zh-CN"/>
        </w:rPr>
        <w:t>实行</w:t>
      </w:r>
      <w:r>
        <w:rPr>
          <w:rFonts w:hint="eastAsia"/>
          <w:color w:val="auto"/>
          <w:highlight w:val="none"/>
          <w:lang w:eastAsia="zh-CN"/>
        </w:rPr>
        <w:t>资格后审，</w:t>
      </w:r>
      <w:r>
        <w:rPr>
          <w:rFonts w:hint="eastAsia"/>
          <w:color w:val="auto"/>
          <w:highlight w:val="none"/>
          <w:lang w:val="en-US" w:eastAsia="zh-CN"/>
        </w:rPr>
        <w:t>各标包</w:t>
      </w:r>
      <w:r>
        <w:rPr>
          <w:rFonts w:hint="eastAsia"/>
          <w:color w:val="auto"/>
          <w:highlight w:val="none"/>
          <w:lang w:eastAsia="zh-CN"/>
        </w:rPr>
        <w:t>应答人</w:t>
      </w:r>
      <w:r>
        <w:rPr>
          <w:rFonts w:hint="eastAsia"/>
          <w:color w:val="auto"/>
          <w:highlight w:val="none"/>
          <w:lang w:val="en-US" w:eastAsia="zh-CN"/>
        </w:rPr>
        <w:t>均</w:t>
      </w:r>
      <w:r>
        <w:rPr>
          <w:color w:val="auto"/>
          <w:highlight w:val="none"/>
          <w:lang w:eastAsia="zh-CN"/>
        </w:rPr>
        <w:t>应满足下列资格条件</w:t>
      </w:r>
      <w:r>
        <w:rPr>
          <w:rFonts w:hint="eastAsia"/>
          <w:color w:val="auto"/>
          <w:highlight w:val="none"/>
          <w:lang w:eastAsia="zh-CN"/>
        </w:rPr>
        <w:t>：</w:t>
      </w:r>
    </w:p>
    <w:p>
      <w:pPr>
        <w:ind w:firstLine="420"/>
        <w:rPr>
          <w:rFonts w:hint="eastAsia" w:eastAsia="宋体"/>
          <w:color w:val="auto"/>
          <w:highlight w:val="none"/>
          <w:lang w:val="en-US" w:eastAsia="zh-CN"/>
        </w:rPr>
      </w:pPr>
      <w:r>
        <w:rPr>
          <w:rFonts w:hint="eastAsia"/>
          <w:color w:val="auto"/>
          <w:highlight w:val="none"/>
          <w:lang w:eastAsia="zh-CN"/>
        </w:rPr>
        <w:t>3</w:t>
      </w:r>
      <w:r>
        <w:rPr>
          <w:rFonts w:hint="eastAsia" w:eastAsia="宋体"/>
          <w:color w:val="auto"/>
          <w:highlight w:val="none"/>
          <w:lang w:eastAsia="zh-CN"/>
        </w:rPr>
        <w:t>.1应答人须具备独立法人资格，具有有效的营业执照</w:t>
      </w:r>
      <w:r>
        <w:rPr>
          <w:rFonts w:hint="eastAsia" w:eastAsia="宋体"/>
          <w:color w:val="auto"/>
          <w:highlight w:val="none"/>
          <w:lang w:val="en-US" w:eastAsia="zh-CN"/>
        </w:rPr>
        <w:t>或事业单位法人证书。</w:t>
      </w:r>
    </w:p>
    <w:p>
      <w:pPr>
        <w:ind w:firstLine="420"/>
        <w:rPr>
          <w:rFonts w:hint="eastAsia" w:eastAsia="宋体"/>
          <w:color w:val="auto"/>
          <w:highlight w:val="none"/>
          <w:lang w:val="en-US" w:eastAsia="zh-CN"/>
        </w:rPr>
      </w:pPr>
      <w:r>
        <w:rPr>
          <w:rFonts w:hint="eastAsia" w:eastAsia="宋体"/>
          <w:color w:val="auto"/>
          <w:highlight w:val="none"/>
          <w:lang w:val="en-US" w:eastAsia="zh-CN"/>
        </w:rPr>
        <w:t>3.</w:t>
      </w:r>
      <w:r>
        <w:rPr>
          <w:rFonts w:hint="eastAsia"/>
          <w:color w:val="auto"/>
          <w:highlight w:val="none"/>
          <w:lang w:val="en-US" w:eastAsia="zh-CN"/>
        </w:rPr>
        <w:t>2</w:t>
      </w:r>
      <w:r>
        <w:rPr>
          <w:rFonts w:hint="eastAsia" w:eastAsia="宋体"/>
          <w:color w:val="auto"/>
          <w:highlight w:val="none"/>
          <w:lang w:eastAsia="zh-CN"/>
        </w:rPr>
        <w:t>. 应答人需承诺未被列入 “信用中国” 网站（</w:t>
      </w:r>
      <w:r>
        <w:rPr>
          <w:rFonts w:hint="eastAsia" w:eastAsia="宋体"/>
          <w:color w:val="auto"/>
          <w:highlight w:val="none"/>
          <w:lang w:eastAsia="zh-CN"/>
        </w:rPr>
        <w:fldChar w:fldCharType="begin"/>
      </w:r>
      <w:r>
        <w:rPr>
          <w:rFonts w:hint="eastAsia" w:eastAsia="宋体"/>
          <w:color w:val="auto"/>
          <w:highlight w:val="none"/>
          <w:lang w:eastAsia="zh-CN"/>
        </w:rPr>
        <w:instrText xml:space="preserve"> HYPERLINK "https://www.creditchina.gov.cn" \t "_blank" </w:instrText>
      </w:r>
      <w:r>
        <w:rPr>
          <w:rFonts w:hint="eastAsia" w:eastAsia="宋体"/>
          <w:color w:val="auto"/>
          <w:highlight w:val="none"/>
          <w:lang w:eastAsia="zh-CN"/>
        </w:rPr>
        <w:fldChar w:fldCharType="separate"/>
      </w:r>
      <w:r>
        <w:rPr>
          <w:rFonts w:hint="eastAsia" w:eastAsia="宋体"/>
          <w:color w:val="auto"/>
          <w:highlight w:val="none"/>
          <w:lang w:eastAsia="zh-CN"/>
        </w:rPr>
        <w:t>www.creditchina.gov.cn</w:t>
      </w:r>
      <w:r>
        <w:rPr>
          <w:rFonts w:hint="eastAsia" w:eastAsia="宋体"/>
          <w:color w:val="auto"/>
          <w:highlight w:val="none"/>
          <w:lang w:eastAsia="zh-CN"/>
        </w:rPr>
        <w:fldChar w:fldCharType="end"/>
      </w:r>
      <w:r>
        <w:rPr>
          <w:rFonts w:hint="eastAsia" w:eastAsia="宋体"/>
          <w:color w:val="auto"/>
          <w:highlight w:val="none"/>
          <w:lang w:eastAsia="zh-CN"/>
        </w:rPr>
        <w:t>）失信被执行人名单、重大税收违法失信主体名单，未被列入中国政府采购网（</w:t>
      </w:r>
      <w:bookmarkStart w:id="16" w:name="OLE_LINK2"/>
      <w:r>
        <w:rPr>
          <w:rFonts w:hint="eastAsia" w:eastAsia="宋体"/>
          <w:color w:val="auto"/>
          <w:highlight w:val="none"/>
          <w:lang w:eastAsia="zh-CN"/>
        </w:rPr>
        <w:fldChar w:fldCharType="begin"/>
      </w:r>
      <w:r>
        <w:rPr>
          <w:rFonts w:hint="eastAsia" w:eastAsia="宋体"/>
          <w:color w:val="auto"/>
          <w:highlight w:val="none"/>
          <w:lang w:eastAsia="zh-CN"/>
        </w:rPr>
        <w:instrText xml:space="preserve"> HYPERLINK "https://www.ccgp.gov.cn" \t "_blank" </w:instrText>
      </w:r>
      <w:r>
        <w:rPr>
          <w:rFonts w:hint="eastAsia" w:eastAsia="宋体"/>
          <w:color w:val="auto"/>
          <w:highlight w:val="none"/>
          <w:lang w:eastAsia="zh-CN"/>
        </w:rPr>
        <w:fldChar w:fldCharType="separate"/>
      </w:r>
      <w:r>
        <w:rPr>
          <w:rFonts w:hint="eastAsia" w:eastAsia="宋体"/>
          <w:color w:val="auto"/>
          <w:highlight w:val="none"/>
          <w:lang w:eastAsia="zh-CN"/>
        </w:rPr>
        <w:t>www.ccgp.gov.cn</w:t>
      </w:r>
      <w:r>
        <w:rPr>
          <w:rFonts w:hint="eastAsia" w:eastAsia="宋体"/>
          <w:color w:val="auto"/>
          <w:highlight w:val="none"/>
          <w:lang w:eastAsia="zh-CN"/>
        </w:rPr>
        <w:fldChar w:fldCharType="end"/>
      </w:r>
      <w:bookmarkEnd w:id="16"/>
      <w:r>
        <w:rPr>
          <w:rFonts w:hint="eastAsia" w:eastAsia="宋体"/>
          <w:color w:val="auto"/>
          <w:highlight w:val="none"/>
          <w:lang w:eastAsia="zh-CN"/>
        </w:rPr>
        <w:t>）政府采购严重违法失信行为记录名单。</w:t>
      </w:r>
    </w:p>
    <w:p>
      <w:pPr>
        <w:ind w:firstLine="420"/>
        <w:rPr>
          <w:rFonts w:hint="eastAsia" w:eastAsia="宋体"/>
          <w:color w:val="auto"/>
          <w:highlight w:val="none"/>
          <w:lang w:eastAsia="zh-CN"/>
        </w:rPr>
      </w:pPr>
      <w:r>
        <w:rPr>
          <w:rFonts w:hint="eastAsia" w:eastAsia="宋体"/>
          <w:color w:val="auto"/>
          <w:highlight w:val="none"/>
          <w:lang w:val="en-US" w:eastAsia="zh-CN"/>
        </w:rPr>
        <w:t>3.</w:t>
      </w:r>
      <w:r>
        <w:rPr>
          <w:rFonts w:hint="eastAsia"/>
          <w:color w:val="auto"/>
          <w:highlight w:val="none"/>
          <w:lang w:val="en-US" w:eastAsia="zh-CN"/>
        </w:rPr>
        <w:t>3</w:t>
      </w:r>
      <w:r>
        <w:rPr>
          <w:rFonts w:hint="eastAsia" w:eastAsia="宋体"/>
          <w:color w:val="auto"/>
          <w:highlight w:val="none"/>
          <w:lang w:eastAsia="zh-CN"/>
        </w:rPr>
        <w:t>应答人自202</w:t>
      </w:r>
      <w:r>
        <w:rPr>
          <w:rFonts w:hint="eastAsia"/>
          <w:color w:val="auto"/>
          <w:highlight w:val="none"/>
          <w:lang w:val="en-US" w:eastAsia="zh-CN"/>
        </w:rPr>
        <w:t>4</w:t>
      </w:r>
      <w:r>
        <w:rPr>
          <w:rFonts w:hint="eastAsia" w:eastAsia="宋体"/>
          <w:color w:val="auto"/>
          <w:highlight w:val="none"/>
          <w:lang w:eastAsia="zh-CN"/>
        </w:rPr>
        <w:t>年1月1日起至应答截止日止，没有处于被责令停业、财产被接管、冻结或破产状态，或被暂停参加招标（比选）投标（应答）活动的处罚阶段。</w:t>
      </w:r>
    </w:p>
    <w:p>
      <w:pPr>
        <w:ind w:firstLine="420"/>
        <w:rPr>
          <w:rFonts w:hint="eastAsia" w:eastAsia="宋体"/>
          <w:color w:val="auto"/>
          <w:highlight w:val="none"/>
          <w:lang w:eastAsia="zh-CN"/>
        </w:rPr>
      </w:pPr>
      <w:r>
        <w:rPr>
          <w:rFonts w:hint="eastAsia" w:eastAsia="宋体"/>
          <w:color w:val="auto"/>
          <w:highlight w:val="none"/>
          <w:lang w:eastAsia="zh-CN"/>
        </w:rPr>
        <w:t>3.</w:t>
      </w:r>
      <w:r>
        <w:rPr>
          <w:rFonts w:hint="eastAsia"/>
          <w:color w:val="auto"/>
          <w:highlight w:val="none"/>
          <w:lang w:val="en-US" w:eastAsia="zh-CN"/>
        </w:rPr>
        <w:t>4</w:t>
      </w:r>
      <w:r>
        <w:rPr>
          <w:rFonts w:hint="eastAsia" w:eastAsia="宋体"/>
          <w:color w:val="auto"/>
          <w:highlight w:val="none"/>
          <w:lang w:eastAsia="zh-CN"/>
        </w:rPr>
        <w:t>本次</w:t>
      </w:r>
      <w:bookmarkStart w:id="17" w:name="Text15"/>
      <w:r>
        <w:rPr>
          <w:rFonts w:hint="eastAsia" w:eastAsia="宋体"/>
          <w:color w:val="auto"/>
          <w:highlight w:val="none"/>
          <w:lang w:eastAsia="zh-CN"/>
        </w:rPr>
        <w:t>比选</w:t>
      </w:r>
      <w:bookmarkEnd w:id="17"/>
      <w:r>
        <w:rPr>
          <w:rFonts w:hint="eastAsia" w:eastAsia="宋体"/>
          <w:color w:val="auto"/>
          <w:highlight w:val="none"/>
          <w:lang w:eastAsia="zh-CN"/>
        </w:rPr>
        <w:t>不接受联合体应答。</w:t>
      </w:r>
    </w:p>
    <w:p>
      <w:pPr>
        <w:pStyle w:val="4"/>
        <w:spacing w:before="72" w:after="72" w:line="240" w:lineRule="auto"/>
        <w:ind w:firstLine="643"/>
        <w:rPr>
          <w:rFonts w:hint="eastAsia"/>
          <w:color w:val="auto"/>
          <w:highlight w:val="none"/>
          <w:lang w:eastAsia="zh-CN"/>
        </w:rPr>
      </w:pPr>
      <w:bookmarkStart w:id="18" w:name="_bookmark13"/>
      <w:bookmarkEnd w:id="18"/>
      <w:bookmarkStart w:id="19" w:name="_Toc20123"/>
      <w:r>
        <w:rPr>
          <w:color w:val="auto"/>
          <w:highlight w:val="none"/>
          <w:lang w:eastAsia="zh-CN"/>
        </w:rPr>
        <w:t xml:space="preserve">4. </w:t>
      </w:r>
      <w:r>
        <w:rPr>
          <w:rFonts w:hint="eastAsia"/>
          <w:color w:val="auto"/>
          <w:highlight w:val="none"/>
          <w:lang w:eastAsia="zh-CN"/>
        </w:rPr>
        <w:t>比选文件</w:t>
      </w:r>
      <w:r>
        <w:rPr>
          <w:color w:val="auto"/>
          <w:highlight w:val="none"/>
          <w:lang w:eastAsia="zh-CN"/>
        </w:rPr>
        <w:t>的获取</w:t>
      </w:r>
      <w:bookmarkEnd w:id="19"/>
    </w:p>
    <w:p>
      <w:pPr>
        <w:ind w:firstLine="420"/>
        <w:rPr>
          <w:rFonts w:hint="eastAsia" w:ascii="宋体" w:hAnsi="宋体" w:eastAsia="宋体" w:cs="宋体"/>
          <w:color w:val="auto"/>
          <w:highlight w:val="none"/>
          <w:lang w:eastAsia="zh-CN"/>
        </w:rPr>
      </w:pPr>
      <w:bookmarkStart w:id="20" w:name="_bookmark14"/>
      <w:bookmarkEnd w:id="20"/>
      <w:r>
        <w:rPr>
          <w:rFonts w:hint="eastAsia"/>
          <w:color w:val="auto"/>
          <w:highlight w:val="none"/>
          <w:lang w:val="en-GB" w:eastAsia="zh-CN"/>
        </w:rPr>
        <w:t>4.1</w:t>
      </w:r>
      <w:r>
        <w:rPr>
          <w:rFonts w:hint="eastAsia" w:ascii="宋体" w:hAnsi="宋体" w:eastAsia="宋体" w:cs="宋体"/>
          <w:color w:val="auto"/>
          <w:highlight w:val="none"/>
          <w:lang w:val="en-US" w:eastAsia="zh-CN"/>
        </w:rPr>
        <w:t>比选文件</w:t>
      </w:r>
      <w:r>
        <w:rPr>
          <w:rFonts w:hint="eastAsia" w:ascii="宋体" w:hAnsi="宋体" w:eastAsia="宋体" w:cs="宋体"/>
          <w:color w:val="auto"/>
          <w:highlight w:val="none"/>
          <w:lang w:eastAsia="zh-CN"/>
        </w:rPr>
        <w:t>发售期：</w:t>
      </w:r>
      <w:r>
        <w:rPr>
          <w:rFonts w:hint="eastAsia" w:ascii="宋体" w:hAnsi="宋体" w:eastAsia="宋体" w:cs="宋体"/>
          <w:color w:val="auto"/>
          <w:highlight w:val="none"/>
          <w:u w:val="none"/>
          <w:lang w:val="en-US" w:eastAsia="zh-CN"/>
        </w:rPr>
        <w:t>202</w:t>
      </w:r>
      <w:r>
        <w:rPr>
          <w:rFonts w:hint="eastAsia" w:ascii="宋体" w:hAnsi="宋体" w:cs="宋体"/>
          <w:color w:val="auto"/>
          <w:highlight w:val="none"/>
          <w:u w:val="none"/>
          <w:lang w:val="en-US" w:eastAsia="zh-CN"/>
        </w:rPr>
        <w:t>6</w:t>
      </w:r>
      <w:r>
        <w:rPr>
          <w:rFonts w:hint="eastAsia" w:ascii="宋体" w:hAnsi="宋体" w:eastAsia="宋体" w:cs="宋体"/>
          <w:color w:val="auto"/>
          <w:highlight w:val="none"/>
          <w:u w:val="none"/>
          <w:lang w:eastAsia="zh-CN"/>
        </w:rPr>
        <w:t>年</w:t>
      </w:r>
      <w:r>
        <w:rPr>
          <w:rFonts w:hint="eastAsia" w:ascii="宋体" w:hAnsi="宋体" w:cs="宋体"/>
          <w:color w:val="auto"/>
          <w:highlight w:val="none"/>
          <w:u w:val="none"/>
          <w:lang w:val="en-US" w:eastAsia="zh-CN"/>
        </w:rPr>
        <w:t>8</w:t>
      </w:r>
      <w:r>
        <w:rPr>
          <w:rFonts w:hint="eastAsia" w:ascii="宋体" w:hAnsi="宋体" w:eastAsia="宋体" w:cs="宋体"/>
          <w:color w:val="auto"/>
          <w:highlight w:val="none"/>
          <w:u w:val="none"/>
          <w:lang w:eastAsia="zh-CN"/>
        </w:rPr>
        <w:t>月</w:t>
      </w:r>
      <w:r>
        <w:rPr>
          <w:rFonts w:hint="eastAsia" w:ascii="宋体" w:hAnsi="宋体" w:cs="宋体"/>
          <w:color w:val="auto"/>
          <w:highlight w:val="none"/>
          <w:u w:val="none"/>
          <w:lang w:val="en-US" w:eastAsia="zh-CN"/>
        </w:rPr>
        <w:t>3</w:t>
      </w:r>
      <w:r>
        <w:rPr>
          <w:rFonts w:hint="eastAsia" w:ascii="宋体" w:hAnsi="宋体" w:eastAsia="宋体" w:cs="宋体"/>
          <w:color w:val="auto"/>
          <w:highlight w:val="none"/>
          <w:lang w:eastAsia="zh-CN"/>
        </w:rPr>
        <w:t>日至</w:t>
      </w:r>
      <w:r>
        <w:rPr>
          <w:rFonts w:hint="eastAsia" w:ascii="宋体" w:hAnsi="宋体" w:eastAsia="宋体" w:cs="宋体"/>
          <w:color w:val="auto"/>
          <w:highlight w:val="none"/>
          <w:u w:val="none"/>
          <w:lang w:val="en-US" w:eastAsia="zh-CN"/>
        </w:rPr>
        <w:t xml:space="preserve"> 202</w:t>
      </w:r>
      <w:r>
        <w:rPr>
          <w:rFonts w:hint="eastAsia" w:ascii="宋体" w:hAnsi="宋体" w:cs="宋体"/>
          <w:color w:val="auto"/>
          <w:highlight w:val="none"/>
          <w:u w:val="none"/>
          <w:lang w:val="en-US" w:eastAsia="zh-CN"/>
        </w:rPr>
        <w:t>6年8</w:t>
      </w:r>
      <w:r>
        <w:rPr>
          <w:rFonts w:hint="eastAsia" w:ascii="宋体" w:hAnsi="宋体" w:eastAsia="宋体" w:cs="宋体"/>
          <w:color w:val="auto"/>
          <w:highlight w:val="none"/>
          <w:u w:val="none"/>
          <w:lang w:eastAsia="zh-CN"/>
        </w:rPr>
        <w:t>月</w:t>
      </w:r>
      <w:r>
        <w:rPr>
          <w:rFonts w:hint="eastAsia" w:ascii="宋体" w:hAnsi="宋体" w:cs="宋体"/>
          <w:color w:val="auto"/>
          <w:highlight w:val="none"/>
          <w:u w:val="none"/>
          <w:lang w:val="en-US" w:eastAsia="zh-CN"/>
        </w:rPr>
        <w:t>5</w:t>
      </w:r>
      <w:r>
        <w:rPr>
          <w:rFonts w:hint="eastAsia" w:ascii="宋体" w:hAnsi="宋体" w:eastAsia="宋体" w:cs="宋体"/>
          <w:color w:val="auto"/>
          <w:highlight w:val="none"/>
          <w:lang w:eastAsia="zh-CN"/>
        </w:rPr>
        <w:t>日，每日上午9时至12时，下午14时至17时（北京时间，下同）。</w:t>
      </w:r>
    </w:p>
    <w:p>
      <w:pPr>
        <w:ind w:firstLine="420"/>
        <w:rPr>
          <w:rFonts w:hint="eastAsia"/>
          <w:color w:val="auto"/>
          <w:highlight w:val="none"/>
          <w:lang w:eastAsia="zh-CN"/>
        </w:rPr>
      </w:pPr>
      <w:r>
        <w:rPr>
          <w:rFonts w:hint="eastAsia"/>
          <w:color w:val="auto"/>
          <w:highlight w:val="none"/>
          <w:lang w:val="en-GB" w:eastAsia="zh-CN"/>
        </w:rPr>
        <w:t>4.2</w:t>
      </w:r>
      <w:r>
        <w:rPr>
          <w:rFonts w:hint="eastAsia" w:ascii="宋体" w:hAnsi="宋体" w:eastAsia="宋体" w:cs="宋体"/>
          <w:color w:val="auto"/>
          <w:highlight w:val="none"/>
          <w:lang w:eastAsia="zh-CN"/>
        </w:rPr>
        <w:t>获取</w:t>
      </w:r>
      <w:r>
        <w:rPr>
          <w:rFonts w:hint="eastAsia" w:ascii="宋体" w:hAnsi="宋体" w:eastAsia="宋体" w:cs="宋体"/>
          <w:color w:val="auto"/>
          <w:highlight w:val="none"/>
          <w:lang w:val="en-US" w:eastAsia="zh-CN"/>
        </w:rPr>
        <w:t>比选</w:t>
      </w:r>
      <w:r>
        <w:rPr>
          <w:rFonts w:hint="eastAsia" w:ascii="宋体" w:hAnsi="宋体" w:eastAsia="宋体" w:cs="宋体"/>
          <w:color w:val="auto"/>
          <w:highlight w:val="none"/>
          <w:lang w:eastAsia="zh-CN"/>
        </w:rPr>
        <w:t>文件的方式：</w:t>
      </w: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"mailto:凡有意参加的应答人，请于比选文件发售期内，将\“该项目报名，需要领取招标文件获取登记表\”发送至\“koupengfei@gxzb.com.cn\”，采购代理机构收到后通过邮件的方式发送登记表和比选文件。"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eastAsia="zh-CN"/>
        </w:rPr>
        <w:t>凡有意参加</w:t>
      </w:r>
      <w:r>
        <w:rPr>
          <w:rFonts w:hint="eastAsia" w:ascii="宋体" w:hAnsi="宋体" w:eastAsia="宋体" w:cs="宋体"/>
          <w:color w:val="auto"/>
          <w:highlight w:val="none"/>
          <w:lang w:val="en-US" w:eastAsia="zh-CN"/>
        </w:rPr>
        <w:t>比选采购</w:t>
      </w:r>
      <w:r>
        <w:rPr>
          <w:rFonts w:hint="eastAsia" w:ascii="宋体" w:hAnsi="宋体" w:eastAsia="宋体" w:cs="宋体"/>
          <w:color w:val="auto"/>
          <w:highlight w:val="none"/>
          <w:lang w:eastAsia="zh-CN"/>
        </w:rPr>
        <w:t>的供应商，请在四川外国语大学采购一体化平台（https://cgpt.sisu.edu.cn）、行采家平台（https://www.gec123.com）、四川外国语大学</w:t>
      </w:r>
      <w:r>
        <w:rPr>
          <w:rFonts w:hint="eastAsia" w:ascii="宋体" w:hAnsi="宋体" w:eastAsia="宋体" w:cs="宋体"/>
          <w:color w:val="auto"/>
          <w:highlight w:val="none"/>
          <w:lang w:val="en-US" w:eastAsia="zh-CN"/>
        </w:rPr>
        <w:t>工会（https://jgzj.sisu.edu.cn/gg/index.htm）</w:t>
      </w:r>
      <w:r>
        <w:rPr>
          <w:rFonts w:hint="eastAsia" w:ascii="宋体" w:hAnsi="宋体" w:eastAsia="宋体" w:cs="宋体"/>
          <w:color w:val="auto"/>
          <w:highlight w:val="none"/>
          <w:lang w:eastAsia="zh-CN"/>
        </w:rPr>
        <w:t>上下载本项目</w:t>
      </w:r>
      <w:r>
        <w:rPr>
          <w:rFonts w:hint="eastAsia" w:ascii="宋体" w:hAnsi="宋体" w:eastAsia="宋体" w:cs="宋体"/>
          <w:color w:val="auto"/>
          <w:highlight w:val="none"/>
          <w:lang w:val="en-US" w:eastAsia="zh-CN"/>
        </w:rPr>
        <w:t>公开比选</w:t>
      </w:r>
      <w:r>
        <w:rPr>
          <w:rFonts w:hint="eastAsia" w:ascii="宋体" w:hAnsi="宋体" w:eastAsia="宋体" w:cs="宋体"/>
          <w:color w:val="auto"/>
          <w:highlight w:val="none"/>
          <w:lang w:eastAsia="zh-CN"/>
        </w:rPr>
        <w:t>文件以及澄清等</w:t>
      </w:r>
      <w:r>
        <w:rPr>
          <w:rFonts w:hint="eastAsia" w:ascii="宋体" w:hAnsi="宋体" w:eastAsia="宋体" w:cs="宋体"/>
          <w:color w:val="auto"/>
          <w:highlight w:val="none"/>
          <w:lang w:val="en-US" w:eastAsia="zh-CN"/>
        </w:rPr>
        <w:t>评审</w:t>
      </w:r>
      <w:r>
        <w:rPr>
          <w:rFonts w:hint="eastAsia" w:ascii="宋体" w:hAnsi="宋体" w:eastAsia="宋体" w:cs="宋体"/>
          <w:color w:val="auto"/>
          <w:highlight w:val="none"/>
          <w:lang w:eastAsia="zh-CN"/>
        </w:rPr>
        <w:t>前公布的所有项目资料，无论供应商下载或领取与否，均视为已知晓所有</w:t>
      </w:r>
      <w:r>
        <w:rPr>
          <w:rFonts w:hint="eastAsia" w:ascii="宋体" w:hAnsi="宋体" w:eastAsia="宋体" w:cs="宋体"/>
          <w:color w:val="auto"/>
          <w:highlight w:val="none"/>
          <w:lang w:val="en-US" w:eastAsia="zh-CN"/>
        </w:rPr>
        <w:t>比选</w:t>
      </w:r>
      <w:r>
        <w:rPr>
          <w:rFonts w:hint="eastAsia" w:ascii="宋体" w:hAnsi="宋体" w:eastAsia="宋体" w:cs="宋体"/>
          <w:color w:val="auto"/>
          <w:highlight w:val="none"/>
          <w:lang w:eastAsia="zh-CN"/>
        </w:rPr>
        <w:t>实质性要求内容。</w:t>
      </w:r>
      <w:r>
        <w:rPr>
          <w:rFonts w:hint="eastAsia" w:ascii="宋体" w:hAnsi="宋体" w:eastAsia="宋体" w:cs="宋体"/>
          <w:color w:val="auto"/>
          <w:highlight w:val="none"/>
          <w:lang w:eastAsia="zh-CN"/>
        </w:rPr>
        <w:fldChar w:fldCharType="end"/>
      </w:r>
    </w:p>
    <w:p>
      <w:pPr>
        <w:ind w:firstLine="420"/>
        <w:rPr>
          <w:rFonts w:hint="eastAsia" w:ascii="宋体" w:hAnsi="宋体" w:eastAsia="宋体" w:cs="宋体"/>
          <w:color w:val="auto"/>
          <w:highlight w:val="none"/>
          <w:lang w:eastAsia="zh-CN"/>
        </w:rPr>
      </w:pPr>
      <w:r>
        <w:rPr>
          <w:rFonts w:hint="eastAsia"/>
          <w:color w:val="auto"/>
          <w:highlight w:val="none"/>
          <w:lang w:val="en-GB" w:eastAsia="zh-CN"/>
        </w:rPr>
        <w:t>4.3</w:t>
      </w:r>
      <w:r>
        <w:rPr>
          <w:rFonts w:hint="eastAsia" w:ascii="宋体" w:hAnsi="宋体" w:eastAsia="宋体" w:cs="宋体"/>
          <w:color w:val="auto"/>
          <w:highlight w:val="none"/>
          <w:lang w:eastAsia="zh-CN"/>
        </w:rPr>
        <w:t xml:space="preserve"> </w:t>
      </w:r>
      <w:r>
        <w:rPr>
          <w:rFonts w:hint="eastAsia" w:ascii="宋体" w:hAnsi="宋体" w:eastAsia="宋体" w:cs="宋体"/>
          <w:color w:val="auto"/>
          <w:highlight w:val="none"/>
          <w:lang w:val="en-US" w:eastAsia="zh-CN"/>
        </w:rPr>
        <w:t>比选</w:t>
      </w:r>
      <w:r>
        <w:rPr>
          <w:rFonts w:hint="eastAsia" w:ascii="宋体" w:hAnsi="宋体" w:eastAsia="宋体" w:cs="宋体"/>
          <w:color w:val="auto"/>
          <w:highlight w:val="none"/>
          <w:lang w:eastAsia="zh-CN"/>
        </w:rPr>
        <w:t>文件</w:t>
      </w:r>
      <w:r>
        <w:rPr>
          <w:rFonts w:hint="eastAsia" w:ascii="宋体" w:hAnsi="宋体" w:cs="宋体"/>
          <w:color w:val="auto"/>
          <w:highlight w:val="none"/>
          <w:lang w:val="en-US" w:eastAsia="zh-CN"/>
        </w:rPr>
        <w:t>每标包</w:t>
      </w:r>
      <w:r>
        <w:rPr>
          <w:rFonts w:hint="eastAsia" w:ascii="宋体" w:hAnsi="宋体" w:eastAsia="宋体" w:cs="宋体"/>
          <w:color w:val="auto"/>
          <w:highlight w:val="none"/>
          <w:lang w:eastAsia="zh-CN"/>
        </w:rPr>
        <w:t>每套售价</w:t>
      </w:r>
      <w:r>
        <w:rPr>
          <w:rFonts w:hint="eastAsia" w:ascii="宋体" w:hAnsi="宋体" w:eastAsia="宋体" w:cs="宋体"/>
          <w:color w:val="auto"/>
          <w:highlight w:val="none"/>
          <w:u w:val="single"/>
          <w:lang w:eastAsia="zh-CN"/>
        </w:rPr>
        <w:t>¥</w:t>
      </w:r>
      <w:r>
        <w:rPr>
          <w:rFonts w:hint="eastAsia" w:ascii="宋体" w:hAnsi="宋体" w:cs="宋体"/>
          <w:color w:val="auto"/>
          <w:highlight w:val="none"/>
          <w:u w:val="single"/>
          <w:lang w:val="en-US" w:eastAsia="zh-CN"/>
        </w:rPr>
        <w:t>1</w:t>
      </w:r>
      <w:r>
        <w:rPr>
          <w:rFonts w:hint="eastAsia" w:ascii="宋体" w:hAnsi="宋体" w:eastAsia="宋体" w:cs="宋体"/>
          <w:color w:val="auto"/>
          <w:highlight w:val="none"/>
          <w:u w:val="single"/>
          <w:lang w:eastAsia="zh-CN"/>
        </w:rPr>
        <w:t>00.00/</w:t>
      </w:r>
      <w:r>
        <w:rPr>
          <w:rFonts w:hint="eastAsia" w:ascii="宋体" w:hAnsi="宋体" w:cs="宋体"/>
          <w:color w:val="auto"/>
          <w:highlight w:val="none"/>
          <w:u w:val="single"/>
          <w:lang w:val="en-US" w:eastAsia="zh-CN"/>
        </w:rPr>
        <w:t>包</w:t>
      </w:r>
      <w:r>
        <w:rPr>
          <w:rFonts w:hint="eastAsia" w:ascii="宋体" w:hAnsi="宋体" w:eastAsia="宋体" w:cs="宋体"/>
          <w:color w:val="auto"/>
          <w:highlight w:val="none"/>
          <w:lang w:eastAsia="zh-CN"/>
        </w:rPr>
        <w:t>，售后不退。</w:t>
      </w:r>
    </w:p>
    <w:p>
      <w:pPr>
        <w:ind w:firstLine="420"/>
        <w:rPr>
          <w:rFonts w:hint="default"/>
          <w:b/>
          <w:bCs/>
          <w:color w:val="auto"/>
          <w:highlight w:val="none"/>
          <w:lang w:val="en-US" w:eastAsia="zh-CN"/>
        </w:rPr>
      </w:pPr>
      <w:r>
        <w:rPr>
          <w:rFonts w:hint="eastAsia"/>
          <w:b/>
          <w:bCs/>
          <w:color w:val="auto"/>
          <w:highlight w:val="none"/>
          <w:lang w:val="en-US" w:eastAsia="zh-CN"/>
        </w:rPr>
        <w:t>4.4</w:t>
      </w:r>
      <w:r>
        <w:rPr>
          <w:rFonts w:hint="eastAsia" w:ascii="宋体" w:hAnsi="宋体" w:eastAsia="宋体" w:cs="宋体"/>
          <w:b/>
          <w:bCs/>
          <w:color w:val="auto"/>
          <w:highlight w:val="none"/>
          <w:lang w:val="en-US" w:eastAsia="zh-CN"/>
        </w:rPr>
        <w:fldChar w:fldCharType="begin"/>
      </w:r>
      <w:r>
        <w:rPr>
          <w:rFonts w:hint="eastAsia" w:ascii="宋体" w:hAnsi="宋体" w:eastAsia="宋体" w:cs="宋体"/>
          <w:b/>
          <w:bCs/>
          <w:color w:val="auto"/>
          <w:highlight w:val="none"/>
          <w:lang w:val="en-US" w:eastAsia="zh-CN"/>
        </w:rPr>
        <w:instrText xml:space="preserve"> HYPERLINK "mailto:在磋商文件发售期内，供应商将《采购文件发售登记表》（加盖供应商公章）扫描后发送至1621766686@qq.com，按要求发送邮箱后方才购买成功。" </w:instrText>
      </w:r>
      <w:r>
        <w:rPr>
          <w:rFonts w:hint="eastAsia" w:ascii="宋体" w:hAnsi="宋体" w:eastAsia="宋体" w:cs="宋体"/>
          <w:b/>
          <w:bCs/>
          <w:color w:val="auto"/>
          <w:highlight w:val="none"/>
          <w:lang w:val="en-US" w:eastAsia="zh-CN"/>
        </w:rPr>
        <w:fldChar w:fldCharType="separate"/>
      </w:r>
      <w:r>
        <w:rPr>
          <w:rFonts w:hint="eastAsia" w:ascii="宋体" w:hAnsi="宋体" w:eastAsia="宋体" w:cs="宋体"/>
          <w:b/>
          <w:bCs/>
          <w:color w:val="auto"/>
          <w:highlight w:val="none"/>
          <w:lang w:val="en-US" w:eastAsia="zh-CN"/>
        </w:rPr>
        <w:t>在比选文件发售期内，</w:t>
      </w:r>
      <w:r>
        <w:rPr>
          <w:rFonts w:hint="eastAsia" w:ascii="宋体" w:hAnsi="宋体" w:eastAsia="宋体" w:cs="宋体"/>
          <w:b/>
          <w:bCs/>
          <w:color w:val="auto"/>
          <w:highlight w:val="none"/>
          <w:lang w:val="en-US" w:eastAsia="zh-CN"/>
        </w:rPr>
        <w:fldChar w:fldCharType="end"/>
      </w:r>
      <w:r>
        <w:rPr>
          <w:rFonts w:hint="eastAsia" w:ascii="宋体" w:hAnsi="宋体" w:eastAsia="宋体" w:cs="宋体"/>
          <w:b/>
          <w:bCs/>
          <w:color w:val="auto"/>
          <w:highlight w:val="none"/>
          <w:lang w:val="en-US" w:eastAsia="zh-CN"/>
        </w:rPr>
        <w:t>请于报名时间内，将“比选文件发售登记表”盖章扫描件发送至“koupengfei@gxzb.com.cn”。</w:t>
      </w:r>
    </w:p>
    <w:p>
      <w:pPr>
        <w:ind w:firstLine="420"/>
        <w:rPr>
          <w:rFonts w:hint="eastAsia" w:ascii="宋体" w:hAnsi="宋体" w:eastAsia="宋体" w:cs="宋体"/>
          <w:color w:val="auto"/>
          <w:highlight w:val="none"/>
          <w:lang w:eastAsia="zh-CN"/>
        </w:rPr>
      </w:pPr>
      <w:r>
        <w:rPr>
          <w:rFonts w:hint="eastAsia"/>
          <w:color w:val="auto"/>
          <w:highlight w:val="none"/>
          <w:lang w:val="en-GB" w:eastAsia="zh-CN"/>
        </w:rPr>
        <w:t>4.</w:t>
      </w:r>
      <w:r>
        <w:rPr>
          <w:rFonts w:hint="eastAsia"/>
          <w:color w:val="auto"/>
          <w:highlight w:val="none"/>
          <w:lang w:val="en-US" w:eastAsia="zh-CN"/>
        </w:rPr>
        <w:t>5</w:t>
      </w:r>
      <w:r>
        <w:rPr>
          <w:rFonts w:hint="eastAsia" w:ascii="宋体" w:hAnsi="宋体" w:eastAsia="宋体" w:cs="宋体"/>
          <w:color w:val="auto"/>
          <w:highlight w:val="none"/>
          <w:lang w:eastAsia="zh-CN"/>
        </w:rPr>
        <w:t>文件费账户信息【</w:t>
      </w:r>
      <w:r>
        <w:rPr>
          <w:rFonts w:hint="eastAsia" w:ascii="宋体" w:hAnsi="宋体" w:eastAsia="宋体" w:cs="宋体"/>
          <w:color w:val="auto"/>
          <w:highlight w:val="none"/>
          <w:lang w:val="en-US" w:eastAsia="zh-CN"/>
        </w:rPr>
        <w:t>仅接受“对公转账”；“个人转账”无效</w:t>
      </w:r>
      <w:r>
        <w:rPr>
          <w:rFonts w:hint="eastAsia" w:ascii="宋体" w:hAnsi="宋体" w:eastAsia="宋体" w:cs="宋体"/>
          <w:color w:val="auto"/>
          <w:highlight w:val="none"/>
          <w:lang w:eastAsia="zh-CN"/>
        </w:rPr>
        <w:t>】：</w:t>
      </w:r>
    </w:p>
    <w:p>
      <w:pPr>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户  名：</w:t>
      </w:r>
      <w:r>
        <w:rPr>
          <w:rFonts w:ascii="Arial" w:hAnsi="Arial" w:eastAsia="Arial" w:cs="Arial"/>
          <w:i w:val="0"/>
          <w:iCs w:val="0"/>
          <w:caps w:val="0"/>
          <w:color w:val="auto"/>
          <w:spacing w:val="0"/>
          <w:sz w:val="21"/>
          <w:szCs w:val="21"/>
          <w:highlight w:val="none"/>
          <w:shd w:val="clear" w:fill="FFFFFF"/>
        </w:rPr>
        <w:t>国信招标集团股份有限公司重庆第三分公司</w:t>
      </w:r>
    </w:p>
    <w:p>
      <w:pPr>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开</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户</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行：</w:t>
      </w:r>
      <w:r>
        <w:rPr>
          <w:rFonts w:ascii="Arial" w:hAnsi="Arial" w:eastAsia="Arial" w:cs="Arial"/>
          <w:i w:val="0"/>
          <w:iCs w:val="0"/>
          <w:caps w:val="0"/>
          <w:color w:val="auto"/>
          <w:spacing w:val="0"/>
          <w:sz w:val="21"/>
          <w:szCs w:val="21"/>
          <w:highlight w:val="none"/>
          <w:shd w:val="clear" w:fill="FFFFFF"/>
        </w:rPr>
        <w:t>招商银行股份有限公司重庆观音桥支行</w:t>
      </w:r>
    </w:p>
    <w:p>
      <w:pPr>
        <w:ind w:firstLine="420"/>
        <w:rPr>
          <w:rFonts w:hint="eastAsia" w:ascii="宋体" w:hAnsi="宋体" w:eastAsia="宋体" w:cs="宋体"/>
          <w:i w:val="0"/>
          <w:iCs w:val="0"/>
          <w:caps w:val="0"/>
          <w:color w:val="auto"/>
          <w:spacing w:val="0"/>
          <w:sz w:val="21"/>
          <w:szCs w:val="21"/>
          <w:highlight w:val="none"/>
          <w:shd w:val="clear" w:fill="FFFFFF"/>
          <w:lang w:eastAsia="zh-CN"/>
        </w:rPr>
      </w:pPr>
      <w:r>
        <w:rPr>
          <w:rFonts w:hint="eastAsia" w:ascii="宋体" w:hAnsi="宋体" w:eastAsia="宋体" w:cs="宋体"/>
          <w:i w:val="0"/>
          <w:iCs w:val="0"/>
          <w:caps w:val="0"/>
          <w:color w:val="auto"/>
          <w:spacing w:val="0"/>
          <w:sz w:val="21"/>
          <w:szCs w:val="21"/>
          <w:highlight w:val="none"/>
          <w:shd w:val="clear" w:fill="FFFFFF"/>
          <w:lang w:eastAsia="zh-CN"/>
        </w:rPr>
        <w:t>账  号：</w:t>
      </w:r>
      <w:r>
        <w:rPr>
          <w:rFonts w:hint="eastAsia" w:ascii="Arial" w:hAnsi="Arial" w:eastAsia="Arial" w:cs="Arial"/>
          <w:i w:val="0"/>
          <w:iCs w:val="0"/>
          <w:caps w:val="0"/>
          <w:color w:val="auto"/>
          <w:spacing w:val="0"/>
          <w:sz w:val="21"/>
          <w:szCs w:val="21"/>
          <w:highlight w:val="none"/>
          <w:shd w:val="clear" w:fill="FFFFFF"/>
          <w:lang w:eastAsia="zh-CN"/>
        </w:rPr>
        <w:t>1239164682104012600015715</w:t>
      </w:r>
    </w:p>
    <w:p>
      <w:pPr>
        <w:ind w:firstLine="42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注：请供应商在汇款时务必注明编号及款项用途（编号：GXCZ-C-261490041，款项用途为：文件费）</w:t>
      </w:r>
    </w:p>
    <w:p>
      <w:pPr>
        <w:pStyle w:val="4"/>
        <w:spacing w:before="72" w:after="72" w:line="240" w:lineRule="auto"/>
        <w:ind w:firstLine="643"/>
        <w:rPr>
          <w:color w:val="auto"/>
          <w:highlight w:val="none"/>
          <w:lang w:eastAsia="zh-CN"/>
        </w:rPr>
      </w:pPr>
      <w:bookmarkStart w:id="21" w:name="_Toc1057"/>
      <w:r>
        <w:rPr>
          <w:color w:val="auto"/>
          <w:highlight w:val="none"/>
          <w:lang w:eastAsia="zh-CN"/>
        </w:rPr>
        <w:t xml:space="preserve">5. </w:t>
      </w:r>
      <w:r>
        <w:rPr>
          <w:rFonts w:hint="eastAsia"/>
          <w:color w:val="auto"/>
          <w:highlight w:val="none"/>
          <w:lang w:eastAsia="zh-CN"/>
        </w:rPr>
        <w:t>应答文件</w:t>
      </w:r>
      <w:r>
        <w:rPr>
          <w:color w:val="auto"/>
          <w:highlight w:val="none"/>
          <w:lang w:eastAsia="zh-CN"/>
        </w:rPr>
        <w:t>的递交</w:t>
      </w:r>
      <w:bookmarkEnd w:id="21"/>
    </w:p>
    <w:p>
      <w:pPr>
        <w:ind w:firstLine="420"/>
        <w:rPr>
          <w:color w:val="auto"/>
          <w:highlight w:val="none"/>
          <w:lang w:val="en-GB" w:eastAsia="zh-CN"/>
        </w:rPr>
      </w:pPr>
      <w:r>
        <w:rPr>
          <w:rFonts w:hint="eastAsia"/>
          <w:color w:val="auto"/>
          <w:highlight w:val="none"/>
          <w:lang w:val="en-GB" w:eastAsia="zh-CN"/>
        </w:rPr>
        <w:t>5</w:t>
      </w:r>
      <w:r>
        <w:rPr>
          <w:color w:val="auto"/>
          <w:highlight w:val="none"/>
          <w:lang w:val="en-GB" w:eastAsia="zh-CN"/>
        </w:rPr>
        <w:t xml:space="preserve">.1 </w:t>
      </w:r>
      <w:r>
        <w:rPr>
          <w:rFonts w:hint="eastAsia"/>
          <w:color w:val="auto"/>
          <w:highlight w:val="none"/>
          <w:lang w:val="en-GB" w:eastAsia="zh-CN"/>
        </w:rPr>
        <w:t>应答文件</w:t>
      </w:r>
      <w:r>
        <w:rPr>
          <w:color w:val="auto"/>
          <w:highlight w:val="none"/>
          <w:lang w:val="en-GB" w:eastAsia="zh-CN"/>
        </w:rPr>
        <w:t>递交的截止时间</w:t>
      </w:r>
      <w:r>
        <w:rPr>
          <w:rFonts w:hint="eastAsia"/>
          <w:color w:val="auto"/>
          <w:highlight w:val="none"/>
          <w:lang w:val="en-GB" w:eastAsia="zh-CN"/>
        </w:rPr>
        <w:t>（同应答截止时间，下同）</w:t>
      </w:r>
      <w:r>
        <w:rPr>
          <w:color w:val="auto"/>
          <w:highlight w:val="none"/>
          <w:lang w:val="en-GB" w:eastAsia="zh-CN"/>
        </w:rPr>
        <w:t>为</w:t>
      </w:r>
      <w:r>
        <w:rPr>
          <w:rFonts w:hint="eastAsia"/>
          <w:color w:val="auto"/>
          <w:highlight w:val="none"/>
          <w:lang w:val="en-GB" w:eastAsia="zh-CN"/>
        </w:rPr>
        <w:t>：</w:t>
      </w:r>
      <w:r>
        <w:rPr>
          <w:rFonts w:hint="eastAsia" w:ascii="宋体" w:hAnsi="宋体" w:eastAsia="宋体" w:cs="宋体"/>
          <w:color w:val="auto"/>
          <w:highlight w:val="none"/>
          <w:u w:val="none"/>
          <w:lang w:val="en-US" w:eastAsia="zh-CN"/>
        </w:rPr>
        <w:t>202</w:t>
      </w:r>
      <w:r>
        <w:rPr>
          <w:rFonts w:hint="eastAsia" w:ascii="宋体" w:hAnsi="宋体" w:cs="宋体"/>
          <w:color w:val="auto"/>
          <w:highlight w:val="none"/>
          <w:u w:val="none"/>
          <w:lang w:val="en-US" w:eastAsia="zh-CN"/>
        </w:rPr>
        <w:t>6</w:t>
      </w:r>
      <w:r>
        <w:rPr>
          <w:rFonts w:hint="eastAsia" w:ascii="宋体" w:hAnsi="宋体" w:eastAsia="宋体" w:cs="宋体"/>
          <w:color w:val="auto"/>
          <w:highlight w:val="none"/>
          <w:u w:val="none"/>
          <w:lang w:val="en-GB" w:eastAsia="zh-CN"/>
        </w:rPr>
        <w:t>年</w:t>
      </w:r>
      <w:r>
        <w:rPr>
          <w:rFonts w:hint="eastAsia" w:ascii="宋体" w:hAnsi="宋体" w:cs="宋体"/>
          <w:color w:val="auto"/>
          <w:highlight w:val="none"/>
          <w:u w:val="none"/>
          <w:lang w:val="en-US" w:eastAsia="zh-CN"/>
        </w:rPr>
        <w:t>8</w:t>
      </w:r>
      <w:r>
        <w:rPr>
          <w:rFonts w:hint="eastAsia" w:ascii="宋体" w:hAnsi="宋体" w:eastAsia="宋体" w:cs="宋体"/>
          <w:color w:val="auto"/>
          <w:highlight w:val="none"/>
          <w:u w:val="none"/>
          <w:lang w:val="en-GB" w:eastAsia="zh-CN"/>
        </w:rPr>
        <w:t>月</w:t>
      </w:r>
      <w:r>
        <w:rPr>
          <w:rFonts w:hint="eastAsia" w:ascii="宋体" w:hAnsi="宋体" w:cs="宋体"/>
          <w:color w:val="auto"/>
          <w:highlight w:val="none"/>
          <w:u w:val="none"/>
          <w:lang w:val="en-US" w:eastAsia="zh-CN"/>
        </w:rPr>
        <w:t>7</w:t>
      </w:r>
      <w:r>
        <w:rPr>
          <w:rFonts w:hint="eastAsia" w:ascii="宋体" w:hAnsi="宋体" w:eastAsia="宋体" w:cs="宋体"/>
          <w:color w:val="auto"/>
          <w:highlight w:val="none"/>
          <w:u w:val="none"/>
          <w:lang w:val="en-GB" w:eastAsia="zh-CN"/>
        </w:rPr>
        <w:t>日</w:t>
      </w:r>
      <w:r>
        <w:rPr>
          <w:rFonts w:hint="eastAsia" w:ascii="宋体" w:hAnsi="宋体" w:cs="宋体"/>
          <w:color w:val="auto"/>
          <w:highlight w:val="none"/>
          <w:u w:val="none"/>
          <w:lang w:val="en-US" w:eastAsia="zh-CN"/>
        </w:rPr>
        <w:t>9</w:t>
      </w:r>
      <w:r>
        <w:rPr>
          <w:rFonts w:hint="eastAsia" w:ascii="宋体" w:hAnsi="宋体" w:eastAsia="宋体" w:cs="宋体"/>
          <w:color w:val="auto"/>
          <w:highlight w:val="none"/>
          <w:u w:val="none"/>
          <w:lang w:val="en-GB" w:eastAsia="zh-CN"/>
        </w:rPr>
        <w:t>时</w:t>
      </w:r>
      <w:r>
        <w:rPr>
          <w:rFonts w:hint="eastAsia" w:ascii="宋体" w:hAnsi="宋体" w:cs="宋体"/>
          <w:color w:val="auto"/>
          <w:highlight w:val="none"/>
          <w:u w:val="none"/>
          <w:lang w:val="en-US" w:eastAsia="zh-CN"/>
        </w:rPr>
        <w:t>30</w:t>
      </w:r>
      <w:r>
        <w:rPr>
          <w:rFonts w:hint="eastAsia" w:ascii="宋体" w:hAnsi="宋体" w:eastAsia="宋体" w:cs="宋体"/>
          <w:color w:val="auto"/>
          <w:highlight w:val="none"/>
          <w:u w:val="none"/>
          <w:lang w:val="en-GB" w:eastAsia="zh-CN"/>
        </w:rPr>
        <w:t>分</w:t>
      </w:r>
      <w:r>
        <w:rPr>
          <w:rFonts w:hint="eastAsia"/>
          <w:color w:val="auto"/>
          <w:highlight w:val="none"/>
          <w:lang w:val="en-GB" w:eastAsia="zh-CN"/>
        </w:rPr>
        <w:t>（</w:t>
      </w:r>
      <w:r>
        <w:rPr>
          <w:rFonts w:hint="eastAsia"/>
          <w:color w:val="auto"/>
          <w:highlight w:val="none"/>
          <w:lang w:eastAsia="zh-CN"/>
        </w:rPr>
        <w:t>北京时间，下同</w:t>
      </w:r>
      <w:r>
        <w:rPr>
          <w:rFonts w:hint="eastAsia"/>
          <w:color w:val="auto"/>
          <w:highlight w:val="none"/>
          <w:lang w:val="en-GB" w:eastAsia="zh-CN"/>
        </w:rPr>
        <w:t>）</w:t>
      </w:r>
      <w:r>
        <w:rPr>
          <w:color w:val="auto"/>
          <w:highlight w:val="none"/>
          <w:lang w:val="en-GB" w:eastAsia="zh-CN"/>
        </w:rPr>
        <w:t>，</w:t>
      </w:r>
      <w:bookmarkStart w:id="22" w:name="OLE_LINK6"/>
      <w:r>
        <w:rPr>
          <w:rFonts w:hint="eastAsia" w:ascii="宋体" w:hAnsi="宋体" w:eastAsia="宋体" w:cs="宋体"/>
          <w:b/>
          <w:bCs/>
          <w:color w:val="auto"/>
          <w:highlight w:val="none"/>
          <w:lang w:val="en-GB" w:eastAsia="zh-CN"/>
        </w:rPr>
        <w:t>地点：</w:t>
      </w:r>
      <w:bookmarkEnd w:id="22"/>
      <w:r>
        <w:rPr>
          <w:rFonts w:hint="eastAsia" w:ascii="宋体" w:hAnsi="宋体" w:eastAsia="宋体" w:cs="宋体"/>
          <w:b/>
          <w:bCs/>
          <w:color w:val="auto"/>
          <w:highlight w:val="none"/>
          <w:lang w:val="en-GB" w:eastAsia="zh-CN"/>
        </w:rPr>
        <w:t>四川外国语大学汇英楼（资产管理处）（山下兰苑四舍旁）3-10开标室(注:出入校时须刷居民身份证原件)。</w:t>
      </w:r>
    </w:p>
    <w:p>
      <w:pPr>
        <w:ind w:firstLine="420"/>
        <w:rPr>
          <w:color w:val="auto"/>
          <w:highlight w:val="none"/>
          <w:lang w:val="en-GB" w:eastAsia="zh-CN"/>
        </w:rPr>
      </w:pPr>
      <w:r>
        <w:rPr>
          <w:rFonts w:hint="eastAsia"/>
          <w:color w:val="auto"/>
          <w:highlight w:val="none"/>
          <w:lang w:val="en-GB" w:eastAsia="zh-CN"/>
        </w:rPr>
        <w:t>5</w:t>
      </w:r>
      <w:r>
        <w:rPr>
          <w:color w:val="auto"/>
          <w:highlight w:val="none"/>
          <w:lang w:val="en-GB" w:eastAsia="zh-CN"/>
        </w:rPr>
        <w:t>.2</w:t>
      </w:r>
      <w:r>
        <w:rPr>
          <w:rFonts w:hint="eastAsia"/>
          <w:color w:val="auto"/>
          <w:highlight w:val="none"/>
          <w:lang w:val="en-GB" w:eastAsia="zh-CN"/>
        </w:rPr>
        <w:t xml:space="preserve"> </w:t>
      </w:r>
      <w:r>
        <w:rPr>
          <w:color w:val="auto"/>
          <w:highlight w:val="none"/>
          <w:lang w:val="en-GB" w:eastAsia="zh-CN"/>
        </w:rPr>
        <w:t>逾期送达或者未</w:t>
      </w:r>
      <w:r>
        <w:rPr>
          <w:rFonts w:hint="eastAsia"/>
          <w:color w:val="auto"/>
          <w:highlight w:val="none"/>
          <w:lang w:val="en-GB" w:eastAsia="zh-CN"/>
        </w:rPr>
        <w:t>送达</w:t>
      </w:r>
      <w:r>
        <w:rPr>
          <w:color w:val="auto"/>
          <w:highlight w:val="none"/>
          <w:lang w:val="en-GB" w:eastAsia="zh-CN"/>
        </w:rPr>
        <w:t>指定地点的</w:t>
      </w:r>
      <w:r>
        <w:rPr>
          <w:rFonts w:hint="eastAsia"/>
          <w:color w:val="auto"/>
          <w:highlight w:val="none"/>
          <w:lang w:val="en-GB" w:eastAsia="zh-CN"/>
        </w:rPr>
        <w:t>应答文件</w:t>
      </w:r>
      <w:r>
        <w:rPr>
          <w:color w:val="auto"/>
          <w:highlight w:val="none"/>
          <w:lang w:val="en-GB" w:eastAsia="zh-CN"/>
        </w:rPr>
        <w:t>，</w:t>
      </w:r>
      <w:r>
        <w:rPr>
          <w:rFonts w:hint="eastAsia"/>
          <w:color w:val="auto"/>
          <w:highlight w:val="none"/>
          <w:lang w:val="en-GB" w:eastAsia="zh-CN"/>
        </w:rPr>
        <w:t>比选人</w:t>
      </w:r>
      <w:r>
        <w:rPr>
          <w:color w:val="auto"/>
          <w:highlight w:val="none"/>
          <w:lang w:val="en-GB" w:eastAsia="zh-CN"/>
        </w:rPr>
        <w:t>不予受理</w:t>
      </w:r>
      <w:r>
        <w:rPr>
          <w:rFonts w:hint="eastAsia"/>
          <w:color w:val="auto"/>
          <w:highlight w:val="none"/>
          <w:lang w:val="en-GB" w:eastAsia="zh-CN"/>
        </w:rPr>
        <w:t>。</w:t>
      </w:r>
    </w:p>
    <w:p>
      <w:pPr>
        <w:pStyle w:val="4"/>
        <w:spacing w:before="72" w:after="72" w:line="240" w:lineRule="auto"/>
        <w:ind w:firstLine="643"/>
        <w:rPr>
          <w:rFonts w:hint="eastAsia"/>
          <w:color w:val="auto"/>
          <w:highlight w:val="none"/>
          <w:lang w:eastAsia="zh-CN"/>
        </w:rPr>
      </w:pPr>
      <w:bookmarkStart w:id="23" w:name="_bookmark15"/>
      <w:bookmarkEnd w:id="23"/>
      <w:bookmarkStart w:id="24" w:name="_Toc882"/>
      <w:bookmarkStart w:id="25" w:name="_Toc19417"/>
      <w:r>
        <w:rPr>
          <w:rFonts w:hint="eastAsia"/>
          <w:color w:val="auto"/>
          <w:highlight w:val="none"/>
          <w:lang w:eastAsia="zh-CN"/>
        </w:rPr>
        <w:t>6.  发布公告的媒介</w:t>
      </w:r>
      <w:bookmarkEnd w:id="24"/>
      <w:bookmarkEnd w:id="25"/>
    </w:p>
    <w:p>
      <w:pPr>
        <w:rPr>
          <w:rFonts w:hint="eastAsia"/>
          <w:color w:val="auto"/>
          <w:highlight w:val="none"/>
          <w:lang w:val="en-US" w:eastAsia="zh-CN"/>
        </w:rPr>
      </w:pPr>
      <w:r>
        <w:rPr>
          <w:rFonts w:hint="eastAsia"/>
          <w:color w:val="auto"/>
          <w:highlight w:val="none"/>
          <w:lang w:eastAsia="zh-CN"/>
        </w:rPr>
        <w:t>发布公告的媒介：本比选公告在</w:t>
      </w:r>
      <w:r>
        <w:rPr>
          <w:rFonts w:hint="eastAsia" w:ascii="宋体" w:hAnsi="宋体" w:eastAsia="宋体" w:cs="宋体"/>
          <w:color w:val="auto"/>
          <w:highlight w:val="none"/>
          <w:lang w:eastAsia="zh-CN"/>
        </w:rPr>
        <w:t>四川外国语大学采购一体化平台（https://cgpt.sisu.edu.cn）、行采家平台（https://www.gec123.com）、四川外国语大学</w:t>
      </w:r>
      <w:r>
        <w:rPr>
          <w:rFonts w:hint="eastAsia" w:ascii="宋体" w:hAnsi="宋体" w:eastAsia="宋体" w:cs="宋体"/>
          <w:color w:val="auto"/>
          <w:highlight w:val="none"/>
          <w:lang w:val="en-US" w:eastAsia="zh-CN"/>
        </w:rPr>
        <w:t>工会（https://jgzj.sisu.edu.cn/gg/index.htm）</w:t>
      </w:r>
      <w:r>
        <w:rPr>
          <w:rFonts w:hint="eastAsia"/>
          <w:color w:val="auto"/>
          <w:highlight w:val="none"/>
          <w:lang w:eastAsia="zh-CN"/>
        </w:rPr>
        <w:t>上发布，其它媒介转载无效。</w:t>
      </w:r>
    </w:p>
    <w:p>
      <w:pPr>
        <w:pStyle w:val="4"/>
        <w:spacing w:before="72" w:after="72" w:line="240" w:lineRule="auto"/>
        <w:ind w:firstLine="643"/>
        <w:rPr>
          <w:color w:val="auto"/>
          <w:highlight w:val="none"/>
          <w:lang w:eastAsia="zh-CN"/>
        </w:rPr>
      </w:pPr>
      <w:bookmarkStart w:id="26" w:name="_Toc16839"/>
      <w:r>
        <w:rPr>
          <w:rFonts w:hint="eastAsia"/>
          <w:color w:val="auto"/>
          <w:highlight w:val="none"/>
          <w:lang w:val="en-US" w:eastAsia="zh-CN"/>
        </w:rPr>
        <w:t>7</w:t>
      </w:r>
      <w:r>
        <w:rPr>
          <w:color w:val="auto"/>
          <w:highlight w:val="none"/>
          <w:lang w:eastAsia="zh-CN"/>
        </w:rPr>
        <w:t>. 联系方式</w:t>
      </w:r>
      <w:bookmarkEnd w:id="26"/>
    </w:p>
    <w:p>
      <w:pPr>
        <w:ind w:firstLine="420"/>
        <w:rPr>
          <w:color w:val="auto"/>
          <w:highlight w:val="none"/>
          <w:lang w:eastAsia="zh-CN"/>
        </w:rPr>
      </w:pPr>
      <w:r>
        <w:rPr>
          <w:rFonts w:hint="eastAsia"/>
          <w:color w:val="auto"/>
          <w:highlight w:val="none"/>
          <w:lang w:val="en-US" w:eastAsia="zh-CN"/>
        </w:rPr>
        <w:t>比选</w:t>
      </w:r>
      <w:r>
        <w:rPr>
          <w:rFonts w:hint="eastAsia"/>
          <w:color w:val="auto"/>
          <w:highlight w:val="none"/>
          <w:lang w:eastAsia="zh-CN"/>
        </w:rPr>
        <w:t>人：四川外国语大学工会委员会</w:t>
      </w:r>
    </w:p>
    <w:p>
      <w:pPr>
        <w:ind w:firstLine="420"/>
        <w:rPr>
          <w:rFonts w:hint="eastAsia"/>
          <w:color w:val="auto"/>
          <w:highlight w:val="none"/>
          <w:lang w:eastAsia="zh-CN"/>
        </w:rPr>
      </w:pPr>
      <w:r>
        <w:rPr>
          <w:rFonts w:hint="eastAsia"/>
          <w:color w:val="auto"/>
          <w:highlight w:val="none"/>
          <w:lang w:eastAsia="zh-CN"/>
        </w:rPr>
        <w:t>地址： 重庆市沙坪坝烈士墓壮志路33号</w:t>
      </w:r>
    </w:p>
    <w:p>
      <w:pPr>
        <w:ind w:firstLine="420"/>
        <w:rPr>
          <w:rFonts w:hint="eastAsia"/>
          <w:color w:val="auto"/>
          <w:highlight w:val="none"/>
          <w:lang w:eastAsia="zh-CN"/>
        </w:rPr>
      </w:pPr>
      <w:r>
        <w:rPr>
          <w:rFonts w:hint="eastAsia"/>
          <w:color w:val="auto"/>
          <w:highlight w:val="none"/>
          <w:lang w:eastAsia="zh-CN"/>
        </w:rPr>
        <w:t>联系人：</w:t>
      </w:r>
      <w:r>
        <w:rPr>
          <w:rFonts w:hint="eastAsia"/>
          <w:color w:val="auto"/>
          <w:highlight w:val="none"/>
          <w:lang w:val="en-US" w:eastAsia="zh-CN"/>
        </w:rPr>
        <w:t>陈</w:t>
      </w:r>
      <w:r>
        <w:rPr>
          <w:rFonts w:hint="eastAsia"/>
          <w:color w:val="auto"/>
          <w:highlight w:val="none"/>
          <w:lang w:eastAsia="zh-CN"/>
        </w:rPr>
        <w:t>老师</w:t>
      </w:r>
    </w:p>
    <w:p>
      <w:pPr>
        <w:ind w:firstLine="420"/>
        <w:rPr>
          <w:rFonts w:hint="default"/>
          <w:color w:val="auto"/>
          <w:highlight w:val="none"/>
          <w:lang w:val="en-US" w:eastAsia="zh-CN"/>
        </w:rPr>
      </w:pPr>
      <w:r>
        <w:rPr>
          <w:rFonts w:hint="eastAsia"/>
          <w:color w:val="auto"/>
          <w:highlight w:val="none"/>
          <w:lang w:eastAsia="zh-CN"/>
        </w:rPr>
        <w:t>电话：</w:t>
      </w:r>
      <w:r>
        <w:rPr>
          <w:rFonts w:hint="eastAsia"/>
          <w:color w:val="auto"/>
          <w:highlight w:val="none"/>
          <w:lang w:val="en-US" w:eastAsia="zh-CN"/>
        </w:rPr>
        <w:t>023-65385205/18883263957</w:t>
      </w:r>
    </w:p>
    <w:p>
      <w:pPr>
        <w:pStyle w:val="2"/>
        <w:rPr>
          <w:rFonts w:hint="eastAsia"/>
          <w:color w:val="auto"/>
          <w:highlight w:val="none"/>
          <w:lang w:eastAsia="zh-CN"/>
        </w:rPr>
      </w:pPr>
    </w:p>
    <w:p>
      <w:pPr>
        <w:ind w:firstLine="420"/>
        <w:rPr>
          <w:color w:val="auto"/>
          <w:highlight w:val="none"/>
          <w:lang w:eastAsia="zh-CN"/>
        </w:rPr>
      </w:pPr>
      <w:r>
        <w:rPr>
          <w:rFonts w:hint="eastAsia"/>
          <w:color w:val="auto"/>
          <w:highlight w:val="none"/>
          <w:lang w:eastAsia="zh-CN"/>
        </w:rPr>
        <w:t>招标代理机构：</w:t>
      </w:r>
      <w:r>
        <w:rPr>
          <w:rFonts w:hint="eastAsia" w:eastAsia="宋体" w:cs="Times New Roman"/>
          <w:snapToGrid w:val="0"/>
          <w:color w:val="auto"/>
          <w:kern w:val="0"/>
          <w:highlight w:val="none"/>
          <w:lang w:val="en-US" w:eastAsia="zh-CN"/>
        </w:rPr>
        <w:t>国信招标集团股份有限公司</w:t>
      </w:r>
    </w:p>
    <w:p>
      <w:pPr>
        <w:ind w:firstLine="420"/>
        <w:rPr>
          <w:color w:val="auto"/>
          <w:highlight w:val="none"/>
          <w:lang w:eastAsia="zh-CN"/>
        </w:rPr>
      </w:pPr>
      <w:r>
        <w:rPr>
          <w:rFonts w:hint="eastAsia"/>
          <w:color w:val="auto"/>
          <w:highlight w:val="none"/>
          <w:lang w:eastAsia="zh-CN"/>
        </w:rPr>
        <w:t>地 址：北京市海淀区</w:t>
      </w:r>
      <w:r>
        <w:rPr>
          <w:rFonts w:hint="eastAsia"/>
          <w:color w:val="auto"/>
          <w:highlight w:val="none"/>
          <w:lang w:val="en-US" w:eastAsia="zh-CN"/>
        </w:rPr>
        <w:t>首体南路22号楼10层</w:t>
      </w:r>
    </w:p>
    <w:p>
      <w:pPr>
        <w:ind w:firstLine="420"/>
        <w:rPr>
          <w:color w:val="auto"/>
          <w:highlight w:val="none"/>
          <w:lang w:eastAsia="zh-CN"/>
        </w:rPr>
      </w:pPr>
      <w:r>
        <w:rPr>
          <w:rFonts w:hint="eastAsia" w:eastAsia="宋体" w:cs="Times New Roman"/>
          <w:snapToGrid w:val="0"/>
          <w:color w:val="auto"/>
          <w:kern w:val="0"/>
          <w:highlight w:val="none"/>
          <w:lang w:val="en-US" w:eastAsia="zh-CN"/>
        </w:rPr>
        <w:t>国信招标集团股份有限公司</w:t>
      </w:r>
      <w:r>
        <w:rPr>
          <w:rFonts w:hint="eastAsia"/>
          <w:color w:val="auto"/>
          <w:highlight w:val="none"/>
          <w:lang w:eastAsia="zh-CN"/>
        </w:rPr>
        <w:t>重庆</w:t>
      </w:r>
      <w:r>
        <w:rPr>
          <w:rFonts w:hint="eastAsia"/>
          <w:color w:val="auto"/>
          <w:highlight w:val="none"/>
          <w:lang w:val="en-US" w:eastAsia="zh-CN"/>
        </w:rPr>
        <w:t>第三</w:t>
      </w:r>
      <w:r>
        <w:rPr>
          <w:rFonts w:hint="eastAsia"/>
          <w:color w:val="auto"/>
          <w:highlight w:val="none"/>
          <w:lang w:eastAsia="zh-CN"/>
        </w:rPr>
        <w:t>分公司</w:t>
      </w:r>
    </w:p>
    <w:p>
      <w:pPr>
        <w:ind w:firstLine="420"/>
        <w:rPr>
          <w:rFonts w:hint="eastAsia"/>
          <w:color w:val="auto"/>
          <w:highlight w:val="none"/>
          <w:lang w:eastAsia="zh-CN"/>
        </w:rPr>
      </w:pPr>
      <w:r>
        <w:rPr>
          <w:rFonts w:hint="eastAsia"/>
          <w:color w:val="auto"/>
          <w:highlight w:val="none"/>
          <w:lang w:eastAsia="zh-CN"/>
        </w:rPr>
        <w:t>地址：</w:t>
      </w:r>
      <w:r>
        <w:rPr>
          <w:rFonts w:hint="eastAsia" w:ascii="宋体" w:hAnsi="宋体" w:cs="Times New Roman"/>
          <w:snapToGrid w:val="0"/>
          <w:color w:val="auto"/>
          <w:szCs w:val="21"/>
          <w:highlight w:val="none"/>
          <w:lang w:eastAsia="zh-CN"/>
        </w:rPr>
        <w:t>重庆市两江新区龙头寺天宫殿街道两江产运星云2栋8楼</w:t>
      </w:r>
    </w:p>
    <w:p>
      <w:pPr>
        <w:ind w:firstLine="420"/>
        <w:rPr>
          <w:rFonts w:hint="default"/>
          <w:color w:val="auto"/>
          <w:highlight w:val="none"/>
          <w:lang w:val="en-US" w:eastAsia="zh-CN"/>
        </w:rPr>
      </w:pPr>
      <w:r>
        <w:rPr>
          <w:rFonts w:hint="eastAsia"/>
          <w:color w:val="auto"/>
          <w:highlight w:val="none"/>
          <w:lang w:eastAsia="zh-CN"/>
        </w:rPr>
        <w:t>联系人：</w:t>
      </w:r>
      <w:bookmarkStart w:id="27" w:name="OLE_LINK7"/>
      <w:r>
        <w:rPr>
          <w:rFonts w:hint="eastAsia"/>
          <w:color w:val="auto"/>
          <w:highlight w:val="none"/>
          <w:lang w:val="en-US" w:eastAsia="zh-CN"/>
        </w:rPr>
        <w:t>寇鹏飞、卢友健</w:t>
      </w:r>
      <w:bookmarkEnd w:id="27"/>
    </w:p>
    <w:p>
      <w:pPr>
        <w:ind w:firstLine="560"/>
        <w:rPr>
          <w:rFonts w:hint="default"/>
          <w:color w:val="auto"/>
          <w:highlight w:val="none"/>
          <w:u w:val="single"/>
          <w:lang w:val="en-US" w:eastAsia="zh-CN"/>
        </w:rPr>
      </w:pPr>
      <w:r>
        <w:rPr>
          <w:rFonts w:hint="eastAsia"/>
          <w:color w:val="auto"/>
          <w:highlight w:val="none"/>
          <w:lang w:eastAsia="zh-CN"/>
        </w:rPr>
        <w:t>联系电话：</w:t>
      </w:r>
      <w:bookmarkStart w:id="28" w:name="OLE_LINK9"/>
      <w:r>
        <w:rPr>
          <w:rFonts w:hint="eastAsia" w:eastAsia="宋体"/>
          <w:color w:val="auto"/>
          <w:highlight w:val="none"/>
          <w:lang w:val="en-US" w:eastAsia="zh-CN"/>
        </w:rPr>
        <w:t>（023）63025677转8003/</w:t>
      </w:r>
      <w:r>
        <w:rPr>
          <w:rFonts w:hint="eastAsia"/>
          <w:color w:val="auto"/>
          <w:highlight w:val="none"/>
          <w:u w:val="single"/>
          <w:lang w:val="en-US" w:eastAsia="zh-CN"/>
        </w:rPr>
        <w:t>18875061050</w:t>
      </w:r>
      <w:bookmarkEnd w:id="28"/>
    </w:p>
    <w:p>
      <w:pPr>
        <w:ind w:firstLine="420"/>
        <w:rPr>
          <w:rFonts w:hint="default"/>
          <w:color w:val="auto"/>
          <w:highlight w:val="none"/>
          <w:lang w:val="en-US" w:eastAsia="zh-CN"/>
        </w:rPr>
      </w:pPr>
      <w:r>
        <w:rPr>
          <w:rFonts w:hint="eastAsia"/>
          <w:color w:val="auto"/>
          <w:highlight w:val="none"/>
          <w:lang w:eastAsia="zh-CN"/>
        </w:rPr>
        <w:t>邮箱：</w:t>
      </w:r>
      <w:r>
        <w:rPr>
          <w:rFonts w:hint="eastAsia"/>
          <w:color w:val="auto"/>
          <w:highlight w:val="none"/>
          <w:lang w:val="en-US" w:eastAsia="zh-CN"/>
        </w:rPr>
        <w:t>koupengfei</w:t>
      </w:r>
      <w:r>
        <w:rPr>
          <w:rFonts w:hint="eastAsia"/>
          <w:color w:val="auto"/>
          <w:highlight w:val="none"/>
          <w:u w:val="single"/>
          <w:lang w:val="en-US" w:eastAsia="zh-CN"/>
        </w:rPr>
        <w:t>@gxzb.com.cn</w:t>
      </w:r>
    </w:p>
    <w:p>
      <w:pPr>
        <w:ind w:firstLine="420"/>
        <w:jc w:val="right"/>
        <w:rPr>
          <w:rFonts w:hint="default"/>
          <w:color w:val="auto"/>
          <w:highlight w:val="none"/>
          <w:lang w:val="en-US" w:eastAsia="zh-CN"/>
        </w:rPr>
        <w:sectPr>
          <w:pgSz w:w="12240" w:h="15840"/>
          <w:pgMar w:top="1480" w:right="1680" w:bottom="1120" w:left="1700" w:header="0" w:footer="901" w:gutter="0"/>
          <w:pgNumType w:fmt="decimal"/>
          <w:cols w:space="720" w:num="1"/>
        </w:sectPr>
      </w:pPr>
      <w:r>
        <w:rPr>
          <w:rFonts w:hint="eastAsia"/>
          <w:color w:val="auto"/>
          <w:highlight w:val="none"/>
          <w:lang w:val="en-US" w:eastAsia="zh-CN"/>
        </w:rPr>
        <w:t>2026年8月3日</w:t>
      </w:r>
    </w:p>
    <w:bookmarkEnd w:id="6"/>
    <w:bookmarkEnd w:id="10"/>
    <w:p>
      <w:pPr>
        <w:ind w:left="0" w:leftChars="0" w:firstLine="0" w:firstLineChars="0"/>
        <w:rPr>
          <w:color w:val="auto"/>
          <w:highlight w:val="none"/>
          <w:lang w:eastAsia="zh-CN"/>
        </w:rPr>
      </w:pPr>
      <w:bookmarkStart w:id="29" w:name="_bookmark17"/>
      <w:bookmarkEnd w:id="29"/>
    </w:p>
    <w:p>
      <w:pPr>
        <w:pStyle w:val="3"/>
        <w:spacing w:before="120" w:after="120"/>
        <w:rPr>
          <w:color w:val="auto"/>
          <w:highlight w:val="none"/>
          <w:lang w:eastAsia="zh-CN"/>
        </w:rPr>
      </w:pPr>
      <w:bookmarkStart w:id="30" w:name="_Toc9963"/>
      <w:r>
        <w:rPr>
          <w:color w:val="auto"/>
          <w:highlight w:val="none"/>
          <w:lang w:eastAsia="zh-CN"/>
        </w:rPr>
        <w:t>第二章</w:t>
      </w:r>
      <w:r>
        <w:rPr>
          <w:rFonts w:hint="eastAsia"/>
          <w:color w:val="auto"/>
          <w:highlight w:val="none"/>
          <w:lang w:eastAsia="zh-CN"/>
        </w:rPr>
        <w:t xml:space="preserve">  应答人</w:t>
      </w:r>
      <w:r>
        <w:rPr>
          <w:color w:val="auto"/>
          <w:highlight w:val="none"/>
          <w:lang w:eastAsia="zh-CN"/>
        </w:rPr>
        <w:t>须知</w:t>
      </w:r>
      <w:bookmarkEnd w:id="30"/>
    </w:p>
    <w:p>
      <w:pPr>
        <w:ind w:firstLine="422"/>
        <w:rPr>
          <w:b/>
          <w:bCs/>
          <w:color w:val="auto"/>
          <w:highlight w:val="none"/>
          <w:lang w:eastAsia="zh-CN"/>
        </w:rPr>
      </w:pPr>
      <w:r>
        <w:rPr>
          <w:b/>
          <w:bCs/>
          <w:color w:val="auto"/>
          <w:highlight w:val="none"/>
          <w:lang w:eastAsia="zh-CN"/>
        </w:rPr>
        <w:t>正文内容不允许修改。若</w:t>
      </w:r>
      <w:r>
        <w:rPr>
          <w:rFonts w:hint="eastAsia"/>
          <w:b/>
          <w:bCs/>
          <w:color w:val="auto"/>
          <w:highlight w:val="none"/>
          <w:lang w:eastAsia="zh-CN"/>
        </w:rPr>
        <w:t>应答人</w:t>
      </w:r>
      <w:r>
        <w:rPr>
          <w:b/>
          <w:bCs/>
          <w:color w:val="auto"/>
          <w:highlight w:val="none"/>
          <w:lang w:eastAsia="zh-CN"/>
        </w:rPr>
        <w:t>须知前附表与</w:t>
      </w:r>
      <w:r>
        <w:rPr>
          <w:rFonts w:hint="eastAsia"/>
          <w:b/>
          <w:bCs/>
          <w:color w:val="auto"/>
          <w:highlight w:val="none"/>
          <w:lang w:eastAsia="zh-CN"/>
        </w:rPr>
        <w:t>应答人须知</w:t>
      </w:r>
      <w:r>
        <w:rPr>
          <w:b/>
          <w:bCs/>
          <w:color w:val="auto"/>
          <w:highlight w:val="none"/>
          <w:lang w:eastAsia="zh-CN"/>
        </w:rPr>
        <w:t>正文不一致的地方，以</w:t>
      </w:r>
      <w:r>
        <w:rPr>
          <w:rFonts w:hint="eastAsia"/>
          <w:b/>
          <w:bCs/>
          <w:color w:val="auto"/>
          <w:highlight w:val="none"/>
          <w:lang w:eastAsia="zh-CN"/>
        </w:rPr>
        <w:t>应答人</w:t>
      </w:r>
      <w:r>
        <w:rPr>
          <w:b/>
          <w:bCs/>
          <w:color w:val="auto"/>
          <w:highlight w:val="none"/>
          <w:lang w:eastAsia="zh-CN"/>
        </w:rPr>
        <w:t>须知前附表为准。</w:t>
      </w:r>
    </w:p>
    <w:p>
      <w:pPr>
        <w:pStyle w:val="4"/>
        <w:spacing w:before="72" w:after="72"/>
        <w:ind w:left="0" w:leftChars="0" w:firstLine="0" w:firstLineChars="0"/>
        <w:rPr>
          <w:color w:val="auto"/>
          <w:highlight w:val="none"/>
        </w:rPr>
      </w:pPr>
      <w:bookmarkStart w:id="31" w:name="_bookmark19"/>
      <w:bookmarkEnd w:id="31"/>
      <w:bookmarkStart w:id="32" w:name="_Toc22564"/>
      <w:r>
        <w:rPr>
          <w:rFonts w:hint="eastAsia"/>
          <w:color w:val="auto"/>
          <w:highlight w:val="none"/>
          <w:lang w:eastAsia="zh-CN"/>
        </w:rPr>
        <w:t>应答人</w:t>
      </w:r>
      <w:r>
        <w:rPr>
          <w:color w:val="auto"/>
          <w:highlight w:val="none"/>
        </w:rPr>
        <w:t>须知前附表</w:t>
      </w:r>
      <w:bookmarkEnd w:id="32"/>
    </w:p>
    <w:tbl>
      <w:tblPr>
        <w:tblStyle w:val="22"/>
        <w:tblW w:w="9323" w:type="dxa"/>
        <w:tblInd w:w="108" w:type="dxa"/>
        <w:tblLayout w:type="fixed"/>
        <w:tblCellMar>
          <w:top w:w="0" w:type="dxa"/>
          <w:left w:w="0" w:type="dxa"/>
          <w:bottom w:w="0" w:type="dxa"/>
          <w:right w:w="0" w:type="dxa"/>
        </w:tblCellMar>
      </w:tblPr>
      <w:tblGrid>
        <w:gridCol w:w="1164"/>
        <w:gridCol w:w="2355"/>
        <w:gridCol w:w="5804"/>
      </w:tblGrid>
      <w:tr>
        <w:tblPrEx>
          <w:tblCellMar>
            <w:top w:w="0" w:type="dxa"/>
            <w:left w:w="0" w:type="dxa"/>
            <w:bottom w:w="0" w:type="dxa"/>
            <w:right w:w="0" w:type="dxa"/>
          </w:tblCellMar>
        </w:tblPrEx>
        <w:trPr>
          <w:trHeight w:val="340" w:hRule="atLeast"/>
          <w:tblHeader/>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b/>
                <w:bCs/>
                <w:color w:val="auto"/>
                <w:highlight w:val="none"/>
              </w:rPr>
            </w:pPr>
            <w:bookmarkStart w:id="33" w:name="_Hlk54257775"/>
            <w:r>
              <w:rPr>
                <w:rFonts w:hint="eastAsia"/>
                <w:b/>
                <w:bCs/>
                <w:color w:val="auto"/>
                <w:highlight w:val="none"/>
              </w:rPr>
              <w:t>条款号</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b/>
                <w:bCs/>
                <w:color w:val="auto"/>
                <w:highlight w:val="none"/>
              </w:rPr>
            </w:pPr>
            <w:r>
              <w:rPr>
                <w:rFonts w:hint="eastAsia"/>
                <w:b/>
                <w:bCs/>
                <w:color w:val="auto"/>
                <w:highlight w:val="none"/>
              </w:rPr>
              <w:t>条款名称</w:t>
            </w:r>
          </w:p>
        </w:tc>
        <w:tc>
          <w:tcPr>
            <w:tcW w:w="5804" w:type="dxa"/>
            <w:tcBorders>
              <w:top w:val="single" w:color="000000" w:sz="4" w:space="0"/>
              <w:left w:val="single" w:color="000000" w:sz="4" w:space="0"/>
              <w:bottom w:val="single" w:color="000000" w:sz="4" w:space="0"/>
              <w:right w:val="single" w:color="000000" w:sz="4" w:space="0"/>
            </w:tcBorders>
          </w:tcPr>
          <w:p>
            <w:pPr>
              <w:pStyle w:val="35"/>
              <w:jc w:val="center"/>
              <w:rPr>
                <w:b/>
                <w:bCs/>
                <w:color w:val="auto"/>
                <w:highlight w:val="none"/>
              </w:rPr>
            </w:pPr>
            <w:r>
              <w:rPr>
                <w:rFonts w:hint="eastAsia"/>
                <w:b/>
                <w:bCs/>
                <w:color w:val="auto"/>
                <w:highlight w:val="none"/>
              </w:rPr>
              <w:t>编列内容</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1.1.2</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eastAsia="宋体"/>
                <w:color w:val="auto"/>
                <w:highlight w:val="none"/>
                <w:lang w:eastAsia="zh-CN"/>
              </w:rPr>
            </w:pPr>
            <w:r>
              <w:rPr>
                <w:rFonts w:hint="eastAsia"/>
                <w:color w:val="auto"/>
                <w:highlight w:val="none"/>
                <w:lang w:eastAsia="zh-CN"/>
              </w:rPr>
              <w:t>比选人</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val="en-US" w:eastAsia="zh-CN"/>
              </w:rPr>
              <w:t>比选</w:t>
            </w:r>
            <w:r>
              <w:rPr>
                <w:rFonts w:hint="eastAsia"/>
                <w:color w:val="auto"/>
                <w:highlight w:val="none"/>
                <w:lang w:eastAsia="zh-CN"/>
              </w:rPr>
              <w:t>人：四川外国语大学工会委员会</w:t>
            </w:r>
          </w:p>
          <w:p>
            <w:pPr>
              <w:ind w:firstLine="420"/>
              <w:rPr>
                <w:rFonts w:hint="eastAsia"/>
                <w:color w:val="auto"/>
                <w:highlight w:val="none"/>
                <w:lang w:eastAsia="zh-CN"/>
              </w:rPr>
            </w:pPr>
            <w:r>
              <w:rPr>
                <w:rFonts w:hint="eastAsia"/>
                <w:color w:val="auto"/>
                <w:highlight w:val="none"/>
                <w:lang w:eastAsia="zh-CN"/>
              </w:rPr>
              <w:t>地址： 重庆市沙坪坝烈士墓壮志路33号</w:t>
            </w:r>
          </w:p>
          <w:p>
            <w:pPr>
              <w:ind w:firstLine="420"/>
              <w:rPr>
                <w:rFonts w:hint="eastAsia"/>
                <w:color w:val="auto"/>
                <w:highlight w:val="none"/>
                <w:lang w:eastAsia="zh-CN"/>
              </w:rPr>
            </w:pPr>
            <w:r>
              <w:rPr>
                <w:rFonts w:hint="eastAsia"/>
                <w:color w:val="auto"/>
                <w:highlight w:val="none"/>
                <w:lang w:eastAsia="zh-CN"/>
              </w:rPr>
              <w:t>联系人：</w:t>
            </w:r>
            <w:r>
              <w:rPr>
                <w:rFonts w:hint="eastAsia"/>
                <w:color w:val="auto"/>
                <w:highlight w:val="none"/>
                <w:lang w:val="en-US" w:eastAsia="zh-CN"/>
              </w:rPr>
              <w:t>陈</w:t>
            </w:r>
            <w:r>
              <w:rPr>
                <w:rFonts w:hint="eastAsia"/>
                <w:color w:val="auto"/>
                <w:highlight w:val="none"/>
                <w:lang w:eastAsia="zh-CN"/>
              </w:rPr>
              <w:t>老师</w:t>
            </w:r>
          </w:p>
          <w:p>
            <w:pPr>
              <w:ind w:firstLine="420"/>
              <w:rPr>
                <w:color w:val="auto"/>
                <w:highlight w:val="none"/>
                <w:lang w:eastAsia="zh-CN"/>
              </w:rPr>
            </w:pPr>
            <w:r>
              <w:rPr>
                <w:rFonts w:hint="eastAsia"/>
                <w:color w:val="auto"/>
                <w:highlight w:val="none"/>
                <w:lang w:eastAsia="zh-CN"/>
              </w:rPr>
              <w:t>电话：</w:t>
            </w:r>
            <w:r>
              <w:rPr>
                <w:rFonts w:hint="eastAsia"/>
                <w:color w:val="auto"/>
                <w:highlight w:val="none"/>
                <w:lang w:val="en-US" w:eastAsia="zh-CN"/>
              </w:rPr>
              <w:t>023-65385205/18883263957</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1.1.3</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招标代理机构</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招标代理机构：</w:t>
            </w:r>
            <w:r>
              <w:rPr>
                <w:rFonts w:hint="eastAsia" w:eastAsia="宋体" w:cs="Times New Roman"/>
                <w:snapToGrid w:val="0"/>
                <w:color w:val="auto"/>
                <w:kern w:val="0"/>
                <w:highlight w:val="none"/>
                <w:lang w:val="en-US" w:eastAsia="zh-CN"/>
              </w:rPr>
              <w:t>国信招标集团股份有限公司</w:t>
            </w:r>
          </w:p>
          <w:p>
            <w:pPr>
              <w:ind w:firstLine="420"/>
              <w:rPr>
                <w:color w:val="auto"/>
                <w:highlight w:val="none"/>
                <w:lang w:eastAsia="zh-CN"/>
              </w:rPr>
            </w:pPr>
            <w:r>
              <w:rPr>
                <w:rFonts w:hint="eastAsia"/>
                <w:color w:val="auto"/>
                <w:highlight w:val="none"/>
                <w:lang w:eastAsia="zh-CN"/>
              </w:rPr>
              <w:t>地 址：北京市海淀区</w:t>
            </w:r>
            <w:r>
              <w:rPr>
                <w:rFonts w:hint="eastAsia"/>
                <w:color w:val="auto"/>
                <w:highlight w:val="none"/>
                <w:lang w:val="en-US" w:eastAsia="zh-CN"/>
              </w:rPr>
              <w:t>首体南路22号楼10层</w:t>
            </w:r>
          </w:p>
          <w:p>
            <w:pPr>
              <w:ind w:firstLine="420"/>
              <w:rPr>
                <w:color w:val="auto"/>
                <w:highlight w:val="none"/>
                <w:lang w:eastAsia="zh-CN"/>
              </w:rPr>
            </w:pPr>
            <w:r>
              <w:rPr>
                <w:rFonts w:hint="eastAsia" w:eastAsia="宋体" w:cs="Times New Roman"/>
                <w:snapToGrid w:val="0"/>
                <w:color w:val="auto"/>
                <w:kern w:val="0"/>
                <w:highlight w:val="none"/>
                <w:lang w:val="en-US" w:eastAsia="zh-CN"/>
              </w:rPr>
              <w:t>国信招标集团股份有限公司</w:t>
            </w:r>
            <w:r>
              <w:rPr>
                <w:rFonts w:hint="eastAsia"/>
                <w:color w:val="auto"/>
                <w:highlight w:val="none"/>
                <w:lang w:eastAsia="zh-CN"/>
              </w:rPr>
              <w:t>重庆</w:t>
            </w:r>
            <w:r>
              <w:rPr>
                <w:rFonts w:hint="eastAsia"/>
                <w:color w:val="auto"/>
                <w:highlight w:val="none"/>
                <w:lang w:val="en-US" w:eastAsia="zh-CN"/>
              </w:rPr>
              <w:t>第三</w:t>
            </w:r>
            <w:r>
              <w:rPr>
                <w:rFonts w:hint="eastAsia"/>
                <w:color w:val="auto"/>
                <w:highlight w:val="none"/>
                <w:lang w:eastAsia="zh-CN"/>
              </w:rPr>
              <w:t>分公司</w:t>
            </w:r>
          </w:p>
          <w:p>
            <w:pPr>
              <w:ind w:firstLine="420"/>
              <w:rPr>
                <w:rFonts w:hint="eastAsia"/>
                <w:color w:val="auto"/>
                <w:highlight w:val="none"/>
                <w:lang w:eastAsia="zh-CN"/>
              </w:rPr>
            </w:pPr>
            <w:r>
              <w:rPr>
                <w:rFonts w:hint="eastAsia"/>
                <w:color w:val="auto"/>
                <w:highlight w:val="none"/>
                <w:lang w:eastAsia="zh-CN"/>
              </w:rPr>
              <w:t>地址：</w:t>
            </w:r>
            <w:r>
              <w:rPr>
                <w:rFonts w:hint="eastAsia" w:ascii="宋体" w:hAnsi="宋体" w:cs="Times New Roman"/>
                <w:snapToGrid w:val="0"/>
                <w:color w:val="auto"/>
                <w:szCs w:val="21"/>
                <w:highlight w:val="none"/>
                <w:lang w:eastAsia="zh-CN"/>
              </w:rPr>
              <w:t>重庆市两江新区龙头寺天宫殿街道两江产运星云2栋8楼</w:t>
            </w:r>
          </w:p>
          <w:p>
            <w:pPr>
              <w:ind w:firstLine="420"/>
              <w:rPr>
                <w:rFonts w:hint="default"/>
                <w:color w:val="auto"/>
                <w:highlight w:val="none"/>
                <w:lang w:val="en-US" w:eastAsia="zh-CN"/>
              </w:rPr>
            </w:pPr>
            <w:r>
              <w:rPr>
                <w:rFonts w:hint="eastAsia"/>
                <w:color w:val="auto"/>
                <w:highlight w:val="none"/>
                <w:lang w:eastAsia="zh-CN"/>
              </w:rPr>
              <w:t>联系人：</w:t>
            </w:r>
            <w:r>
              <w:rPr>
                <w:rFonts w:hint="eastAsia"/>
                <w:color w:val="auto"/>
                <w:highlight w:val="none"/>
                <w:lang w:val="en-US" w:eastAsia="zh-CN"/>
              </w:rPr>
              <w:t>寇鹏飞、卢友健</w:t>
            </w:r>
          </w:p>
          <w:p>
            <w:pPr>
              <w:ind w:firstLine="560"/>
              <w:rPr>
                <w:rFonts w:hint="default"/>
                <w:color w:val="auto"/>
                <w:highlight w:val="none"/>
                <w:u w:val="single"/>
                <w:lang w:val="en-US" w:eastAsia="zh-CN"/>
              </w:rPr>
            </w:pPr>
            <w:r>
              <w:rPr>
                <w:rFonts w:hint="eastAsia"/>
                <w:color w:val="auto"/>
                <w:highlight w:val="none"/>
                <w:lang w:eastAsia="zh-CN"/>
              </w:rPr>
              <w:t>联系电话：</w:t>
            </w:r>
            <w:r>
              <w:rPr>
                <w:rFonts w:hint="eastAsia" w:eastAsia="宋体"/>
                <w:color w:val="auto"/>
                <w:highlight w:val="none"/>
                <w:lang w:val="en-US" w:eastAsia="zh-CN"/>
              </w:rPr>
              <w:t>（023）63025677转8003/</w:t>
            </w:r>
            <w:r>
              <w:rPr>
                <w:rFonts w:hint="eastAsia"/>
                <w:color w:val="auto"/>
                <w:highlight w:val="none"/>
                <w:u w:val="single"/>
                <w:lang w:val="en-US" w:eastAsia="zh-CN"/>
              </w:rPr>
              <w:t>18875061050</w:t>
            </w:r>
          </w:p>
          <w:p>
            <w:pPr>
              <w:ind w:firstLine="420"/>
              <w:rPr>
                <w:color w:val="auto"/>
                <w:highlight w:val="none"/>
              </w:rPr>
            </w:pPr>
            <w:r>
              <w:rPr>
                <w:rFonts w:hint="eastAsia"/>
                <w:color w:val="auto"/>
                <w:highlight w:val="none"/>
                <w:lang w:eastAsia="zh-CN"/>
              </w:rPr>
              <w:t>邮箱：</w:t>
            </w:r>
            <w:r>
              <w:rPr>
                <w:rFonts w:hint="eastAsia"/>
                <w:color w:val="auto"/>
                <w:highlight w:val="none"/>
                <w:lang w:val="en-US" w:eastAsia="zh-CN"/>
              </w:rPr>
              <w:t>koupengfei</w:t>
            </w:r>
            <w:r>
              <w:rPr>
                <w:rFonts w:hint="eastAsia"/>
                <w:color w:val="auto"/>
                <w:highlight w:val="none"/>
                <w:u w:val="single"/>
                <w:lang w:val="en-US" w:eastAsia="zh-CN"/>
              </w:rPr>
              <w:t>@gxzb.com.cn</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1.1.4</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比选项目名称</w:t>
            </w:r>
          </w:p>
        </w:tc>
        <w:tc>
          <w:tcPr>
            <w:tcW w:w="5804" w:type="dxa"/>
            <w:tcBorders>
              <w:top w:val="single" w:color="000000" w:sz="4" w:space="0"/>
              <w:left w:val="single" w:color="000000" w:sz="4" w:space="0"/>
              <w:bottom w:val="single" w:color="000000" w:sz="4" w:space="0"/>
              <w:right w:val="single" w:color="000000" w:sz="4" w:space="0"/>
            </w:tcBorders>
          </w:tcPr>
          <w:p>
            <w:pPr>
              <w:ind w:firstLine="420"/>
              <w:rPr>
                <w:rFonts w:hint="default"/>
                <w:color w:val="auto"/>
                <w:highlight w:val="none"/>
                <w:lang w:val="en-US" w:eastAsia="zh-CN"/>
              </w:rPr>
            </w:pPr>
            <w:r>
              <w:rPr>
                <w:rFonts w:hint="eastAsia"/>
                <w:color w:val="auto"/>
                <w:highlight w:val="none"/>
                <w:lang w:eastAsia="zh-CN"/>
              </w:rPr>
              <w:t>四川外国语大学工会委员会2026年度国庆节工会会员慰问品采购（第二次）</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1.2.1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资金来源及比例</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资金来源：</w:t>
            </w:r>
            <w:r>
              <w:rPr>
                <w:rFonts w:hint="eastAsia"/>
                <w:color w:val="auto"/>
                <w:highlight w:val="none"/>
                <w:lang w:val="en-US" w:eastAsia="zh-CN"/>
              </w:rPr>
              <w:t>工会经费</w:t>
            </w:r>
            <w:r>
              <w:rPr>
                <w:rFonts w:hint="eastAsia"/>
                <w:color w:val="auto"/>
                <w:highlight w:val="none"/>
                <w:lang w:eastAsia="zh-CN"/>
              </w:rPr>
              <w:t>，出资比例：100%</w:t>
            </w:r>
          </w:p>
        </w:tc>
      </w:tr>
      <w:tr>
        <w:tblPrEx>
          <w:tblCellMar>
            <w:top w:w="0" w:type="dxa"/>
            <w:left w:w="0" w:type="dxa"/>
            <w:bottom w:w="0" w:type="dxa"/>
            <w:right w:w="0" w:type="dxa"/>
          </w:tblCellMar>
        </w:tblPrEx>
        <w:trPr>
          <w:trHeight w:val="9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1.2.2</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资金落实情况</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已落实</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1.3.1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比选范围</w:t>
            </w:r>
          </w:p>
        </w:tc>
        <w:tc>
          <w:tcPr>
            <w:tcW w:w="5804" w:type="dxa"/>
            <w:tcBorders>
              <w:top w:val="single" w:color="000000" w:sz="4" w:space="0"/>
              <w:left w:val="single" w:color="000000" w:sz="4" w:space="0"/>
              <w:bottom w:val="single" w:color="000000" w:sz="4" w:space="0"/>
              <w:right w:val="single" w:color="000000" w:sz="4" w:space="0"/>
            </w:tcBorders>
          </w:tcPr>
          <w:p>
            <w:pPr>
              <w:ind w:firstLine="420"/>
              <w:rPr>
                <w:rFonts w:hint="default"/>
                <w:color w:val="auto"/>
                <w:highlight w:val="none"/>
                <w:lang w:val="en-US" w:eastAsia="zh-CN"/>
              </w:rPr>
            </w:pPr>
            <w:r>
              <w:rPr>
                <w:rFonts w:hint="eastAsia"/>
                <w:color w:val="auto"/>
                <w:sz w:val="21"/>
                <w:szCs w:val="21"/>
                <w:highlight w:val="none"/>
                <w:lang w:eastAsia="zh-CN"/>
              </w:rPr>
              <w:t>具体内容详见比选文件第五章“</w:t>
            </w:r>
            <w:r>
              <w:rPr>
                <w:rFonts w:hint="eastAsia"/>
                <w:color w:val="auto"/>
                <w:sz w:val="21"/>
                <w:szCs w:val="21"/>
                <w:highlight w:val="none"/>
                <w:lang w:val="en-US" w:eastAsia="zh-CN"/>
              </w:rPr>
              <w:t>服务</w:t>
            </w:r>
            <w:r>
              <w:rPr>
                <w:rFonts w:hint="eastAsia"/>
                <w:color w:val="auto"/>
                <w:sz w:val="21"/>
                <w:szCs w:val="21"/>
                <w:highlight w:val="none"/>
                <w:lang w:eastAsia="zh-CN"/>
              </w:rPr>
              <w:t>要求”</w:t>
            </w:r>
          </w:p>
        </w:tc>
      </w:tr>
      <w:tr>
        <w:tblPrEx>
          <w:tblCellMar>
            <w:top w:w="0" w:type="dxa"/>
            <w:left w:w="0" w:type="dxa"/>
            <w:bottom w:w="0" w:type="dxa"/>
            <w:right w:w="0" w:type="dxa"/>
          </w:tblCellMar>
        </w:tblPrEx>
        <w:trPr>
          <w:trHeight w:val="9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1.3.2</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ind w:firstLine="0" w:firstLineChars="0"/>
              <w:jc w:val="center"/>
              <w:rPr>
                <w:color w:val="auto"/>
                <w:highlight w:val="none"/>
                <w:lang w:eastAsia="zh-CN"/>
              </w:rPr>
            </w:pPr>
            <w:r>
              <w:rPr>
                <w:color w:val="auto"/>
                <w:highlight w:val="none"/>
                <w:lang w:eastAsia="zh-CN"/>
              </w:rPr>
              <w:t xml:space="preserve"> </w:t>
            </w:r>
            <w:r>
              <w:rPr>
                <w:rFonts w:hint="eastAsia"/>
                <w:color w:val="auto"/>
                <w:highlight w:val="none"/>
                <w:lang w:eastAsia="zh-CN"/>
              </w:rPr>
              <w:t>服务（</w:t>
            </w:r>
            <w:r>
              <w:rPr>
                <w:rFonts w:hint="eastAsia"/>
                <w:color w:val="auto"/>
                <w:highlight w:val="none"/>
                <w:lang w:val="en-US" w:eastAsia="zh-CN"/>
              </w:rPr>
              <w:t>交付</w:t>
            </w:r>
            <w:r>
              <w:rPr>
                <w:rFonts w:hint="eastAsia"/>
                <w:color w:val="auto"/>
                <w:highlight w:val="none"/>
                <w:lang w:eastAsia="zh-CN"/>
              </w:rPr>
              <w:t>）期限</w:t>
            </w:r>
          </w:p>
        </w:tc>
        <w:tc>
          <w:tcPr>
            <w:tcW w:w="5804" w:type="dxa"/>
            <w:tcBorders>
              <w:top w:val="single" w:color="000000" w:sz="4" w:space="0"/>
              <w:left w:val="single" w:color="000000" w:sz="4" w:space="0"/>
              <w:bottom w:val="single" w:color="000000" w:sz="4" w:space="0"/>
              <w:right w:val="single" w:color="000000" w:sz="4" w:space="0"/>
            </w:tcBorders>
            <w:vAlign w:val="top"/>
          </w:tcPr>
          <w:p>
            <w:pPr>
              <w:ind w:firstLine="420" w:firstLineChars="200"/>
              <w:rPr>
                <w:color w:val="auto"/>
                <w:highlight w:val="none"/>
              </w:rPr>
            </w:pPr>
            <w:r>
              <w:rPr>
                <w:rFonts w:hint="eastAsia"/>
                <w:bCs/>
                <w:color w:val="auto"/>
                <w:highlight w:val="none"/>
                <w:lang w:val="en-US" w:eastAsia="zh-CN"/>
              </w:rPr>
              <w:t>交付</w:t>
            </w:r>
            <w:r>
              <w:rPr>
                <w:rFonts w:hint="eastAsia" w:eastAsia="宋体"/>
                <w:bCs/>
                <w:color w:val="auto"/>
                <w:highlight w:val="none"/>
                <w:lang w:val="en-US" w:eastAsia="zh-CN"/>
              </w:rPr>
              <w:t>期限：</w:t>
            </w:r>
            <w:r>
              <w:rPr>
                <w:rFonts w:hint="eastAsia"/>
                <w:color w:val="auto"/>
                <w:highlight w:val="none"/>
                <w:lang w:val="en-US" w:eastAsia="zh-CN"/>
              </w:rPr>
              <w:t>中选人</w:t>
            </w:r>
            <w:r>
              <w:rPr>
                <w:rFonts w:hint="eastAsia" w:eastAsia="宋体"/>
                <w:color w:val="auto"/>
                <w:highlight w:val="none"/>
                <w:lang w:val="en-US" w:eastAsia="zh-CN"/>
              </w:rPr>
              <w:t>在接到</w:t>
            </w:r>
            <w:r>
              <w:rPr>
                <w:rFonts w:hint="eastAsia"/>
                <w:color w:val="auto"/>
                <w:highlight w:val="none"/>
                <w:lang w:val="en-US" w:eastAsia="zh-CN"/>
              </w:rPr>
              <w:t>比选</w:t>
            </w:r>
            <w:r>
              <w:rPr>
                <w:rFonts w:hint="eastAsia" w:eastAsia="宋体"/>
                <w:color w:val="auto"/>
                <w:highlight w:val="none"/>
                <w:lang w:val="en-US" w:eastAsia="zh-CN"/>
              </w:rPr>
              <w:t>人备货通知后20个日历日内完成备货并做好供货准备，在接到</w:t>
            </w:r>
            <w:r>
              <w:rPr>
                <w:rFonts w:hint="eastAsia"/>
                <w:color w:val="auto"/>
                <w:highlight w:val="none"/>
                <w:lang w:val="en-US" w:eastAsia="zh-CN"/>
              </w:rPr>
              <w:t>比选</w:t>
            </w:r>
            <w:r>
              <w:rPr>
                <w:rFonts w:hint="eastAsia" w:eastAsia="宋体"/>
                <w:color w:val="auto"/>
                <w:highlight w:val="none"/>
                <w:lang w:val="en-US" w:eastAsia="zh-CN"/>
              </w:rPr>
              <w:t>人供货通知后3个日历日内完成供货。</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1.3.3</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ind w:firstLine="0" w:firstLineChars="0"/>
              <w:jc w:val="center"/>
              <w:rPr>
                <w:rFonts w:hint="eastAsia"/>
                <w:color w:val="auto"/>
                <w:highlight w:val="none"/>
              </w:rPr>
            </w:pPr>
            <w:r>
              <w:rPr>
                <w:color w:val="auto"/>
                <w:highlight w:val="none"/>
                <w:lang w:eastAsia="zh-CN"/>
              </w:rPr>
              <w:t xml:space="preserve"> </w:t>
            </w:r>
            <w:r>
              <w:rPr>
                <w:rFonts w:hint="eastAsia"/>
                <w:color w:val="auto"/>
                <w:highlight w:val="none"/>
                <w:lang w:eastAsia="zh-CN"/>
              </w:rPr>
              <w:t>服务（</w:t>
            </w:r>
            <w:r>
              <w:rPr>
                <w:rFonts w:hint="eastAsia"/>
                <w:color w:val="auto"/>
                <w:highlight w:val="none"/>
                <w:lang w:val="en-US" w:eastAsia="zh-CN"/>
              </w:rPr>
              <w:t>交付</w:t>
            </w:r>
            <w:r>
              <w:rPr>
                <w:rFonts w:hint="eastAsia"/>
                <w:color w:val="auto"/>
                <w:highlight w:val="none"/>
                <w:lang w:eastAsia="zh-CN"/>
              </w:rPr>
              <w:t>）</w:t>
            </w:r>
            <w:r>
              <w:rPr>
                <w:rFonts w:hint="eastAsia"/>
                <w:color w:val="auto"/>
                <w:highlight w:val="none"/>
              </w:rPr>
              <w:t>地点</w:t>
            </w:r>
          </w:p>
        </w:tc>
        <w:tc>
          <w:tcPr>
            <w:tcW w:w="5804" w:type="dxa"/>
            <w:tcBorders>
              <w:top w:val="single" w:color="000000" w:sz="4" w:space="0"/>
              <w:left w:val="single" w:color="000000" w:sz="4" w:space="0"/>
              <w:bottom w:val="single" w:color="000000" w:sz="4" w:space="0"/>
              <w:right w:val="single" w:color="000000" w:sz="4" w:space="0"/>
            </w:tcBorders>
            <w:vAlign w:val="top"/>
          </w:tcPr>
          <w:p>
            <w:pPr>
              <w:ind w:firstLine="420" w:firstLineChars="200"/>
              <w:rPr>
                <w:color w:val="auto"/>
                <w:highlight w:val="none"/>
                <w:lang w:eastAsia="zh-CN"/>
              </w:rPr>
            </w:pPr>
            <w:r>
              <w:rPr>
                <w:rFonts w:hint="eastAsia"/>
                <w:bCs/>
                <w:color w:val="auto"/>
                <w:highlight w:val="none"/>
                <w:lang w:eastAsia="zh-CN"/>
              </w:rPr>
              <w:t>四川外国语大学工会委员会指定地点</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1.3.4</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ind w:firstLine="0" w:firstLineChars="0"/>
              <w:jc w:val="center"/>
              <w:rPr>
                <w:color w:val="auto"/>
                <w:highlight w:val="none"/>
              </w:rPr>
            </w:pPr>
            <w:r>
              <w:rPr>
                <w:rFonts w:hint="eastAsia"/>
                <w:color w:val="auto"/>
                <w:highlight w:val="none"/>
                <w:lang w:val="en-US" w:eastAsia="zh-CN"/>
              </w:rPr>
              <w:t>服务</w:t>
            </w:r>
            <w:r>
              <w:rPr>
                <w:rFonts w:hint="eastAsia"/>
                <w:color w:val="auto"/>
                <w:highlight w:val="none"/>
                <w:lang w:eastAsia="zh-CN"/>
              </w:rPr>
              <w:t>要求</w:t>
            </w:r>
          </w:p>
        </w:tc>
        <w:tc>
          <w:tcPr>
            <w:tcW w:w="5804" w:type="dxa"/>
            <w:tcBorders>
              <w:top w:val="single" w:color="000000" w:sz="4" w:space="0"/>
              <w:left w:val="single" w:color="000000" w:sz="4" w:space="0"/>
              <w:bottom w:val="single" w:color="000000" w:sz="4" w:space="0"/>
              <w:right w:val="single" w:color="000000" w:sz="4" w:space="0"/>
            </w:tcBorders>
            <w:vAlign w:val="top"/>
          </w:tcPr>
          <w:p>
            <w:pPr>
              <w:ind w:firstLine="420" w:firstLineChars="200"/>
              <w:rPr>
                <w:color w:val="auto"/>
                <w:highlight w:val="none"/>
                <w:lang w:eastAsia="zh-CN"/>
              </w:rPr>
            </w:pPr>
            <w:r>
              <w:rPr>
                <w:rFonts w:hint="eastAsia" w:ascii="宋体" w:hAnsi="宋体" w:cs="宋体"/>
                <w:color w:val="auto"/>
                <w:szCs w:val="21"/>
                <w:highlight w:val="none"/>
                <w:lang w:eastAsia="zh-CN"/>
              </w:rPr>
              <w:t>符合国家、行业及</w:t>
            </w:r>
            <w:r>
              <w:rPr>
                <w:rFonts w:hint="eastAsia" w:ascii="宋体" w:hAnsi="宋体" w:cs="宋体"/>
                <w:color w:val="auto"/>
                <w:szCs w:val="21"/>
                <w:highlight w:val="none"/>
                <w:lang w:val="en-US" w:eastAsia="zh-CN"/>
              </w:rPr>
              <w:t>比选</w:t>
            </w:r>
            <w:r>
              <w:rPr>
                <w:rFonts w:hint="eastAsia" w:ascii="宋体" w:hAnsi="宋体" w:cs="宋体"/>
                <w:color w:val="auto"/>
                <w:szCs w:val="21"/>
                <w:highlight w:val="none"/>
                <w:lang w:eastAsia="zh-CN"/>
              </w:rPr>
              <w:t>人相应标准</w:t>
            </w:r>
            <w:r>
              <w:rPr>
                <w:rFonts w:hint="eastAsia" w:ascii="宋体" w:hAnsi="宋体" w:eastAsia="宋体" w:cs="宋体"/>
                <w:color w:val="auto"/>
                <w:szCs w:val="21"/>
                <w:highlight w:val="none"/>
                <w:lang w:val="en-US" w:eastAsia="zh-CN"/>
              </w:rPr>
              <w:t>，验收质量合格</w:t>
            </w:r>
            <w:r>
              <w:rPr>
                <w:rFonts w:hint="eastAsia" w:ascii="宋体" w:hAnsi="宋体" w:eastAsia="宋体" w:cs="宋体"/>
                <w:color w:val="auto"/>
                <w:szCs w:val="21"/>
                <w:highlight w:val="none"/>
                <w:lang w:eastAsia="zh-CN"/>
              </w:rPr>
              <w:t>。具体要求详见第五章“</w:t>
            </w:r>
            <w:r>
              <w:rPr>
                <w:rFonts w:hint="eastAsia" w:ascii="宋体" w:hAnsi="宋体" w:eastAsia="宋体" w:cs="宋体"/>
                <w:color w:val="auto"/>
                <w:szCs w:val="21"/>
                <w:highlight w:val="none"/>
                <w:lang w:val="en-US" w:eastAsia="zh-CN"/>
              </w:rPr>
              <w:t>服务</w:t>
            </w:r>
            <w:r>
              <w:rPr>
                <w:rFonts w:hint="eastAsia" w:ascii="宋体" w:hAnsi="宋体" w:eastAsia="宋体" w:cs="宋体"/>
                <w:color w:val="auto"/>
                <w:szCs w:val="21"/>
                <w:highlight w:val="none"/>
                <w:lang w:eastAsia="zh-CN"/>
              </w:rPr>
              <w:t>要求”</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color w:val="auto"/>
                <w:highlight w:val="none"/>
              </w:rPr>
            </w:pPr>
          </w:p>
          <w:p>
            <w:pPr>
              <w:pStyle w:val="35"/>
              <w:jc w:val="center"/>
              <w:rPr>
                <w:rFonts w:hint="eastAsia"/>
                <w:color w:val="auto"/>
                <w:highlight w:val="none"/>
              </w:rPr>
            </w:pPr>
          </w:p>
          <w:p>
            <w:pPr>
              <w:pStyle w:val="35"/>
              <w:jc w:val="center"/>
              <w:rPr>
                <w:rFonts w:hint="eastAsia"/>
                <w:color w:val="auto"/>
                <w:highlight w:val="none"/>
              </w:rPr>
            </w:pPr>
          </w:p>
          <w:p>
            <w:pPr>
              <w:pStyle w:val="35"/>
              <w:jc w:val="center"/>
              <w:rPr>
                <w:color w:val="auto"/>
                <w:highlight w:val="none"/>
              </w:rPr>
            </w:pPr>
            <w:r>
              <w:rPr>
                <w:rFonts w:hint="eastAsia"/>
                <w:color w:val="auto"/>
                <w:highlight w:val="none"/>
              </w:rPr>
              <w:t>1.4.1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应答人资质条件、能力、信誉</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color w:val="auto"/>
                <w:szCs w:val="21"/>
                <w:highlight w:val="none"/>
                <w:lang w:eastAsia="zh-CN"/>
              </w:rPr>
              <w:t>本次</w:t>
            </w:r>
            <w:r>
              <w:rPr>
                <w:rFonts w:hint="eastAsia"/>
                <w:color w:val="auto"/>
                <w:szCs w:val="21"/>
                <w:highlight w:val="none"/>
                <w:lang w:eastAsia="zh-CN"/>
              </w:rPr>
              <w:t>比选</w:t>
            </w:r>
            <w:r>
              <w:rPr>
                <w:color w:val="auto"/>
                <w:szCs w:val="21"/>
                <w:highlight w:val="none"/>
                <w:lang w:eastAsia="zh-CN"/>
              </w:rPr>
              <w:t>实行资格后审，</w:t>
            </w:r>
            <w:r>
              <w:rPr>
                <w:rFonts w:hint="eastAsia"/>
                <w:color w:val="auto"/>
                <w:szCs w:val="21"/>
                <w:highlight w:val="none"/>
                <w:lang w:eastAsia="zh-CN"/>
              </w:rPr>
              <w:t>应答人</w:t>
            </w:r>
            <w:r>
              <w:rPr>
                <w:color w:val="auto"/>
                <w:szCs w:val="21"/>
                <w:highlight w:val="none"/>
                <w:lang w:eastAsia="zh-CN"/>
              </w:rPr>
              <w:t>应满足下列资格条件</w:t>
            </w:r>
            <w:r>
              <w:rPr>
                <w:rFonts w:hint="eastAsia"/>
                <w:color w:val="auto"/>
                <w:szCs w:val="21"/>
                <w:highlight w:val="none"/>
                <w:lang w:eastAsia="zh-CN"/>
              </w:rPr>
              <w:t>：</w:t>
            </w:r>
          </w:p>
          <w:p>
            <w:pPr>
              <w:ind w:firstLine="422"/>
              <w:rPr>
                <w:b/>
                <w:bCs/>
                <w:color w:val="auto"/>
                <w:highlight w:val="none"/>
                <w:lang w:eastAsia="zh-CN"/>
              </w:rPr>
            </w:pPr>
            <w:r>
              <w:rPr>
                <w:rFonts w:hint="eastAsia"/>
                <w:b/>
                <w:bCs/>
                <w:color w:val="auto"/>
                <w:highlight w:val="none"/>
                <w:lang w:eastAsia="zh-CN"/>
              </w:rPr>
              <w:t>1.营业执照</w:t>
            </w:r>
          </w:p>
          <w:p>
            <w:pPr>
              <w:pStyle w:val="2"/>
              <w:rPr>
                <w:color w:val="auto"/>
                <w:highlight w:val="none"/>
                <w:lang w:eastAsia="zh-CN"/>
              </w:rPr>
            </w:pPr>
            <w:r>
              <w:rPr>
                <w:rFonts w:hint="eastAsia"/>
                <w:color w:val="auto"/>
                <w:highlight w:val="none"/>
                <w:lang w:eastAsia="zh-CN"/>
              </w:rPr>
              <w:t>应答人须具有独立法人资格，并具有有效的营业执照或事业单位法人证书。</w:t>
            </w:r>
          </w:p>
          <w:p>
            <w:pPr>
              <w:ind w:firstLine="422"/>
              <w:rPr>
                <w:b/>
                <w:color w:val="auto"/>
                <w:highlight w:val="none"/>
                <w:lang w:eastAsia="zh-CN"/>
              </w:rPr>
            </w:pPr>
            <w:r>
              <w:rPr>
                <w:rFonts w:hint="eastAsia"/>
                <w:b/>
                <w:bCs/>
                <w:color w:val="auto"/>
                <w:highlight w:val="none"/>
                <w:lang w:eastAsia="zh-CN"/>
              </w:rPr>
              <w:t>注</w:t>
            </w:r>
            <w:r>
              <w:rPr>
                <w:b/>
                <w:bCs/>
                <w:color w:val="auto"/>
                <w:highlight w:val="none"/>
                <w:lang w:eastAsia="zh-CN"/>
              </w:rPr>
              <w:t>：</w:t>
            </w:r>
            <w:r>
              <w:rPr>
                <w:rFonts w:hint="eastAsia"/>
                <w:b/>
                <w:color w:val="auto"/>
                <w:highlight w:val="none"/>
                <w:lang w:eastAsia="zh-CN"/>
              </w:rPr>
              <w:t>应答人须提供</w:t>
            </w:r>
            <w:r>
              <w:rPr>
                <w:b/>
                <w:color w:val="auto"/>
                <w:highlight w:val="none"/>
                <w:lang w:eastAsia="zh-CN"/>
              </w:rPr>
              <w:t>有效</w:t>
            </w:r>
            <w:r>
              <w:rPr>
                <w:rFonts w:hint="eastAsia"/>
                <w:b/>
                <w:color w:val="auto"/>
                <w:highlight w:val="none"/>
                <w:lang w:eastAsia="zh-CN"/>
              </w:rPr>
              <w:t>执照或事业单位法人证书复印件，并加盖应答人单位公章。</w:t>
            </w:r>
          </w:p>
          <w:p>
            <w:pPr>
              <w:ind w:firstLine="422"/>
              <w:rPr>
                <w:b/>
                <w:color w:val="auto"/>
                <w:highlight w:val="none"/>
                <w:lang w:eastAsia="zh-CN"/>
              </w:rPr>
            </w:pPr>
            <w:r>
              <w:rPr>
                <w:rFonts w:hint="eastAsia"/>
                <w:b/>
                <w:color w:val="auto"/>
                <w:highlight w:val="none"/>
                <w:lang w:val="en-US" w:eastAsia="zh-CN"/>
              </w:rPr>
              <w:t>2</w:t>
            </w:r>
            <w:r>
              <w:rPr>
                <w:rFonts w:hint="eastAsia"/>
                <w:b/>
                <w:color w:val="auto"/>
                <w:highlight w:val="none"/>
                <w:lang w:eastAsia="zh-CN"/>
              </w:rPr>
              <w:t>.信誉要求</w:t>
            </w:r>
          </w:p>
          <w:p>
            <w:pPr>
              <w:pStyle w:val="2"/>
              <w:rPr>
                <w:rFonts w:hint="eastAsia" w:eastAsia="宋体"/>
                <w:color w:val="auto"/>
                <w:highlight w:val="none"/>
                <w:lang w:eastAsia="zh-CN"/>
              </w:rPr>
            </w:pPr>
            <w:r>
              <w:rPr>
                <w:rFonts w:hint="eastAsia" w:eastAsia="宋体"/>
                <w:color w:val="auto"/>
                <w:highlight w:val="none"/>
                <w:lang w:eastAsia="zh-CN"/>
              </w:rPr>
              <w:t>（</w:t>
            </w:r>
            <w:r>
              <w:rPr>
                <w:rFonts w:hint="eastAsia"/>
                <w:color w:val="auto"/>
                <w:highlight w:val="none"/>
                <w:lang w:val="en-US" w:eastAsia="zh-CN"/>
              </w:rPr>
              <w:t>1</w:t>
            </w:r>
            <w:r>
              <w:rPr>
                <w:rFonts w:hint="eastAsia" w:eastAsia="宋体"/>
                <w:color w:val="auto"/>
                <w:highlight w:val="none"/>
                <w:lang w:eastAsia="zh-CN"/>
              </w:rPr>
              <w:t>）应答人需承诺未被列入 “信用中国” 网站（</w:t>
            </w:r>
            <w:r>
              <w:rPr>
                <w:rFonts w:hint="eastAsia" w:eastAsia="宋体"/>
                <w:color w:val="auto"/>
                <w:highlight w:val="none"/>
                <w:lang w:eastAsia="zh-CN"/>
              </w:rPr>
              <w:fldChar w:fldCharType="begin"/>
            </w:r>
            <w:r>
              <w:rPr>
                <w:rFonts w:hint="eastAsia" w:eastAsia="宋体"/>
                <w:color w:val="auto"/>
                <w:highlight w:val="none"/>
                <w:lang w:eastAsia="zh-CN"/>
              </w:rPr>
              <w:instrText xml:space="preserve"> HYPERLINK "https://www.creditchina.gov.cn" \t "_blank" </w:instrText>
            </w:r>
            <w:r>
              <w:rPr>
                <w:rFonts w:hint="eastAsia" w:eastAsia="宋体"/>
                <w:color w:val="auto"/>
                <w:highlight w:val="none"/>
                <w:lang w:eastAsia="zh-CN"/>
              </w:rPr>
              <w:fldChar w:fldCharType="separate"/>
            </w:r>
            <w:r>
              <w:rPr>
                <w:rFonts w:hint="eastAsia" w:eastAsia="宋体"/>
                <w:color w:val="auto"/>
                <w:highlight w:val="none"/>
                <w:lang w:eastAsia="zh-CN"/>
              </w:rPr>
              <w:t>www.creditchina.gov.cn</w:t>
            </w:r>
            <w:r>
              <w:rPr>
                <w:rFonts w:hint="eastAsia" w:eastAsia="宋体"/>
                <w:color w:val="auto"/>
                <w:highlight w:val="none"/>
                <w:lang w:eastAsia="zh-CN"/>
              </w:rPr>
              <w:fldChar w:fldCharType="end"/>
            </w:r>
            <w:r>
              <w:rPr>
                <w:rFonts w:hint="eastAsia" w:eastAsia="宋体"/>
                <w:color w:val="auto"/>
                <w:highlight w:val="none"/>
                <w:lang w:eastAsia="zh-CN"/>
              </w:rPr>
              <w:t>）失信被执行人名单、重大税收违法失信主体名单，未被列入中国政府采购网（</w:t>
            </w:r>
            <w:r>
              <w:rPr>
                <w:rFonts w:hint="eastAsia" w:eastAsia="宋体"/>
                <w:color w:val="auto"/>
                <w:highlight w:val="none"/>
                <w:lang w:eastAsia="zh-CN"/>
              </w:rPr>
              <w:fldChar w:fldCharType="begin"/>
            </w:r>
            <w:r>
              <w:rPr>
                <w:rFonts w:hint="eastAsia" w:eastAsia="宋体"/>
                <w:color w:val="auto"/>
                <w:highlight w:val="none"/>
                <w:lang w:eastAsia="zh-CN"/>
              </w:rPr>
              <w:instrText xml:space="preserve"> HYPERLINK "https://www.ccgp.gov.cn" \t "_blank" </w:instrText>
            </w:r>
            <w:r>
              <w:rPr>
                <w:rFonts w:hint="eastAsia" w:eastAsia="宋体"/>
                <w:color w:val="auto"/>
                <w:highlight w:val="none"/>
                <w:lang w:eastAsia="zh-CN"/>
              </w:rPr>
              <w:fldChar w:fldCharType="separate"/>
            </w:r>
            <w:r>
              <w:rPr>
                <w:rFonts w:hint="eastAsia" w:eastAsia="宋体"/>
                <w:color w:val="auto"/>
                <w:highlight w:val="none"/>
                <w:lang w:eastAsia="zh-CN"/>
              </w:rPr>
              <w:t>www.ccgp.gov.cn</w:t>
            </w:r>
            <w:r>
              <w:rPr>
                <w:rFonts w:hint="eastAsia" w:eastAsia="宋体"/>
                <w:color w:val="auto"/>
                <w:highlight w:val="none"/>
                <w:lang w:eastAsia="zh-CN"/>
              </w:rPr>
              <w:fldChar w:fldCharType="end"/>
            </w:r>
            <w:r>
              <w:rPr>
                <w:rFonts w:hint="eastAsia" w:eastAsia="宋体"/>
                <w:color w:val="auto"/>
                <w:highlight w:val="none"/>
                <w:lang w:eastAsia="zh-CN"/>
              </w:rPr>
              <w:t>）政府采购严重违法失信行为记录名单。</w:t>
            </w:r>
          </w:p>
          <w:p>
            <w:pPr>
              <w:pStyle w:val="2"/>
              <w:rPr>
                <w:rFonts w:hint="eastAsia" w:eastAsia="宋体"/>
                <w:color w:val="auto"/>
                <w:highlight w:val="none"/>
                <w:lang w:eastAsia="zh-CN"/>
              </w:rPr>
            </w:pPr>
            <w:r>
              <w:rPr>
                <w:rFonts w:hint="eastAsia" w:eastAsia="宋体"/>
                <w:color w:val="auto"/>
                <w:highlight w:val="none"/>
                <w:lang w:eastAsia="zh-CN"/>
              </w:rPr>
              <w:t>（</w:t>
            </w:r>
            <w:r>
              <w:rPr>
                <w:rFonts w:hint="eastAsia" w:eastAsia="宋体"/>
                <w:color w:val="auto"/>
                <w:highlight w:val="none"/>
                <w:lang w:val="en-US" w:eastAsia="zh-CN"/>
              </w:rPr>
              <w:t>2</w:t>
            </w:r>
            <w:r>
              <w:rPr>
                <w:rFonts w:hint="eastAsia" w:eastAsia="宋体"/>
                <w:color w:val="auto"/>
                <w:highlight w:val="none"/>
                <w:lang w:eastAsia="zh-CN"/>
              </w:rPr>
              <w:t>）应答人自202</w:t>
            </w:r>
            <w:r>
              <w:rPr>
                <w:rFonts w:hint="eastAsia" w:eastAsia="宋体"/>
                <w:color w:val="auto"/>
                <w:highlight w:val="none"/>
                <w:lang w:val="en-US" w:eastAsia="zh-CN"/>
              </w:rPr>
              <w:t>4</w:t>
            </w:r>
            <w:r>
              <w:rPr>
                <w:rFonts w:hint="eastAsia" w:eastAsia="宋体"/>
                <w:color w:val="auto"/>
                <w:highlight w:val="none"/>
                <w:lang w:eastAsia="zh-CN"/>
              </w:rPr>
              <w:t>年1月1日起至应答截止日止，没有处于被责令停业、财产被接管、冻结或破产状态，或被暂停参加招标（比选）投标（应答）活动的处罚阶段。</w:t>
            </w:r>
          </w:p>
          <w:p>
            <w:pPr>
              <w:ind w:firstLine="422"/>
              <w:rPr>
                <w:color w:val="auto"/>
                <w:highlight w:val="none"/>
                <w:lang w:eastAsia="zh-CN"/>
              </w:rPr>
            </w:pPr>
            <w:r>
              <w:rPr>
                <w:rFonts w:hint="eastAsia" w:ascii="宋体" w:hAnsi="宋体" w:cs="宋体"/>
                <w:b/>
                <w:color w:val="auto"/>
                <w:szCs w:val="21"/>
                <w:highlight w:val="none"/>
                <w:lang w:eastAsia="zh-CN"/>
              </w:rPr>
              <w:t>注：应答人须按比选文件要求的格式及内容提供“信誉声明”，如应答人提供的声明与实际不符，将被取消其应答或中选资格。</w:t>
            </w:r>
          </w:p>
          <w:p>
            <w:pPr>
              <w:ind w:firstLine="422"/>
              <w:rPr>
                <w:color w:val="auto"/>
                <w:highlight w:val="none"/>
                <w:lang w:eastAsia="zh-CN"/>
              </w:rPr>
            </w:pPr>
            <w:r>
              <w:rPr>
                <w:rFonts w:hint="eastAsia" w:ascii="宋体" w:hAnsi="宋体"/>
                <w:b/>
                <w:bCs/>
                <w:color w:val="auto"/>
                <w:highlight w:val="none"/>
                <w:lang w:eastAsia="zh-CN"/>
              </w:rPr>
              <w:t>特</w:t>
            </w:r>
            <w:r>
              <w:rPr>
                <w:rFonts w:hint="eastAsia"/>
                <w:b/>
                <w:bCs/>
                <w:color w:val="auto"/>
                <w:highlight w:val="none"/>
                <w:lang w:eastAsia="zh-CN"/>
              </w:rPr>
              <w:t>别提醒：</w:t>
            </w:r>
            <w:r>
              <w:rPr>
                <w:rFonts w:hint="eastAsia" w:ascii="宋体" w:hAnsi="宋体" w:cs="宋体"/>
                <w:color w:val="auto"/>
                <w:szCs w:val="21"/>
                <w:highlight w:val="none"/>
                <w:lang w:eastAsia="zh-CN"/>
              </w:rPr>
              <w:t>比选人</w:t>
            </w:r>
            <w:r>
              <w:rPr>
                <w:rFonts w:ascii="宋体" w:hAnsi="宋体" w:cs="宋体"/>
                <w:color w:val="auto"/>
                <w:szCs w:val="21"/>
                <w:highlight w:val="none"/>
                <w:lang w:eastAsia="zh-CN"/>
              </w:rPr>
              <w:t>在</w:t>
            </w:r>
            <w:r>
              <w:rPr>
                <w:rFonts w:hint="eastAsia" w:ascii="宋体" w:hAnsi="宋体" w:cs="宋体"/>
                <w:color w:val="auto"/>
                <w:szCs w:val="21"/>
                <w:highlight w:val="none"/>
                <w:lang w:eastAsia="zh-CN"/>
              </w:rPr>
              <w:t>合同签订前</w:t>
            </w:r>
            <w:r>
              <w:rPr>
                <w:rFonts w:ascii="宋体" w:hAnsi="宋体" w:cs="宋体"/>
                <w:color w:val="auto"/>
                <w:szCs w:val="21"/>
                <w:highlight w:val="none"/>
                <w:lang w:eastAsia="zh-CN"/>
              </w:rPr>
              <w:t>均有权对</w:t>
            </w:r>
            <w:r>
              <w:rPr>
                <w:rFonts w:hint="eastAsia" w:ascii="宋体" w:hAnsi="宋体" w:cs="宋体"/>
                <w:color w:val="auto"/>
                <w:szCs w:val="21"/>
                <w:highlight w:val="none"/>
                <w:lang w:eastAsia="zh-CN"/>
              </w:rPr>
              <w:t>应答人</w:t>
            </w:r>
            <w:r>
              <w:rPr>
                <w:rFonts w:ascii="宋体" w:hAnsi="宋体" w:cs="宋体"/>
                <w:color w:val="auto"/>
                <w:szCs w:val="21"/>
                <w:highlight w:val="none"/>
                <w:lang w:eastAsia="zh-CN"/>
              </w:rPr>
              <w:t>提供的</w:t>
            </w:r>
            <w:r>
              <w:rPr>
                <w:rFonts w:hint="eastAsia" w:ascii="宋体" w:hAnsi="宋体" w:cs="宋体"/>
                <w:color w:val="auto"/>
                <w:szCs w:val="21"/>
                <w:highlight w:val="none"/>
                <w:lang w:eastAsia="zh-CN"/>
              </w:rPr>
              <w:t>上述相关证明材料</w:t>
            </w:r>
            <w:r>
              <w:rPr>
                <w:rFonts w:ascii="宋体" w:hAnsi="宋体" w:cs="宋体"/>
                <w:color w:val="auto"/>
                <w:szCs w:val="21"/>
                <w:highlight w:val="none"/>
                <w:lang w:eastAsia="zh-CN"/>
              </w:rPr>
              <w:t>进行核实，</w:t>
            </w:r>
            <w:r>
              <w:rPr>
                <w:rFonts w:hint="eastAsia" w:ascii="宋体" w:hAnsi="宋体" w:cs="宋体"/>
                <w:color w:val="auto"/>
                <w:szCs w:val="21"/>
                <w:highlight w:val="none"/>
                <w:lang w:eastAsia="zh-CN"/>
              </w:rPr>
              <w:t>若发现资料存在弄虚作假，按照相关法律法规处理，应答人承担因此造成的相关责任并赔偿相应损失。</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1.4.2</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是否接受联合体应答</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rPr>
            </w:pPr>
            <w:r>
              <w:rPr>
                <w:rFonts w:hint="eastAsia"/>
                <w:color w:val="auto"/>
                <w:highlight w:val="none"/>
                <w:lang w:eastAsia="zh-CN"/>
              </w:rPr>
              <w:t>☑</w:t>
            </w:r>
            <w:r>
              <w:rPr>
                <w:rFonts w:hint="eastAsia"/>
                <w:color w:val="auto"/>
                <w:highlight w:val="none"/>
              </w:rPr>
              <w:t>不接受</w:t>
            </w:r>
          </w:p>
          <w:p>
            <w:pPr>
              <w:ind w:firstLine="420"/>
              <w:rPr>
                <w:color w:val="auto"/>
                <w:highlight w:val="none"/>
              </w:rPr>
            </w:pPr>
            <w:r>
              <w:rPr>
                <w:rFonts w:hint="eastAsia"/>
                <w:color w:val="auto"/>
                <w:highlight w:val="none"/>
              </w:rPr>
              <w:t>□接受</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1.4.3</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应答人不得存在的其他情形</w:t>
            </w:r>
          </w:p>
        </w:tc>
        <w:tc>
          <w:tcPr>
            <w:tcW w:w="5804" w:type="dxa"/>
            <w:tcBorders>
              <w:top w:val="single" w:color="000000" w:sz="4" w:space="0"/>
              <w:left w:val="single" w:color="000000" w:sz="4" w:space="0"/>
              <w:bottom w:val="single" w:color="000000" w:sz="4" w:space="0"/>
              <w:right w:val="single" w:color="000000" w:sz="4" w:space="0"/>
            </w:tcBorders>
          </w:tcPr>
          <w:p>
            <w:pPr>
              <w:ind w:firstLine="422"/>
              <w:rPr>
                <w:color w:val="auto"/>
                <w:highlight w:val="none"/>
                <w:lang w:eastAsia="zh-CN"/>
              </w:rPr>
            </w:pPr>
            <w:r>
              <w:rPr>
                <w:rFonts w:hint="eastAsia"/>
                <w:color w:val="auto"/>
                <w:highlight w:val="none"/>
                <w:lang w:val="en-US" w:eastAsia="zh-CN"/>
              </w:rPr>
              <w:t>应答</w:t>
            </w:r>
            <w:r>
              <w:rPr>
                <w:rFonts w:hint="eastAsia"/>
                <w:color w:val="auto"/>
                <w:highlight w:val="none"/>
                <w:lang w:eastAsia="zh-CN"/>
              </w:rPr>
              <w:t>人须按照</w:t>
            </w:r>
            <w:r>
              <w:rPr>
                <w:rFonts w:hint="eastAsia"/>
                <w:color w:val="auto"/>
                <w:highlight w:val="none"/>
                <w:lang w:val="en-US" w:eastAsia="zh-CN"/>
              </w:rPr>
              <w:t>比选</w:t>
            </w:r>
            <w:r>
              <w:rPr>
                <w:rFonts w:hint="eastAsia"/>
                <w:color w:val="auto"/>
                <w:highlight w:val="none"/>
                <w:lang w:eastAsia="zh-CN"/>
              </w:rPr>
              <w:t>文件第六章“</w:t>
            </w:r>
            <w:r>
              <w:rPr>
                <w:rFonts w:hint="eastAsia"/>
                <w:color w:val="auto"/>
                <w:highlight w:val="none"/>
                <w:lang w:val="en-US" w:eastAsia="zh-CN"/>
              </w:rPr>
              <w:t>应答</w:t>
            </w:r>
            <w:r>
              <w:rPr>
                <w:rFonts w:hint="eastAsia"/>
                <w:color w:val="auto"/>
                <w:highlight w:val="none"/>
                <w:lang w:eastAsia="zh-CN"/>
              </w:rPr>
              <w:t>文件格式”规定的格式</w:t>
            </w:r>
            <w:r>
              <w:rPr>
                <w:rFonts w:hint="eastAsia"/>
                <w:color w:val="auto"/>
                <w:highlight w:val="none"/>
                <w:lang w:val="en-US" w:eastAsia="zh-CN"/>
              </w:rPr>
              <w:t>提供</w:t>
            </w:r>
            <w:r>
              <w:rPr>
                <w:rFonts w:hint="eastAsia"/>
                <w:color w:val="auto"/>
                <w:highlight w:val="none"/>
                <w:lang w:eastAsia="zh-CN"/>
              </w:rPr>
              <w:t>声明</w:t>
            </w:r>
            <w:r>
              <w:rPr>
                <w:rFonts w:hint="eastAsia"/>
                <w:color w:val="auto"/>
                <w:highlight w:val="none"/>
                <w:lang w:val="en-US" w:eastAsia="zh-CN"/>
              </w:rPr>
              <w:t>函</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1.9.1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应答预备会</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rPr>
            </w:pPr>
            <w:r>
              <w:rPr>
                <w:rFonts w:hint="eastAsia"/>
                <w:color w:val="auto"/>
                <w:highlight w:val="none"/>
                <w:lang w:eastAsia="zh-CN"/>
              </w:rPr>
              <w:t>☑</w:t>
            </w:r>
            <w:r>
              <w:rPr>
                <w:rFonts w:hint="eastAsia"/>
                <w:color w:val="auto"/>
                <w:highlight w:val="none"/>
              </w:rPr>
              <w:t>不召开</w:t>
            </w:r>
          </w:p>
          <w:p>
            <w:pPr>
              <w:ind w:firstLine="420"/>
              <w:rPr>
                <w:color w:val="auto"/>
                <w:highlight w:val="none"/>
              </w:rPr>
            </w:pPr>
            <w:r>
              <w:rPr>
                <w:rFonts w:hint="eastAsia"/>
                <w:color w:val="auto"/>
                <w:highlight w:val="none"/>
              </w:rPr>
              <w:t>□召开</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1.10.1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分包</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rPr>
            </w:pPr>
            <w:r>
              <w:rPr>
                <w:rFonts w:hint="eastAsia"/>
                <w:color w:val="auto"/>
                <w:highlight w:val="none"/>
                <w:lang w:eastAsia="zh-CN"/>
              </w:rPr>
              <w:t>☑</w:t>
            </w:r>
            <w:r>
              <w:rPr>
                <w:color w:val="auto"/>
                <w:highlight w:val="none"/>
              </w:rPr>
              <w:t>不允许</w:t>
            </w:r>
          </w:p>
          <w:p>
            <w:pPr>
              <w:ind w:firstLine="420"/>
              <w:rPr>
                <w:color w:val="auto"/>
                <w:highlight w:val="none"/>
              </w:rPr>
            </w:pPr>
            <w:r>
              <w:rPr>
                <w:rFonts w:hint="eastAsia"/>
                <w:color w:val="auto"/>
                <w:highlight w:val="none"/>
              </w:rPr>
              <w:t>□</w:t>
            </w:r>
            <w:r>
              <w:rPr>
                <w:color w:val="auto"/>
                <w:highlight w:val="none"/>
              </w:rPr>
              <w:t>允许</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1.11.1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实质性要求和条件</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应答人必须满足比选文件第二章“应答人须知”的第1.3至1.8款、第1.11款、第3.2至3.7款的规定，否则其应答将被否决</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1.11.2</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技术（</w:t>
            </w:r>
            <w:r>
              <w:rPr>
                <w:rFonts w:hint="eastAsia"/>
                <w:color w:val="auto"/>
                <w:highlight w:val="none"/>
                <w:lang w:val="en-US" w:eastAsia="zh-CN"/>
              </w:rPr>
              <w:t>服务</w:t>
            </w:r>
            <w:r>
              <w:rPr>
                <w:rFonts w:hint="eastAsia"/>
                <w:color w:val="auto"/>
                <w:highlight w:val="none"/>
                <w:lang w:eastAsia="zh-CN"/>
              </w:rPr>
              <w:t>）要求</w:t>
            </w:r>
            <w:r>
              <w:rPr>
                <w:color w:val="auto"/>
                <w:highlight w:val="none"/>
                <w:lang w:eastAsia="zh-CN"/>
              </w:rPr>
              <w:t>的详细描述、技术支持资 料及技术服务</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val="en-US" w:eastAsia="zh-CN"/>
              </w:rPr>
              <w:t>服务</w:t>
            </w:r>
            <w:r>
              <w:rPr>
                <w:rFonts w:hint="eastAsia"/>
                <w:color w:val="auto"/>
                <w:highlight w:val="none"/>
                <w:lang w:eastAsia="zh-CN"/>
              </w:rPr>
              <w:t>要求</w:t>
            </w:r>
            <w:r>
              <w:rPr>
                <w:color w:val="auto"/>
                <w:highlight w:val="none"/>
                <w:lang w:eastAsia="zh-CN"/>
              </w:rPr>
              <w:t>的详细描述、技术支持资料及技术服务</w:t>
            </w:r>
            <w:r>
              <w:rPr>
                <w:rFonts w:hint="eastAsia"/>
                <w:color w:val="auto"/>
                <w:highlight w:val="none"/>
                <w:lang w:eastAsia="zh-CN"/>
              </w:rPr>
              <w:t>详见本文件第五章“</w:t>
            </w:r>
            <w:r>
              <w:rPr>
                <w:rFonts w:hint="eastAsia"/>
                <w:color w:val="auto"/>
                <w:highlight w:val="none"/>
                <w:lang w:val="en-US" w:eastAsia="zh-CN"/>
              </w:rPr>
              <w:t>服务要求</w:t>
            </w:r>
            <w:r>
              <w:rPr>
                <w:rFonts w:hint="eastAsia"/>
                <w:color w:val="auto"/>
                <w:highlight w:val="none"/>
                <w:lang w:eastAsia="zh-CN"/>
              </w:rPr>
              <w:t>”中的内容</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1.11.3</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color w:val="auto"/>
                <w:highlight w:val="none"/>
                <w:lang w:eastAsia="zh-CN"/>
              </w:rPr>
              <w:t>其他可以被接受的技术支持资料</w:t>
            </w:r>
          </w:p>
        </w:tc>
        <w:tc>
          <w:tcPr>
            <w:tcW w:w="5804" w:type="dxa"/>
            <w:tcBorders>
              <w:top w:val="single" w:color="000000" w:sz="4" w:space="0"/>
              <w:left w:val="single" w:color="000000" w:sz="4" w:space="0"/>
              <w:bottom w:val="single" w:color="000000" w:sz="4" w:space="0"/>
              <w:right w:val="single" w:color="000000" w:sz="4" w:space="0"/>
            </w:tcBorders>
          </w:tcPr>
          <w:p>
            <w:pPr>
              <w:ind w:firstLine="422"/>
              <w:rPr>
                <w:b/>
                <w:bCs/>
                <w:color w:val="auto"/>
                <w:highlight w:val="none"/>
                <w:lang w:eastAsia="zh-CN"/>
              </w:rPr>
            </w:pPr>
            <w:r>
              <w:rPr>
                <w:rFonts w:hint="eastAsia"/>
                <w:b/>
                <w:bCs/>
                <w:color w:val="auto"/>
                <w:highlight w:val="none"/>
                <w:lang w:eastAsia="zh-CN"/>
              </w:rPr>
              <w:t>本条款按以下内容执行：</w:t>
            </w:r>
          </w:p>
          <w:p>
            <w:pPr>
              <w:ind w:firstLine="420"/>
              <w:rPr>
                <w:color w:val="auto"/>
                <w:highlight w:val="none"/>
                <w:lang w:eastAsia="zh-CN"/>
              </w:rPr>
            </w:pPr>
            <w:r>
              <w:rPr>
                <w:rFonts w:hint="eastAsia"/>
                <w:color w:val="auto"/>
                <w:highlight w:val="none"/>
                <w:lang w:eastAsia="zh-CN"/>
              </w:rPr>
              <w:t>（1）若第五章“</w:t>
            </w:r>
            <w:r>
              <w:rPr>
                <w:rFonts w:hint="eastAsia"/>
                <w:color w:val="auto"/>
                <w:highlight w:val="none"/>
                <w:lang w:val="en-US" w:eastAsia="zh-CN"/>
              </w:rPr>
              <w:t>服务要求</w:t>
            </w:r>
            <w:r>
              <w:rPr>
                <w:rFonts w:hint="eastAsia"/>
                <w:color w:val="auto"/>
                <w:highlight w:val="none"/>
                <w:lang w:eastAsia="zh-CN"/>
              </w:rPr>
              <w:t>”中要求提供证明材料的，应答人必须按要求进行提供，未提供的</w:t>
            </w:r>
            <w:r>
              <w:rPr>
                <w:color w:val="auto"/>
                <w:highlight w:val="none"/>
                <w:lang w:eastAsia="zh-CN"/>
              </w:rPr>
              <w:t>视为无技术支持</w:t>
            </w:r>
            <w:r>
              <w:rPr>
                <w:rFonts w:hint="eastAsia"/>
                <w:color w:val="auto"/>
                <w:highlight w:val="none"/>
                <w:lang w:eastAsia="zh-CN"/>
              </w:rPr>
              <w:t>资料，</w:t>
            </w:r>
            <w:r>
              <w:rPr>
                <w:rFonts w:hint="eastAsia"/>
                <w:color w:val="auto"/>
                <w:highlight w:val="none"/>
                <w:lang w:val="en-US" w:eastAsia="zh-CN"/>
              </w:rPr>
              <w:t>按相应评分细则进行扣分（如有），不作为否决条款</w:t>
            </w:r>
            <w:r>
              <w:rPr>
                <w:rFonts w:hint="eastAsia"/>
                <w:color w:val="auto"/>
                <w:highlight w:val="none"/>
                <w:lang w:eastAsia="zh-CN"/>
              </w:rPr>
              <w:t>。</w:t>
            </w:r>
          </w:p>
          <w:p>
            <w:pPr>
              <w:ind w:firstLine="420"/>
              <w:rPr>
                <w:color w:val="auto"/>
                <w:highlight w:val="none"/>
                <w:lang w:eastAsia="zh-CN"/>
              </w:rPr>
            </w:pPr>
            <w:r>
              <w:rPr>
                <w:rFonts w:hint="eastAsia"/>
                <w:color w:val="auto"/>
                <w:highlight w:val="none"/>
                <w:lang w:eastAsia="zh-CN"/>
              </w:rPr>
              <w:t>（2）若第五章“</w:t>
            </w:r>
            <w:r>
              <w:rPr>
                <w:rFonts w:hint="eastAsia"/>
                <w:color w:val="auto"/>
                <w:highlight w:val="none"/>
                <w:lang w:val="en-US" w:eastAsia="zh-CN"/>
              </w:rPr>
              <w:t>服务要求</w:t>
            </w:r>
            <w:r>
              <w:rPr>
                <w:rFonts w:hint="eastAsia"/>
                <w:color w:val="auto"/>
                <w:highlight w:val="none"/>
                <w:lang w:eastAsia="zh-CN"/>
              </w:rPr>
              <w:t>”中未要求提供证明材料的，则可不提供。</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1.11.4</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偏差</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w:t>
            </w:r>
            <w:r>
              <w:rPr>
                <w:color w:val="auto"/>
                <w:highlight w:val="none"/>
                <w:lang w:eastAsia="zh-CN"/>
              </w:rPr>
              <w:t>不允许</w:t>
            </w:r>
          </w:p>
          <w:p>
            <w:pPr>
              <w:ind w:firstLine="420"/>
              <w:rPr>
                <w:color w:val="auto"/>
                <w:highlight w:val="none"/>
                <w:lang w:eastAsia="zh-CN"/>
              </w:rPr>
            </w:pPr>
            <w:r>
              <w:rPr>
                <w:rFonts w:hint="eastAsia"/>
                <w:color w:val="auto"/>
                <w:highlight w:val="none"/>
                <w:lang w:eastAsia="zh-CN"/>
              </w:rPr>
              <w:t>☑</w:t>
            </w:r>
            <w:r>
              <w:rPr>
                <w:color w:val="auto"/>
                <w:highlight w:val="none"/>
                <w:lang w:eastAsia="zh-CN"/>
              </w:rPr>
              <w:t>允许</w:t>
            </w:r>
            <w:r>
              <w:rPr>
                <w:rFonts w:hint="eastAsia"/>
                <w:color w:val="auto"/>
                <w:highlight w:val="none"/>
                <w:lang w:eastAsia="zh-CN"/>
              </w:rPr>
              <w:t>，</w:t>
            </w:r>
            <w:r>
              <w:rPr>
                <w:color w:val="auto"/>
                <w:highlight w:val="none"/>
                <w:lang w:eastAsia="zh-CN"/>
              </w:rPr>
              <w:t>偏差范围：</w:t>
            </w:r>
            <w:r>
              <w:rPr>
                <w:rFonts w:hint="eastAsia"/>
                <w:color w:val="auto"/>
                <w:highlight w:val="none"/>
                <w:lang w:eastAsia="zh-CN"/>
              </w:rPr>
              <w:t>具体详见第五章“</w:t>
            </w:r>
            <w:r>
              <w:rPr>
                <w:rFonts w:hint="eastAsia"/>
                <w:color w:val="auto"/>
                <w:highlight w:val="none"/>
                <w:lang w:val="en-US" w:eastAsia="zh-CN"/>
              </w:rPr>
              <w:t>服务</w:t>
            </w:r>
            <w:r>
              <w:rPr>
                <w:rFonts w:hint="eastAsia"/>
                <w:color w:val="auto"/>
                <w:highlight w:val="none"/>
                <w:lang w:eastAsia="zh-CN"/>
              </w:rPr>
              <w:t>要求”中的相关要求</w:t>
            </w:r>
            <w:r>
              <w:rPr>
                <w:rFonts w:hint="eastAsia"/>
                <w:b/>
                <w:bCs/>
                <w:color w:val="auto"/>
                <w:highlight w:val="none"/>
                <w:lang w:eastAsia="zh-CN"/>
              </w:rPr>
              <w:t>。</w:t>
            </w:r>
          </w:p>
          <w:p>
            <w:pPr>
              <w:ind w:firstLine="420"/>
              <w:rPr>
                <w:color w:val="auto"/>
                <w:highlight w:val="none"/>
                <w:lang w:eastAsia="zh-CN"/>
              </w:rPr>
            </w:pPr>
            <w:r>
              <w:rPr>
                <w:color w:val="auto"/>
                <w:highlight w:val="none"/>
              </w:rPr>
              <w:t>偏差幅度：</w:t>
            </w:r>
            <w:r>
              <w:rPr>
                <w:rFonts w:hint="eastAsia"/>
                <w:color w:val="auto"/>
                <w:highlight w:val="none"/>
                <w:lang w:eastAsia="zh-CN"/>
              </w:rPr>
              <w:t>/</w:t>
            </w:r>
          </w:p>
        </w:tc>
      </w:tr>
      <w:tr>
        <w:tblPrEx>
          <w:tblCellMar>
            <w:top w:w="0" w:type="dxa"/>
            <w:left w:w="0" w:type="dxa"/>
            <w:bottom w:w="0" w:type="dxa"/>
            <w:right w:w="0" w:type="dxa"/>
          </w:tblCellMar>
        </w:tblPrEx>
        <w:trPr>
          <w:trHeight w:val="90" w:hRule="atLeast"/>
        </w:trPr>
        <w:tc>
          <w:tcPr>
            <w:tcW w:w="1164" w:type="dxa"/>
            <w:tcBorders>
              <w:top w:val="single" w:color="000000" w:sz="4" w:space="0"/>
              <w:left w:val="single" w:color="000000" w:sz="4" w:space="0"/>
              <w:bottom w:val="single" w:color="auto"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2.1</w:t>
            </w:r>
          </w:p>
        </w:tc>
        <w:tc>
          <w:tcPr>
            <w:tcW w:w="2355" w:type="dxa"/>
            <w:tcBorders>
              <w:top w:val="single" w:color="000000" w:sz="4" w:space="0"/>
              <w:left w:val="single" w:color="000000" w:sz="4" w:space="0"/>
              <w:bottom w:val="single" w:color="auto" w:sz="4" w:space="0"/>
              <w:right w:val="single" w:color="000000" w:sz="4" w:space="0"/>
            </w:tcBorders>
            <w:vAlign w:val="center"/>
          </w:tcPr>
          <w:p>
            <w:pPr>
              <w:pStyle w:val="35"/>
              <w:jc w:val="center"/>
              <w:rPr>
                <w:color w:val="auto"/>
                <w:highlight w:val="none"/>
                <w:lang w:eastAsia="zh-CN"/>
              </w:rPr>
            </w:pPr>
            <w:r>
              <w:rPr>
                <w:color w:val="auto"/>
                <w:highlight w:val="none"/>
                <w:lang w:eastAsia="zh-CN"/>
              </w:rPr>
              <w:t>构成</w:t>
            </w:r>
            <w:r>
              <w:rPr>
                <w:rFonts w:hint="eastAsia"/>
                <w:color w:val="auto"/>
                <w:highlight w:val="none"/>
                <w:lang w:eastAsia="zh-CN"/>
              </w:rPr>
              <w:t>比选文件</w:t>
            </w:r>
            <w:r>
              <w:rPr>
                <w:color w:val="auto"/>
                <w:highlight w:val="none"/>
                <w:lang w:eastAsia="zh-CN"/>
              </w:rPr>
              <w:t>的其他资料</w:t>
            </w:r>
          </w:p>
        </w:tc>
        <w:tc>
          <w:tcPr>
            <w:tcW w:w="5804" w:type="dxa"/>
            <w:tcBorders>
              <w:top w:val="single" w:color="000000" w:sz="4" w:space="0"/>
              <w:left w:val="single" w:color="000000" w:sz="4" w:space="0"/>
              <w:bottom w:val="single" w:color="auto" w:sz="4" w:space="0"/>
              <w:right w:val="single" w:color="000000" w:sz="4" w:space="0"/>
            </w:tcBorders>
          </w:tcPr>
          <w:p>
            <w:pPr>
              <w:ind w:firstLine="420"/>
              <w:rPr>
                <w:color w:val="auto"/>
                <w:highlight w:val="none"/>
                <w:lang w:eastAsia="zh-CN"/>
              </w:rPr>
            </w:pPr>
            <w:r>
              <w:rPr>
                <w:rFonts w:hint="eastAsia"/>
                <w:color w:val="auto"/>
                <w:highlight w:val="none"/>
                <w:lang w:eastAsia="zh-CN"/>
              </w:rPr>
              <w:t>/</w:t>
            </w:r>
          </w:p>
        </w:tc>
      </w:tr>
      <w:tr>
        <w:tblPrEx>
          <w:tblCellMar>
            <w:top w:w="0" w:type="dxa"/>
            <w:left w:w="0" w:type="dxa"/>
            <w:bottom w:w="0" w:type="dxa"/>
            <w:right w:w="0" w:type="dxa"/>
          </w:tblCellMar>
        </w:tblPrEx>
        <w:trPr>
          <w:trHeight w:val="340" w:hRule="atLeast"/>
        </w:trPr>
        <w:tc>
          <w:tcPr>
            <w:tcW w:w="1164" w:type="dxa"/>
            <w:vMerge w:val="restart"/>
            <w:tcBorders>
              <w:top w:val="single" w:color="auto" w:sz="4" w:space="0"/>
              <w:left w:val="single" w:color="auto" w:sz="4" w:space="0"/>
              <w:bottom w:val="single" w:color="auto" w:sz="4" w:space="0"/>
              <w:right w:val="single" w:color="auto" w:sz="4" w:space="0"/>
            </w:tcBorders>
            <w:vAlign w:val="center"/>
          </w:tcPr>
          <w:p>
            <w:pPr>
              <w:pStyle w:val="35"/>
              <w:jc w:val="center"/>
              <w:rPr>
                <w:color w:val="auto"/>
                <w:highlight w:val="none"/>
                <w:lang w:eastAsia="zh-CN"/>
              </w:rPr>
            </w:pPr>
            <w:r>
              <w:rPr>
                <w:rFonts w:hint="eastAsia"/>
                <w:color w:val="auto"/>
                <w:highlight w:val="none"/>
                <w:lang w:eastAsia="zh-CN"/>
              </w:rPr>
              <w:t>2.2.1</w:t>
            </w:r>
          </w:p>
        </w:tc>
        <w:tc>
          <w:tcPr>
            <w:tcW w:w="2355" w:type="dxa"/>
            <w:vMerge w:val="restart"/>
            <w:tcBorders>
              <w:top w:val="single" w:color="auto" w:sz="4" w:space="0"/>
              <w:left w:val="single" w:color="auto" w:sz="4" w:space="0"/>
              <w:bottom w:val="single" w:color="auto" w:sz="4" w:space="0"/>
              <w:right w:val="single" w:color="auto" w:sz="4" w:space="0"/>
            </w:tcBorders>
            <w:vAlign w:val="center"/>
          </w:tcPr>
          <w:p>
            <w:pPr>
              <w:pStyle w:val="35"/>
              <w:jc w:val="center"/>
              <w:rPr>
                <w:color w:val="auto"/>
                <w:highlight w:val="none"/>
                <w:lang w:eastAsia="zh-CN"/>
              </w:rPr>
            </w:pPr>
            <w:r>
              <w:rPr>
                <w:rFonts w:hint="eastAsia"/>
                <w:color w:val="auto"/>
                <w:highlight w:val="none"/>
                <w:lang w:eastAsia="zh-CN"/>
              </w:rPr>
              <w:t>应答人</w:t>
            </w:r>
            <w:r>
              <w:rPr>
                <w:color w:val="auto"/>
                <w:highlight w:val="none"/>
                <w:lang w:eastAsia="zh-CN"/>
              </w:rPr>
              <w:t>要求澄清</w:t>
            </w:r>
            <w:r>
              <w:rPr>
                <w:rFonts w:hint="eastAsia"/>
                <w:color w:val="auto"/>
                <w:highlight w:val="none"/>
                <w:lang w:eastAsia="zh-CN"/>
              </w:rPr>
              <w:t>比选文件</w:t>
            </w:r>
          </w:p>
        </w:tc>
        <w:tc>
          <w:tcPr>
            <w:tcW w:w="5804" w:type="dxa"/>
            <w:tcBorders>
              <w:top w:val="single" w:color="auto" w:sz="4" w:space="0"/>
              <w:left w:val="single" w:color="auto" w:sz="4" w:space="0"/>
              <w:bottom w:val="single" w:color="auto" w:sz="4" w:space="0"/>
              <w:right w:val="single" w:color="auto" w:sz="4" w:space="0"/>
            </w:tcBorders>
          </w:tcPr>
          <w:p>
            <w:pPr>
              <w:ind w:firstLine="420"/>
              <w:rPr>
                <w:color w:val="auto"/>
                <w:highlight w:val="none"/>
                <w:lang w:eastAsia="zh-CN"/>
              </w:rPr>
            </w:pPr>
            <w:r>
              <w:rPr>
                <w:rFonts w:hint="eastAsia"/>
                <w:color w:val="auto"/>
                <w:highlight w:val="none"/>
                <w:lang w:eastAsia="zh-CN"/>
              </w:rPr>
              <w:t>时间：</w:t>
            </w:r>
            <w:r>
              <w:rPr>
                <w:rFonts w:hint="eastAsia" w:ascii="宋体" w:hAnsi="宋体" w:cs="方正小标宋简体"/>
                <w:b/>
                <w:bCs/>
                <w:color w:val="auto"/>
                <w:highlight w:val="none"/>
                <w:lang w:val="en-US" w:eastAsia="zh-CN"/>
              </w:rPr>
              <w:t>2026</w:t>
            </w:r>
            <w:r>
              <w:rPr>
                <w:rFonts w:hint="eastAsia" w:ascii="宋体" w:hAnsi="宋体"/>
                <w:b/>
                <w:bCs/>
                <w:color w:val="auto"/>
                <w:highlight w:val="none"/>
              </w:rPr>
              <w:t>年</w:t>
            </w:r>
            <w:r>
              <w:rPr>
                <w:rFonts w:hint="eastAsia" w:ascii="宋体" w:hAnsi="宋体"/>
                <w:b/>
                <w:bCs/>
                <w:color w:val="auto"/>
                <w:highlight w:val="none"/>
                <w:lang w:val="en-US" w:eastAsia="zh-CN"/>
              </w:rPr>
              <w:t>8</w:t>
            </w:r>
            <w:r>
              <w:rPr>
                <w:rFonts w:ascii="宋体" w:hAnsi="宋体"/>
                <w:b/>
                <w:bCs/>
                <w:color w:val="auto"/>
                <w:highlight w:val="none"/>
              </w:rPr>
              <w:t>月</w:t>
            </w:r>
            <w:r>
              <w:rPr>
                <w:rFonts w:hint="eastAsia" w:ascii="宋体" w:hAnsi="宋体"/>
                <w:b/>
                <w:bCs/>
                <w:color w:val="auto"/>
                <w:highlight w:val="none"/>
                <w:lang w:val="en-US" w:eastAsia="zh-CN"/>
              </w:rPr>
              <w:t>5</w:t>
            </w:r>
            <w:r>
              <w:rPr>
                <w:rFonts w:ascii="宋体" w:hAnsi="宋体"/>
                <w:b/>
                <w:bCs/>
                <w:color w:val="auto"/>
                <w:highlight w:val="none"/>
              </w:rPr>
              <w:t>日</w:t>
            </w:r>
            <w:r>
              <w:rPr>
                <w:rFonts w:hint="eastAsia" w:ascii="宋体" w:hAnsi="宋体"/>
                <w:b/>
                <w:bCs/>
                <w:color w:val="auto"/>
                <w:highlight w:val="none"/>
                <w:lang w:val="en-US" w:eastAsia="zh-CN"/>
              </w:rPr>
              <w:t>20</w:t>
            </w:r>
            <w:r>
              <w:rPr>
                <w:rFonts w:hint="eastAsia" w:ascii="宋体" w:hAnsi="宋体"/>
                <w:b/>
                <w:bCs/>
                <w:color w:val="auto"/>
                <w:highlight w:val="none"/>
              </w:rPr>
              <w:t>时</w:t>
            </w:r>
            <w:r>
              <w:rPr>
                <w:rFonts w:hint="eastAsia" w:ascii="宋体" w:hAnsi="宋体"/>
                <w:b/>
                <w:bCs/>
                <w:color w:val="auto"/>
                <w:highlight w:val="none"/>
                <w:lang w:val="en-US" w:eastAsia="zh-CN"/>
              </w:rPr>
              <w:t>00</w:t>
            </w:r>
            <w:r>
              <w:rPr>
                <w:rFonts w:hint="eastAsia" w:ascii="宋体" w:hAnsi="宋体"/>
                <w:b/>
                <w:bCs/>
                <w:color w:val="auto"/>
                <w:highlight w:val="none"/>
              </w:rPr>
              <w:t>分</w:t>
            </w:r>
            <w:r>
              <w:rPr>
                <w:rFonts w:hint="eastAsia" w:ascii="宋体" w:hAnsi="宋体" w:cs="方正小标宋简体"/>
                <w:b/>
                <w:bCs/>
                <w:color w:val="auto"/>
                <w:highlight w:val="none"/>
              </w:rPr>
              <w:t>前</w:t>
            </w:r>
          </w:p>
        </w:tc>
      </w:tr>
      <w:tr>
        <w:tblPrEx>
          <w:tblCellMar>
            <w:top w:w="0" w:type="dxa"/>
            <w:left w:w="0" w:type="dxa"/>
            <w:bottom w:w="0" w:type="dxa"/>
            <w:right w:w="0" w:type="dxa"/>
          </w:tblCellMar>
        </w:tblPrEx>
        <w:trPr>
          <w:trHeight w:val="340" w:hRule="atLeast"/>
        </w:trPr>
        <w:tc>
          <w:tcPr>
            <w:tcW w:w="1164" w:type="dxa"/>
            <w:vMerge w:val="continue"/>
            <w:tcBorders>
              <w:top w:val="single" w:color="auto" w:sz="4" w:space="0"/>
              <w:left w:val="single" w:color="auto" w:sz="4" w:space="0"/>
              <w:bottom w:val="single" w:color="auto" w:sz="4" w:space="0"/>
              <w:right w:val="single" w:color="auto" w:sz="4" w:space="0"/>
            </w:tcBorders>
            <w:vAlign w:val="center"/>
          </w:tcPr>
          <w:p>
            <w:pPr>
              <w:pStyle w:val="35"/>
              <w:jc w:val="center"/>
              <w:rPr>
                <w:color w:val="auto"/>
                <w:highlight w:val="none"/>
              </w:rPr>
            </w:pPr>
          </w:p>
        </w:tc>
        <w:tc>
          <w:tcPr>
            <w:tcW w:w="2355" w:type="dxa"/>
            <w:vMerge w:val="continue"/>
            <w:tcBorders>
              <w:top w:val="single" w:color="auto" w:sz="4" w:space="0"/>
              <w:left w:val="single" w:color="auto" w:sz="4" w:space="0"/>
              <w:bottom w:val="single" w:color="auto" w:sz="4" w:space="0"/>
              <w:right w:val="single" w:color="auto" w:sz="4" w:space="0"/>
            </w:tcBorders>
            <w:vAlign w:val="center"/>
          </w:tcPr>
          <w:p>
            <w:pPr>
              <w:pStyle w:val="35"/>
              <w:jc w:val="center"/>
              <w:rPr>
                <w:color w:val="auto"/>
                <w:highlight w:val="none"/>
              </w:rPr>
            </w:pPr>
          </w:p>
        </w:tc>
        <w:tc>
          <w:tcPr>
            <w:tcW w:w="5804" w:type="dxa"/>
            <w:tcBorders>
              <w:top w:val="single" w:color="auto" w:sz="4" w:space="0"/>
              <w:left w:val="single" w:color="auto" w:sz="4" w:space="0"/>
              <w:bottom w:val="single" w:color="auto" w:sz="4" w:space="0"/>
              <w:right w:val="single" w:color="auto" w:sz="4" w:space="0"/>
            </w:tcBorders>
          </w:tcPr>
          <w:p>
            <w:pPr>
              <w:ind w:firstLine="420"/>
              <w:rPr>
                <w:color w:val="auto"/>
                <w:highlight w:val="none"/>
                <w:lang w:eastAsia="zh-CN"/>
              </w:rPr>
            </w:pPr>
            <w:r>
              <w:rPr>
                <w:rFonts w:hint="eastAsia"/>
                <w:color w:val="auto"/>
                <w:highlight w:val="none"/>
                <w:lang w:eastAsia="zh-CN"/>
              </w:rPr>
              <w:t>形式：应答人</w:t>
            </w:r>
            <w:r>
              <w:rPr>
                <w:rFonts w:hint="eastAsia"/>
                <w:color w:val="auto"/>
                <w:highlight w:val="none"/>
              </w:rPr>
              <w:t>对</w:t>
            </w:r>
            <w:r>
              <w:rPr>
                <w:rFonts w:hint="eastAsia"/>
                <w:color w:val="auto"/>
                <w:highlight w:val="none"/>
                <w:lang w:eastAsia="zh-CN"/>
              </w:rPr>
              <w:t>比选文件</w:t>
            </w:r>
            <w:r>
              <w:rPr>
                <w:rFonts w:hint="eastAsia"/>
                <w:color w:val="auto"/>
                <w:highlight w:val="none"/>
              </w:rPr>
              <w:t>如有质疑等问题，应</w:t>
            </w:r>
            <w:r>
              <w:rPr>
                <w:rFonts w:hint="eastAsia"/>
                <w:color w:val="auto"/>
                <w:highlight w:val="none"/>
                <w:lang w:eastAsia="zh-CN"/>
              </w:rPr>
              <w:t>通过邮件方式将问题发送至</w:t>
            </w:r>
            <w:r>
              <w:rPr>
                <w:rFonts w:hint="eastAsia"/>
                <w:color w:val="auto"/>
                <w:highlight w:val="none"/>
                <w:u w:val="single"/>
                <w:lang w:val="en-US" w:eastAsia="zh-CN"/>
              </w:rPr>
              <w:t>koupengfei@gxzb.com.cn</w:t>
            </w:r>
            <w:r>
              <w:rPr>
                <w:rFonts w:hint="eastAsia" w:asciiTheme="minorEastAsia" w:hAnsiTheme="minorEastAsia" w:eastAsiaTheme="minorEastAsia" w:cstheme="minorEastAsia"/>
                <w:color w:val="auto"/>
                <w:highlight w:val="none"/>
                <w:lang w:eastAsia="zh-CN"/>
              </w:rPr>
              <w:t>邮箱中</w:t>
            </w:r>
            <w:r>
              <w:rPr>
                <w:rFonts w:hint="eastAsia"/>
                <w:color w:val="auto"/>
                <w:highlight w:val="none"/>
              </w:rPr>
              <w:t>。</w:t>
            </w:r>
          </w:p>
        </w:tc>
      </w:tr>
      <w:tr>
        <w:tblPrEx>
          <w:tblCellMar>
            <w:top w:w="0" w:type="dxa"/>
            <w:left w:w="0" w:type="dxa"/>
            <w:bottom w:w="0" w:type="dxa"/>
            <w:right w:w="0" w:type="dxa"/>
          </w:tblCellMar>
        </w:tblPrEx>
        <w:trPr>
          <w:trHeight w:val="340" w:hRule="atLeast"/>
        </w:trPr>
        <w:tc>
          <w:tcPr>
            <w:tcW w:w="1164" w:type="dxa"/>
            <w:tcBorders>
              <w:top w:val="single" w:color="auto"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2.2.2</w:t>
            </w:r>
          </w:p>
        </w:tc>
        <w:tc>
          <w:tcPr>
            <w:tcW w:w="2355" w:type="dxa"/>
            <w:tcBorders>
              <w:top w:val="single" w:color="auto"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比选文件澄清发出的形式</w:t>
            </w:r>
          </w:p>
        </w:tc>
        <w:tc>
          <w:tcPr>
            <w:tcW w:w="5804" w:type="dxa"/>
            <w:tcBorders>
              <w:top w:val="single" w:color="auto" w:sz="4" w:space="0"/>
              <w:left w:val="single" w:color="000000" w:sz="4" w:space="0"/>
              <w:bottom w:val="single" w:color="000000" w:sz="4" w:space="0"/>
              <w:right w:val="single" w:color="000000" w:sz="4" w:space="0"/>
            </w:tcBorders>
          </w:tcPr>
          <w:p>
            <w:pPr>
              <w:ind w:firstLine="420"/>
              <w:rPr>
                <w:rFonts w:hint="eastAsia"/>
                <w:color w:val="auto"/>
                <w:highlight w:val="none"/>
                <w:lang w:eastAsia="zh-CN"/>
              </w:rPr>
            </w:pPr>
            <w:r>
              <w:rPr>
                <w:rFonts w:hint="eastAsia"/>
                <w:color w:val="auto"/>
                <w:highlight w:val="none"/>
                <w:lang w:eastAsia="zh-CN"/>
              </w:rPr>
              <w:t>比选文件澄清（答疑）通过邮件方式发送给各应答人，各应答人自行下载，不再另行通知，应答人在比选前因未随时关注发布的澄清通知而产生的一切后果由应答人自负。</w:t>
            </w:r>
          </w:p>
          <w:p>
            <w:pPr>
              <w:pStyle w:val="2"/>
              <w:rPr>
                <w:color w:val="auto"/>
                <w:highlight w:val="none"/>
                <w:lang w:eastAsia="zh-CN"/>
              </w:rPr>
            </w:pPr>
            <w:r>
              <w:rPr>
                <w:rFonts w:hint="eastAsia" w:eastAsia="宋体" w:asciiTheme="minorHAnsi" w:hAnsiTheme="minorHAnsi" w:cstheme="minorBidi"/>
                <w:color w:val="auto"/>
                <w:sz w:val="21"/>
                <w:szCs w:val="22"/>
                <w:highlight w:val="none"/>
                <w:lang w:val="en-US" w:eastAsia="zh-CN" w:bidi="ar-SA"/>
              </w:rPr>
              <w:t xml:space="preserve">澄清发出的时间距本章第 4.2.1 项规定的应答截止时间不足 </w:t>
            </w:r>
            <w:r>
              <w:rPr>
                <w:rFonts w:hint="eastAsia" w:asciiTheme="minorHAnsi" w:hAnsiTheme="minorHAnsi" w:cstheme="minorBidi"/>
                <w:color w:val="auto"/>
                <w:sz w:val="21"/>
                <w:szCs w:val="22"/>
                <w:highlight w:val="none"/>
                <w:lang w:val="en-US" w:eastAsia="zh-CN" w:bidi="ar-SA"/>
              </w:rPr>
              <w:t>3</w:t>
            </w:r>
            <w:r>
              <w:rPr>
                <w:rFonts w:hint="eastAsia" w:eastAsia="宋体" w:asciiTheme="minorHAnsi" w:hAnsiTheme="minorHAnsi" w:cstheme="minorBidi"/>
                <w:color w:val="auto"/>
                <w:sz w:val="21"/>
                <w:szCs w:val="22"/>
                <w:highlight w:val="none"/>
                <w:lang w:val="en-US" w:eastAsia="zh-CN" w:bidi="ar-SA"/>
              </w:rPr>
              <w:t xml:space="preserve"> 日的，并且澄清内容可能影响应答文件编制的，将相应延长应答截止时间。</w:t>
            </w:r>
          </w:p>
        </w:tc>
      </w:tr>
      <w:tr>
        <w:tblPrEx>
          <w:tblCellMar>
            <w:top w:w="0" w:type="dxa"/>
            <w:left w:w="0" w:type="dxa"/>
            <w:bottom w:w="0" w:type="dxa"/>
            <w:right w:w="0" w:type="dxa"/>
          </w:tblCellMar>
        </w:tblPrEx>
        <w:trPr>
          <w:trHeight w:val="340" w:hRule="atLeast"/>
        </w:trPr>
        <w:tc>
          <w:tcPr>
            <w:tcW w:w="1164" w:type="dxa"/>
            <w:vMerge w:val="restart"/>
            <w:tcBorders>
              <w:left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2.2.3</w:t>
            </w:r>
          </w:p>
        </w:tc>
        <w:tc>
          <w:tcPr>
            <w:tcW w:w="2355" w:type="dxa"/>
            <w:vMerge w:val="restart"/>
            <w:tcBorders>
              <w:left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应答人确认收到比选文件澄清</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时间：/</w:t>
            </w:r>
          </w:p>
        </w:tc>
      </w:tr>
      <w:tr>
        <w:tblPrEx>
          <w:tblCellMar>
            <w:top w:w="0" w:type="dxa"/>
            <w:left w:w="0" w:type="dxa"/>
            <w:bottom w:w="0" w:type="dxa"/>
            <w:right w:w="0" w:type="dxa"/>
          </w:tblCellMar>
        </w:tblPrEx>
        <w:trPr>
          <w:trHeight w:val="340" w:hRule="atLeast"/>
        </w:trPr>
        <w:tc>
          <w:tcPr>
            <w:tcW w:w="1164" w:type="dxa"/>
            <w:vMerge w:val="continue"/>
            <w:tcBorders>
              <w:left w:val="single" w:color="000000" w:sz="4" w:space="0"/>
              <w:bottom w:val="single" w:color="000000" w:sz="4" w:space="0"/>
              <w:right w:val="single" w:color="000000" w:sz="4" w:space="0"/>
            </w:tcBorders>
            <w:vAlign w:val="center"/>
          </w:tcPr>
          <w:p>
            <w:pPr>
              <w:pStyle w:val="35"/>
              <w:jc w:val="center"/>
              <w:rPr>
                <w:color w:val="auto"/>
                <w:highlight w:val="none"/>
                <w:lang w:eastAsia="zh-CN"/>
              </w:rPr>
            </w:pPr>
          </w:p>
        </w:tc>
        <w:tc>
          <w:tcPr>
            <w:tcW w:w="2355" w:type="dxa"/>
            <w:vMerge w:val="continue"/>
            <w:tcBorders>
              <w:left w:val="single" w:color="000000" w:sz="4" w:space="0"/>
              <w:bottom w:val="single" w:color="000000" w:sz="4" w:space="0"/>
              <w:right w:val="single" w:color="000000" w:sz="4" w:space="0"/>
            </w:tcBorders>
            <w:vAlign w:val="center"/>
          </w:tcPr>
          <w:p>
            <w:pPr>
              <w:pStyle w:val="35"/>
              <w:jc w:val="center"/>
              <w:rPr>
                <w:color w:val="auto"/>
                <w:highlight w:val="none"/>
                <w:lang w:eastAsia="zh-CN"/>
              </w:rPr>
            </w:pP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color w:val="auto"/>
                <w:highlight w:val="none"/>
                <w:lang w:eastAsia="zh-CN"/>
              </w:rPr>
              <w:t>形式：</w:t>
            </w:r>
            <w:r>
              <w:rPr>
                <w:rFonts w:hint="eastAsia"/>
                <w:color w:val="auto"/>
                <w:highlight w:val="none"/>
                <w:lang w:eastAsia="zh-CN"/>
              </w:rPr>
              <w:t>比选文件澄清（答疑）通过邮件方式发送给各应答人，各应答人自行下载，不再另行通知，无论应答人是否在比选前关注发布的澄清（答疑）通知，均视为应答人已收到该澄清（答疑）通知，因应答人未随时关注发布的澄清（答疑）通知而产生的一切后果由应答人自负。</w:t>
            </w:r>
          </w:p>
        </w:tc>
      </w:tr>
      <w:tr>
        <w:tblPrEx>
          <w:tblCellMar>
            <w:top w:w="0" w:type="dxa"/>
            <w:left w:w="0" w:type="dxa"/>
            <w:bottom w:w="0" w:type="dxa"/>
            <w:right w:w="0" w:type="dxa"/>
          </w:tblCellMar>
        </w:tblPrEx>
        <w:trPr>
          <w:trHeight w:val="340" w:hRule="atLeast"/>
        </w:trPr>
        <w:tc>
          <w:tcPr>
            <w:tcW w:w="1164" w:type="dxa"/>
            <w:tcBorders>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2.3.1</w:t>
            </w:r>
          </w:p>
        </w:tc>
        <w:tc>
          <w:tcPr>
            <w:tcW w:w="2355" w:type="dxa"/>
            <w:tcBorders>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比选文件修改发出的形式</w:t>
            </w:r>
          </w:p>
        </w:tc>
        <w:tc>
          <w:tcPr>
            <w:tcW w:w="5804" w:type="dxa"/>
            <w:tcBorders>
              <w:top w:val="single" w:color="000000" w:sz="4" w:space="0"/>
              <w:left w:val="single" w:color="000000" w:sz="4" w:space="0"/>
              <w:bottom w:val="single" w:color="000000" w:sz="4" w:space="0"/>
              <w:right w:val="single" w:color="000000" w:sz="4" w:space="0"/>
            </w:tcBorders>
          </w:tcPr>
          <w:p>
            <w:pPr>
              <w:ind w:firstLine="420"/>
              <w:rPr>
                <w:rFonts w:hint="eastAsia"/>
                <w:color w:val="auto"/>
                <w:highlight w:val="none"/>
                <w:lang w:eastAsia="zh-CN"/>
              </w:rPr>
            </w:pPr>
            <w:r>
              <w:rPr>
                <w:rFonts w:hint="eastAsia"/>
                <w:color w:val="auto"/>
                <w:highlight w:val="none"/>
                <w:lang w:eastAsia="zh-CN"/>
              </w:rPr>
              <w:t>比选文件修改通过邮件方式发送给各应答人，各应答人自行下载，不再另行通知，应答人在比选前因未随时关注发布的修改通知而产生的一切后果由应答人自负。</w:t>
            </w:r>
          </w:p>
          <w:p>
            <w:pPr>
              <w:ind w:firstLine="420"/>
              <w:rPr>
                <w:color w:val="auto"/>
                <w:highlight w:val="none"/>
                <w:lang w:eastAsia="zh-CN"/>
              </w:rPr>
            </w:pPr>
            <w:r>
              <w:rPr>
                <w:rFonts w:hint="eastAsia"/>
                <w:color w:val="auto"/>
                <w:highlight w:val="none"/>
                <w:lang w:eastAsia="zh-CN"/>
              </w:rPr>
              <w:t>修改比选文件的时间距</w:t>
            </w:r>
            <w:r>
              <w:rPr>
                <w:rFonts w:hint="eastAsia"/>
                <w:color w:val="auto"/>
                <w:highlight w:val="none"/>
                <w:lang w:val="en-US" w:eastAsia="zh-CN"/>
              </w:rPr>
              <w:t>本章第 4.2.1 项规定</w:t>
            </w:r>
            <w:r>
              <w:rPr>
                <w:rFonts w:hint="eastAsia"/>
                <w:color w:val="auto"/>
                <w:highlight w:val="none"/>
                <w:lang w:eastAsia="zh-CN"/>
              </w:rPr>
              <w:t>的应答截止时间不足</w:t>
            </w:r>
            <w:r>
              <w:rPr>
                <w:rFonts w:hint="eastAsia"/>
                <w:color w:val="auto"/>
                <w:highlight w:val="none"/>
                <w:lang w:val="en-US" w:eastAsia="zh-CN"/>
              </w:rPr>
              <w:t>3日</w:t>
            </w:r>
            <w:r>
              <w:rPr>
                <w:rFonts w:hint="eastAsia"/>
                <w:color w:val="auto"/>
                <w:highlight w:val="none"/>
                <w:lang w:eastAsia="zh-CN"/>
              </w:rPr>
              <w:t>的，并且修改内容可能影响应答文件编制的，将相应延长应答截止时间。</w:t>
            </w:r>
          </w:p>
        </w:tc>
      </w:tr>
      <w:tr>
        <w:tblPrEx>
          <w:tblCellMar>
            <w:top w:w="0" w:type="dxa"/>
            <w:left w:w="0" w:type="dxa"/>
            <w:bottom w:w="0" w:type="dxa"/>
            <w:right w:w="0" w:type="dxa"/>
          </w:tblCellMar>
        </w:tblPrEx>
        <w:trPr>
          <w:trHeight w:val="340" w:hRule="atLeast"/>
        </w:trPr>
        <w:tc>
          <w:tcPr>
            <w:tcW w:w="1164" w:type="dxa"/>
            <w:vMerge w:val="restart"/>
            <w:tcBorders>
              <w:top w:val="single" w:color="000000" w:sz="4" w:space="0"/>
              <w:left w:val="single" w:color="000000" w:sz="4" w:space="0"/>
              <w:right w:val="single" w:color="000000" w:sz="4" w:space="0"/>
            </w:tcBorders>
            <w:vAlign w:val="center"/>
          </w:tcPr>
          <w:p>
            <w:pPr>
              <w:pStyle w:val="35"/>
              <w:jc w:val="center"/>
              <w:rPr>
                <w:color w:val="auto"/>
                <w:highlight w:val="none"/>
              </w:rPr>
            </w:pPr>
            <w:r>
              <w:rPr>
                <w:color w:val="auto"/>
                <w:highlight w:val="none"/>
              </w:rPr>
              <w:t>2.3.2</w:t>
            </w:r>
          </w:p>
        </w:tc>
        <w:tc>
          <w:tcPr>
            <w:tcW w:w="2355" w:type="dxa"/>
            <w:vMerge w:val="restart"/>
            <w:tcBorders>
              <w:top w:val="single" w:color="000000" w:sz="4" w:space="0"/>
              <w:left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应答人</w:t>
            </w:r>
            <w:r>
              <w:rPr>
                <w:color w:val="auto"/>
                <w:highlight w:val="none"/>
                <w:lang w:eastAsia="zh-CN"/>
              </w:rPr>
              <w:t>确认收到</w:t>
            </w:r>
            <w:r>
              <w:rPr>
                <w:rFonts w:hint="eastAsia"/>
                <w:color w:val="auto"/>
                <w:highlight w:val="none"/>
                <w:lang w:eastAsia="zh-CN"/>
              </w:rPr>
              <w:t>比选文件</w:t>
            </w:r>
            <w:r>
              <w:rPr>
                <w:color w:val="auto"/>
                <w:highlight w:val="none"/>
                <w:lang w:eastAsia="zh-CN"/>
              </w:rPr>
              <w:t>修改</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rPr>
            </w:pPr>
            <w:r>
              <w:rPr>
                <w:rFonts w:hint="eastAsia"/>
                <w:color w:val="auto"/>
                <w:highlight w:val="none"/>
                <w:lang w:eastAsia="zh-CN"/>
              </w:rPr>
              <w:t>时间：/</w:t>
            </w:r>
          </w:p>
        </w:tc>
      </w:tr>
      <w:tr>
        <w:tblPrEx>
          <w:tblCellMar>
            <w:top w:w="0" w:type="dxa"/>
            <w:left w:w="0" w:type="dxa"/>
            <w:bottom w:w="0" w:type="dxa"/>
            <w:right w:w="0" w:type="dxa"/>
          </w:tblCellMar>
        </w:tblPrEx>
        <w:trPr>
          <w:trHeight w:val="340" w:hRule="atLeast"/>
        </w:trPr>
        <w:tc>
          <w:tcPr>
            <w:tcW w:w="1164" w:type="dxa"/>
            <w:vMerge w:val="continue"/>
            <w:tcBorders>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2355" w:type="dxa"/>
            <w:vMerge w:val="continue"/>
            <w:tcBorders>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形式：比选文件澄清（答疑）通过邮件方式发送给各应答人，各应答人自行下载，不再另行通知，无论应答人是否在比选前关注发布的修改（补遗）通知，均视为应答人已收到该修改（补遗）通知，因应答人未随时关注发布的修改（补遗）通知而产生的一切后果由应答人自负。</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default" w:eastAsia="宋体"/>
                <w:color w:val="auto"/>
                <w:highlight w:val="none"/>
                <w:lang w:val="en-US" w:eastAsia="zh-CN"/>
              </w:rPr>
            </w:pPr>
            <w:r>
              <w:rPr>
                <w:color w:val="auto"/>
                <w:highlight w:val="none"/>
              </w:rPr>
              <w:t>3.1</w:t>
            </w:r>
            <w:r>
              <w:rPr>
                <w:rFonts w:hint="eastAsia"/>
                <w:color w:val="auto"/>
                <w:highlight w:val="none"/>
                <w:lang w:val="en-US" w:eastAsia="zh-CN"/>
              </w:rPr>
              <w:t>.1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color w:val="auto"/>
                <w:highlight w:val="none"/>
                <w:lang w:eastAsia="zh-CN"/>
              </w:rPr>
              <w:t>构成</w:t>
            </w:r>
            <w:r>
              <w:rPr>
                <w:rFonts w:hint="eastAsia"/>
                <w:color w:val="auto"/>
                <w:highlight w:val="none"/>
                <w:lang w:eastAsia="zh-CN"/>
              </w:rPr>
              <w:t>应答</w:t>
            </w:r>
            <w:r>
              <w:rPr>
                <w:color w:val="auto"/>
                <w:highlight w:val="none"/>
                <w:lang w:eastAsia="zh-CN"/>
              </w:rPr>
              <w:t>文件的其他资料</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应答文件应包括的内容：第六章“应答文件格式”要求的内容，及应答人的书面澄清、说明和补正（但不得改变应答文件的实质性内容）。</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3.2.1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color w:val="auto"/>
                <w:highlight w:val="none"/>
                <w:lang w:eastAsia="zh-CN"/>
              </w:rPr>
              <w:t>增值税税金的计算方法</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增值税税金按一般计税方法计算。本项目的增值税税金包含在本项目应答报价之中，比选人不再另行支付。</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3.2.4</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最高限价</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w:t>
            </w:r>
            <w:r>
              <w:rPr>
                <w:color w:val="auto"/>
                <w:highlight w:val="none"/>
                <w:lang w:eastAsia="zh-CN"/>
              </w:rPr>
              <w:t>无</w:t>
            </w:r>
          </w:p>
          <w:p>
            <w:pPr>
              <w:ind w:firstLine="422"/>
              <w:rPr>
                <w:rFonts w:hint="eastAsia" w:eastAsia="宋体"/>
                <w:b/>
                <w:bCs/>
                <w:color w:val="auto"/>
                <w:highlight w:val="none"/>
                <w:lang w:val="en-US" w:eastAsia="zh-CN"/>
              </w:rPr>
            </w:pPr>
            <w:r>
              <w:rPr>
                <w:rFonts w:hint="eastAsia"/>
                <w:color w:val="auto"/>
                <w:highlight w:val="none"/>
                <w:lang w:eastAsia="zh-CN"/>
              </w:rPr>
              <w:t>☑</w:t>
            </w:r>
            <w:r>
              <w:rPr>
                <w:b/>
                <w:bCs/>
                <w:color w:val="auto"/>
                <w:highlight w:val="none"/>
                <w:lang w:eastAsia="zh-CN"/>
              </w:rPr>
              <w:t>有，</w:t>
            </w:r>
            <w:r>
              <w:rPr>
                <w:rFonts w:hint="eastAsia"/>
                <w:b/>
                <w:bCs/>
                <w:color w:val="auto"/>
                <w:highlight w:val="none"/>
                <w:lang w:val="en-US" w:eastAsia="zh-CN"/>
              </w:rPr>
              <w:t>含税</w:t>
            </w:r>
            <w:r>
              <w:rPr>
                <w:rFonts w:hint="eastAsia"/>
                <w:b/>
                <w:bCs/>
                <w:color w:val="auto"/>
                <w:szCs w:val="36"/>
                <w:highlight w:val="none"/>
                <w:u w:val="none"/>
                <w:lang w:val="en-US" w:eastAsia="zh-CN"/>
              </w:rPr>
              <w:t>响应</w:t>
            </w:r>
            <w:r>
              <w:rPr>
                <w:b/>
                <w:bCs/>
                <w:color w:val="auto"/>
                <w:highlight w:val="none"/>
                <w:lang w:eastAsia="zh-CN"/>
              </w:rPr>
              <w:t>最高限价</w:t>
            </w:r>
            <w:r>
              <w:rPr>
                <w:rFonts w:hint="eastAsia" w:eastAsia="宋体"/>
                <w:b/>
                <w:bCs/>
                <w:color w:val="auto"/>
                <w:highlight w:val="none"/>
                <w:lang w:val="en-US" w:eastAsia="zh-CN"/>
              </w:rPr>
              <w:t>：</w:t>
            </w:r>
          </w:p>
          <w:p>
            <w:pPr>
              <w:ind w:firstLine="422"/>
              <w:rPr>
                <w:rFonts w:hint="default" w:eastAsia="宋体"/>
                <w:b/>
                <w:bCs/>
                <w:color w:val="auto"/>
                <w:highlight w:val="none"/>
                <w:lang w:val="en-US" w:eastAsia="zh-CN"/>
              </w:rPr>
            </w:pPr>
            <w:r>
              <w:rPr>
                <w:rFonts w:hint="eastAsia" w:eastAsia="宋体"/>
                <w:b/>
                <w:bCs/>
                <w:color w:val="auto"/>
                <w:highlight w:val="none"/>
                <w:lang w:val="en-US" w:eastAsia="zh-CN"/>
              </w:rPr>
              <w:t>标包1：</w:t>
            </w:r>
            <w:r>
              <w:rPr>
                <w:rFonts w:hint="eastAsia"/>
                <w:b/>
                <w:bCs/>
                <w:color w:val="auto"/>
                <w:highlight w:val="none"/>
                <w:lang w:val="en-US" w:eastAsia="zh-CN"/>
              </w:rPr>
              <w:t>350</w:t>
            </w:r>
            <w:r>
              <w:rPr>
                <w:rFonts w:hint="eastAsia" w:eastAsia="宋体"/>
                <w:b/>
                <w:bCs/>
                <w:color w:val="auto"/>
                <w:highlight w:val="none"/>
                <w:lang w:val="en-US" w:eastAsia="zh-CN"/>
              </w:rPr>
              <w:t>.00元/套</w:t>
            </w:r>
          </w:p>
          <w:p>
            <w:pPr>
              <w:ind w:firstLine="422"/>
              <w:rPr>
                <w:b w:val="0"/>
                <w:bCs w:val="0"/>
                <w:color w:val="auto"/>
                <w:highlight w:val="none"/>
                <w:lang w:eastAsia="zh-CN"/>
              </w:rPr>
            </w:pPr>
            <w:r>
              <w:rPr>
                <w:rFonts w:hint="eastAsia"/>
                <w:b/>
                <w:bCs/>
                <w:color w:val="auto"/>
                <w:highlight w:val="none"/>
                <w:lang w:eastAsia="zh-CN"/>
              </w:rPr>
              <w:t>注：应答人</w:t>
            </w:r>
            <w:r>
              <w:rPr>
                <w:b/>
                <w:bCs/>
                <w:color w:val="auto"/>
                <w:highlight w:val="none"/>
                <w:lang w:eastAsia="zh-CN"/>
              </w:rPr>
              <w:t>的</w:t>
            </w:r>
            <w:r>
              <w:rPr>
                <w:rFonts w:hint="eastAsia"/>
                <w:b/>
                <w:bCs/>
                <w:color w:val="auto"/>
                <w:highlight w:val="none"/>
                <w:lang w:eastAsia="zh-CN"/>
              </w:rPr>
              <w:t>应答</w:t>
            </w:r>
            <w:r>
              <w:rPr>
                <w:b/>
                <w:bCs/>
                <w:color w:val="auto"/>
                <w:highlight w:val="none"/>
                <w:lang w:eastAsia="zh-CN"/>
              </w:rPr>
              <w:t>报价不得超过最高限价</w:t>
            </w:r>
            <w:r>
              <w:rPr>
                <w:rFonts w:hint="eastAsia"/>
                <w:b/>
                <w:bCs/>
                <w:color w:val="auto"/>
                <w:highlight w:val="none"/>
                <w:lang w:eastAsia="zh-CN"/>
              </w:rPr>
              <w:t>，否则，其应答作否决处理。</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3.2.5</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应答</w:t>
            </w:r>
            <w:r>
              <w:rPr>
                <w:color w:val="auto"/>
                <w:highlight w:val="none"/>
              </w:rPr>
              <w:t>报价的其他要求</w:t>
            </w:r>
          </w:p>
        </w:tc>
        <w:tc>
          <w:tcPr>
            <w:tcW w:w="5804" w:type="dxa"/>
            <w:tcBorders>
              <w:top w:val="single" w:color="000000" w:sz="4" w:space="0"/>
              <w:left w:val="single" w:color="000000" w:sz="4" w:space="0"/>
              <w:bottom w:val="single" w:color="000000" w:sz="4" w:space="0"/>
              <w:right w:val="single" w:color="000000" w:sz="4" w:space="0"/>
            </w:tcBorders>
          </w:tcPr>
          <w:p>
            <w:pPr>
              <w:tabs>
                <w:tab w:val="left" w:pos="546"/>
                <w:tab w:val="left" w:pos="711"/>
              </w:tabs>
              <w:snapToGrid w:val="0"/>
              <w:ind w:firstLine="420"/>
              <w:rPr>
                <w:rFonts w:ascii="宋体" w:hAnsi="宋体" w:cs="宋体"/>
                <w:color w:val="auto"/>
                <w:szCs w:val="21"/>
                <w:highlight w:val="none"/>
                <w:lang w:eastAsia="zh-CN"/>
              </w:rPr>
            </w:pPr>
            <w:r>
              <w:rPr>
                <w:rFonts w:hint="eastAsia" w:ascii="宋体" w:hAnsi="宋体" w:cs="宋体"/>
                <w:color w:val="auto"/>
                <w:szCs w:val="21"/>
                <w:highlight w:val="none"/>
                <w:lang w:eastAsia="zh-CN"/>
              </w:rPr>
              <w:t>（1）计价方式</w:t>
            </w:r>
          </w:p>
          <w:p>
            <w:pPr>
              <w:tabs>
                <w:tab w:val="left" w:pos="546"/>
                <w:tab w:val="left" w:pos="711"/>
              </w:tabs>
              <w:snapToGrid w:val="0"/>
              <w:ind w:firstLine="420"/>
              <w:rPr>
                <w:rFonts w:ascii="宋体" w:hAnsi="宋体" w:cs="宋体"/>
                <w:color w:val="auto"/>
                <w:szCs w:val="21"/>
                <w:highlight w:val="none"/>
                <w:lang w:eastAsia="zh-CN"/>
              </w:rPr>
            </w:pPr>
            <w:r>
              <w:rPr>
                <w:rFonts w:hint="eastAsia" w:ascii="宋体" w:hAnsi="宋体" w:cs="宋体"/>
                <w:color w:val="auto"/>
                <w:szCs w:val="21"/>
                <w:highlight w:val="none"/>
                <w:lang w:eastAsia="zh-CN"/>
              </w:rPr>
              <w:t>本项目采用</w:t>
            </w:r>
            <w:r>
              <w:rPr>
                <w:rFonts w:hint="eastAsia" w:ascii="宋体" w:hAnsi="宋体" w:cs="宋体"/>
                <w:b/>
                <w:bCs/>
                <w:color w:val="auto"/>
                <w:szCs w:val="21"/>
                <w:highlight w:val="none"/>
                <w:lang w:val="en-US" w:eastAsia="zh-CN"/>
              </w:rPr>
              <w:t>固定单价报价</w:t>
            </w:r>
            <w:r>
              <w:rPr>
                <w:rFonts w:hint="eastAsia" w:ascii="宋体" w:hAnsi="宋体" w:cs="宋体"/>
                <w:color w:val="auto"/>
                <w:szCs w:val="21"/>
                <w:highlight w:val="none"/>
                <w:lang w:eastAsia="zh-CN"/>
              </w:rPr>
              <w:t>的方式，应答人须按照本比选文件规定的内容填报应答报价。</w:t>
            </w:r>
          </w:p>
          <w:p>
            <w:pPr>
              <w:tabs>
                <w:tab w:val="left" w:pos="546"/>
                <w:tab w:val="left" w:pos="711"/>
              </w:tabs>
              <w:snapToGrid w:val="0"/>
              <w:ind w:firstLine="420"/>
              <w:rPr>
                <w:rFonts w:ascii="宋体" w:hAnsi="宋体" w:cs="宋体"/>
                <w:color w:val="auto"/>
                <w:szCs w:val="21"/>
                <w:highlight w:val="none"/>
                <w:lang w:eastAsia="zh-CN"/>
              </w:rPr>
            </w:pPr>
            <w:r>
              <w:rPr>
                <w:rFonts w:hint="eastAsia" w:ascii="宋体" w:hAnsi="宋体" w:cs="宋体"/>
                <w:color w:val="auto"/>
                <w:szCs w:val="21"/>
                <w:highlight w:val="none"/>
                <w:lang w:eastAsia="zh-CN"/>
              </w:rPr>
              <w:t>（2）报价说明</w:t>
            </w:r>
          </w:p>
          <w:p>
            <w:pPr>
              <w:tabs>
                <w:tab w:val="left" w:pos="546"/>
                <w:tab w:val="left" w:pos="711"/>
              </w:tabs>
              <w:snapToGrid w:val="0"/>
              <w:ind w:firstLine="420"/>
              <w:rPr>
                <w:rFonts w:ascii="宋体" w:hAnsi="宋体" w:cs="宋体"/>
                <w:color w:val="auto"/>
                <w:szCs w:val="21"/>
                <w:highlight w:val="none"/>
                <w:lang w:eastAsia="zh-CN"/>
              </w:rPr>
            </w:pPr>
            <w:r>
              <w:rPr>
                <w:rFonts w:hint="eastAsia" w:ascii="宋体" w:hAnsi="宋体" w:cs="宋体"/>
                <w:color w:val="auto"/>
                <w:szCs w:val="21"/>
                <w:highlight w:val="none"/>
                <w:lang w:eastAsia="zh-CN"/>
              </w:rPr>
              <w:t>①应答人的应答报价应是本章应答人须知第1.3条中所述的全部内容的应答报价</w:t>
            </w:r>
            <w:r>
              <w:rPr>
                <w:rFonts w:hint="eastAsia" w:ascii="宋体" w:hAnsi="宋体" w:cs="宋体"/>
                <w:b/>
                <w:color w:val="auto"/>
                <w:szCs w:val="21"/>
                <w:highlight w:val="none"/>
                <w:lang w:eastAsia="zh-CN"/>
              </w:rPr>
              <w:t>。</w:t>
            </w:r>
          </w:p>
          <w:p>
            <w:pPr>
              <w:tabs>
                <w:tab w:val="left" w:pos="546"/>
                <w:tab w:val="left" w:pos="711"/>
              </w:tabs>
              <w:snapToGrid w:val="0"/>
              <w:ind w:firstLine="420"/>
              <w:rPr>
                <w:rFonts w:ascii="宋体" w:hAnsi="宋体" w:cs="宋体"/>
                <w:color w:val="auto"/>
                <w:szCs w:val="21"/>
                <w:highlight w:val="none"/>
                <w:lang w:eastAsia="zh-CN"/>
              </w:rPr>
            </w:pPr>
            <w:r>
              <w:rPr>
                <w:rFonts w:hint="eastAsia" w:ascii="宋体" w:hAnsi="宋体" w:cs="宋体"/>
                <w:color w:val="auto"/>
                <w:szCs w:val="21"/>
                <w:highlight w:val="none"/>
                <w:lang w:eastAsia="zh-CN"/>
              </w:rPr>
              <w:t>②报价须为人民币报价，包括完成本项目所需的产品购买（制造）费、</w:t>
            </w:r>
            <w:r>
              <w:rPr>
                <w:rFonts w:hint="eastAsia" w:ascii="宋体" w:hAnsi="宋体" w:cs="宋体"/>
                <w:color w:val="auto"/>
                <w:szCs w:val="21"/>
                <w:highlight w:val="none"/>
                <w:lang w:val="en-US" w:eastAsia="zh-CN"/>
              </w:rPr>
              <w:t>服务费、</w:t>
            </w:r>
            <w:r>
              <w:rPr>
                <w:rFonts w:hint="eastAsia" w:ascii="宋体" w:hAnsi="宋体" w:cs="宋体"/>
                <w:color w:val="auto"/>
                <w:szCs w:val="21"/>
                <w:highlight w:val="none"/>
                <w:lang w:eastAsia="zh-CN"/>
              </w:rPr>
              <w:t>辅材费、</w:t>
            </w:r>
            <w:r>
              <w:rPr>
                <w:rFonts w:hint="eastAsia" w:ascii="宋体" w:hAnsi="宋体" w:cs="宋体"/>
                <w:color w:val="auto"/>
                <w:szCs w:val="21"/>
                <w:highlight w:val="none"/>
                <w:lang w:val="en-US" w:eastAsia="zh-CN"/>
              </w:rPr>
              <w:t>包装费、</w:t>
            </w:r>
            <w:r>
              <w:rPr>
                <w:rFonts w:hint="eastAsia" w:ascii="宋体" w:hAnsi="宋体" w:cs="宋体"/>
                <w:color w:val="auto"/>
                <w:szCs w:val="21"/>
                <w:highlight w:val="none"/>
                <w:lang w:eastAsia="zh-CN"/>
              </w:rPr>
              <w:t>运输费、装卸费、</w:t>
            </w:r>
            <w:r>
              <w:rPr>
                <w:rFonts w:hint="eastAsia" w:ascii="宋体" w:hAnsi="宋体" w:cs="宋体"/>
                <w:color w:val="auto"/>
                <w:szCs w:val="21"/>
                <w:highlight w:val="none"/>
                <w:lang w:val="en-US" w:eastAsia="zh-CN"/>
              </w:rPr>
              <w:t>搬运</w:t>
            </w:r>
            <w:r>
              <w:rPr>
                <w:rFonts w:hint="eastAsia" w:ascii="宋体" w:hAnsi="宋体" w:cs="宋体"/>
                <w:color w:val="auto"/>
                <w:szCs w:val="21"/>
                <w:highlight w:val="none"/>
                <w:lang w:eastAsia="zh-CN"/>
              </w:rPr>
              <w:t>费、各种应纳的税费、售后服务费等</w:t>
            </w:r>
            <w:r>
              <w:rPr>
                <w:rFonts w:hint="eastAsia" w:ascii="宋体" w:hAnsi="宋体" w:cs="宋体"/>
                <w:color w:val="auto"/>
                <w:szCs w:val="21"/>
                <w:highlight w:val="none"/>
                <w:lang w:val="en-US" w:eastAsia="zh-CN"/>
              </w:rPr>
              <w:t>其他</w:t>
            </w:r>
            <w:r>
              <w:rPr>
                <w:rFonts w:hint="eastAsia" w:ascii="宋体" w:hAnsi="宋体" w:cs="宋体"/>
                <w:color w:val="auto"/>
                <w:szCs w:val="21"/>
                <w:highlight w:val="none"/>
                <w:lang w:eastAsia="zh-CN"/>
              </w:rPr>
              <w:t>所有费用。因</w:t>
            </w:r>
            <w:r>
              <w:rPr>
                <w:rFonts w:hint="eastAsia" w:ascii="宋体" w:hAnsi="宋体" w:cs="宋体"/>
                <w:color w:val="auto"/>
                <w:szCs w:val="21"/>
                <w:highlight w:val="none"/>
                <w:lang w:val="en-US" w:eastAsia="zh-CN"/>
              </w:rPr>
              <w:t>应答人</w:t>
            </w:r>
            <w:r>
              <w:rPr>
                <w:rFonts w:hint="eastAsia" w:ascii="宋体" w:hAnsi="宋体" w:cs="宋体"/>
                <w:color w:val="auto"/>
                <w:szCs w:val="21"/>
                <w:highlight w:val="none"/>
                <w:lang w:eastAsia="zh-CN"/>
              </w:rPr>
              <w:t>自身原因造成漏报、少报皆由其自行承担责任，</w:t>
            </w:r>
            <w:r>
              <w:rPr>
                <w:rFonts w:hint="eastAsia" w:ascii="宋体" w:hAnsi="宋体" w:cs="宋体"/>
                <w:color w:val="auto"/>
                <w:szCs w:val="21"/>
                <w:highlight w:val="none"/>
                <w:lang w:val="en-US" w:eastAsia="zh-CN"/>
              </w:rPr>
              <w:t>比选</w:t>
            </w:r>
            <w:r>
              <w:rPr>
                <w:rFonts w:hint="eastAsia" w:ascii="宋体" w:hAnsi="宋体" w:cs="宋体"/>
                <w:color w:val="auto"/>
                <w:szCs w:val="21"/>
                <w:highlight w:val="none"/>
                <w:lang w:eastAsia="zh-CN"/>
              </w:rPr>
              <w:t>人不再补偿。若在搬运移动过程中造成标的物损毁灭失，由</w:t>
            </w:r>
            <w:r>
              <w:rPr>
                <w:rFonts w:hint="eastAsia" w:ascii="宋体" w:hAnsi="宋体" w:cs="宋体"/>
                <w:color w:val="auto"/>
                <w:szCs w:val="21"/>
                <w:highlight w:val="none"/>
                <w:lang w:val="en-US" w:eastAsia="zh-CN"/>
              </w:rPr>
              <w:t>应答人自行</w:t>
            </w:r>
            <w:r>
              <w:rPr>
                <w:rFonts w:hint="eastAsia" w:ascii="宋体" w:hAnsi="宋体" w:cs="宋体"/>
                <w:color w:val="auto"/>
                <w:szCs w:val="21"/>
                <w:highlight w:val="none"/>
                <w:lang w:eastAsia="zh-CN"/>
              </w:rPr>
              <w:t>承担。</w:t>
            </w:r>
          </w:p>
          <w:p>
            <w:pPr>
              <w:tabs>
                <w:tab w:val="left" w:pos="546"/>
                <w:tab w:val="left" w:pos="711"/>
              </w:tabs>
              <w:snapToGrid w:val="0"/>
              <w:ind w:firstLine="420"/>
              <w:rPr>
                <w:color w:val="auto"/>
                <w:highlight w:val="none"/>
                <w:lang w:eastAsia="zh-CN"/>
              </w:rPr>
            </w:pPr>
            <w:r>
              <w:rPr>
                <w:rFonts w:ascii="宋体" w:hAnsi="宋体" w:cs="宋体"/>
                <w:color w:val="auto"/>
                <w:szCs w:val="21"/>
                <w:highlight w:val="none"/>
                <w:lang w:eastAsia="zh-CN"/>
              </w:rPr>
              <w:t>③</w:t>
            </w:r>
            <w:r>
              <w:rPr>
                <w:rFonts w:hint="eastAsia" w:ascii="宋体" w:hAnsi="宋体" w:cs="宋体"/>
                <w:color w:val="auto"/>
                <w:szCs w:val="21"/>
                <w:highlight w:val="none"/>
                <w:lang w:eastAsia="zh-CN"/>
              </w:rPr>
              <w:t>应答人可根据比选人提供</w:t>
            </w:r>
            <w:r>
              <w:rPr>
                <w:rFonts w:hint="eastAsia" w:ascii="宋体" w:hAnsi="宋体" w:cs="宋体"/>
                <w:color w:val="auto"/>
                <w:szCs w:val="21"/>
                <w:highlight w:val="none"/>
                <w:lang w:val="en-US" w:eastAsia="zh-CN"/>
              </w:rPr>
              <w:t>服务要求</w:t>
            </w:r>
            <w:r>
              <w:rPr>
                <w:rFonts w:hint="eastAsia" w:ascii="宋体" w:hAnsi="宋体" w:cs="宋体"/>
                <w:color w:val="auto"/>
                <w:szCs w:val="21"/>
                <w:highlight w:val="none"/>
                <w:lang w:eastAsia="zh-CN"/>
              </w:rPr>
              <w:t>，以及自身的服务能力，按比选文件的要求进行应答</w:t>
            </w:r>
            <w:r>
              <w:rPr>
                <w:rFonts w:hint="eastAsia" w:ascii="宋体" w:hAnsi="宋体" w:cs="宋体"/>
                <w:color w:val="auto"/>
                <w:szCs w:val="21"/>
                <w:highlight w:val="none"/>
                <w:lang w:val="en-US" w:eastAsia="zh-CN"/>
              </w:rPr>
              <w:t>报价</w:t>
            </w:r>
            <w:r>
              <w:rPr>
                <w:rFonts w:hint="eastAsia" w:ascii="宋体" w:hAnsi="宋体" w:cs="宋体"/>
                <w:color w:val="auto"/>
                <w:szCs w:val="21"/>
                <w:highlight w:val="none"/>
                <w:lang w:eastAsia="zh-CN"/>
              </w:rPr>
              <w:t>，不得填报零报价或负报价。</w:t>
            </w:r>
          </w:p>
        </w:tc>
      </w:tr>
      <w:tr>
        <w:tblPrEx>
          <w:tblCellMar>
            <w:top w:w="0" w:type="dxa"/>
            <w:left w:w="0" w:type="dxa"/>
            <w:bottom w:w="0" w:type="dxa"/>
            <w:right w:w="0" w:type="dxa"/>
          </w:tblCellMar>
        </w:tblPrEx>
        <w:trPr>
          <w:trHeight w:val="9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3.3.1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应答</w:t>
            </w:r>
            <w:r>
              <w:rPr>
                <w:color w:val="auto"/>
                <w:highlight w:val="none"/>
              </w:rPr>
              <w:t>有效期</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90日历天（从提交应答文件截止日起计算）</w:t>
            </w:r>
          </w:p>
        </w:tc>
      </w:tr>
      <w:tr>
        <w:tblPrEx>
          <w:tblCellMar>
            <w:top w:w="0" w:type="dxa"/>
            <w:left w:w="0" w:type="dxa"/>
            <w:bottom w:w="0" w:type="dxa"/>
            <w:right w:w="0" w:type="dxa"/>
          </w:tblCellMar>
        </w:tblPrEx>
        <w:trPr>
          <w:trHeight w:val="9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3.4.1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应答</w:t>
            </w:r>
            <w:r>
              <w:rPr>
                <w:color w:val="auto"/>
                <w:highlight w:val="none"/>
              </w:rPr>
              <w:t>保证金</w:t>
            </w:r>
          </w:p>
        </w:tc>
        <w:tc>
          <w:tcPr>
            <w:tcW w:w="5804" w:type="dxa"/>
            <w:tcBorders>
              <w:top w:val="single" w:color="000000" w:sz="4" w:space="0"/>
              <w:left w:val="single" w:color="000000" w:sz="4" w:space="0"/>
              <w:bottom w:val="single" w:color="000000" w:sz="4" w:space="0"/>
              <w:right w:val="single" w:color="000000" w:sz="4" w:space="0"/>
            </w:tcBorders>
          </w:tcPr>
          <w:p>
            <w:pPr>
              <w:ind w:firstLine="422"/>
              <w:rPr>
                <w:color w:val="auto"/>
                <w:highlight w:val="none"/>
                <w:lang w:eastAsia="zh-CN"/>
              </w:rPr>
            </w:pPr>
            <w:r>
              <w:rPr>
                <w:rFonts w:hint="eastAsia"/>
                <w:b/>
                <w:bCs/>
                <w:color w:val="auto"/>
                <w:highlight w:val="none"/>
                <w:lang w:eastAsia="zh-CN"/>
              </w:rPr>
              <w:t>本项目不</w:t>
            </w:r>
            <w:r>
              <w:rPr>
                <w:b/>
                <w:bCs/>
                <w:color w:val="auto"/>
                <w:highlight w:val="none"/>
                <w:lang w:eastAsia="zh-CN"/>
              </w:rPr>
              <w:t>要求</w:t>
            </w:r>
            <w:r>
              <w:rPr>
                <w:rFonts w:hint="eastAsia"/>
                <w:b/>
                <w:bCs/>
                <w:color w:val="auto"/>
                <w:highlight w:val="none"/>
                <w:lang w:eastAsia="zh-CN"/>
              </w:rPr>
              <w:t>应答人</w:t>
            </w:r>
            <w:r>
              <w:rPr>
                <w:b/>
                <w:bCs/>
                <w:color w:val="auto"/>
                <w:highlight w:val="none"/>
                <w:lang w:eastAsia="zh-CN"/>
              </w:rPr>
              <w:t>递交</w:t>
            </w:r>
            <w:r>
              <w:rPr>
                <w:rFonts w:hint="eastAsia"/>
                <w:b/>
                <w:bCs/>
                <w:color w:val="auto"/>
                <w:highlight w:val="none"/>
                <w:lang w:eastAsia="zh-CN"/>
              </w:rPr>
              <w:t>应答</w:t>
            </w:r>
            <w:r>
              <w:rPr>
                <w:b/>
                <w:bCs/>
                <w:color w:val="auto"/>
                <w:highlight w:val="none"/>
                <w:lang w:eastAsia="zh-CN"/>
              </w:rPr>
              <w:t>保证金</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3.4.4</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color w:val="auto"/>
                <w:highlight w:val="none"/>
                <w:lang w:eastAsia="zh-CN"/>
              </w:rPr>
              <w:t>其他可以不予退还</w:t>
            </w:r>
            <w:r>
              <w:rPr>
                <w:rFonts w:hint="eastAsia"/>
                <w:color w:val="auto"/>
                <w:highlight w:val="none"/>
                <w:lang w:eastAsia="zh-CN"/>
              </w:rPr>
              <w:t>应答</w:t>
            </w:r>
            <w:r>
              <w:rPr>
                <w:color w:val="auto"/>
                <w:highlight w:val="none"/>
                <w:lang w:eastAsia="zh-CN"/>
              </w:rPr>
              <w:t>保证金的情形</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3.5</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color w:val="auto"/>
                <w:highlight w:val="none"/>
                <w:lang w:eastAsia="zh-CN"/>
              </w:rPr>
              <w:t>资格审查资料的特殊要求</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w:t>
            </w:r>
            <w:r>
              <w:rPr>
                <w:color w:val="auto"/>
                <w:highlight w:val="none"/>
                <w:lang w:eastAsia="zh-CN"/>
              </w:rPr>
              <w:t>无</w:t>
            </w:r>
          </w:p>
          <w:p>
            <w:pPr>
              <w:ind w:firstLine="420"/>
              <w:rPr>
                <w:color w:val="auto"/>
                <w:highlight w:val="none"/>
                <w:lang w:eastAsia="zh-CN"/>
              </w:rPr>
            </w:pPr>
            <w:r>
              <w:rPr>
                <w:rFonts w:hint="eastAsia"/>
                <w:color w:val="auto"/>
                <w:highlight w:val="none"/>
                <w:lang w:eastAsia="zh-CN"/>
              </w:rPr>
              <w:t>☑</w:t>
            </w:r>
            <w:r>
              <w:rPr>
                <w:color w:val="auto"/>
                <w:highlight w:val="none"/>
                <w:lang w:eastAsia="zh-CN"/>
              </w:rPr>
              <w:t>有，具体要求：</w:t>
            </w:r>
          </w:p>
          <w:p>
            <w:pPr>
              <w:ind w:firstLine="422"/>
              <w:rPr>
                <w:color w:val="auto"/>
                <w:highlight w:val="none"/>
                <w:lang w:eastAsia="zh-CN"/>
              </w:rPr>
            </w:pPr>
            <w:r>
              <w:rPr>
                <w:rFonts w:hint="eastAsia"/>
                <w:b/>
                <w:bCs/>
                <w:color w:val="auto"/>
                <w:highlight w:val="none"/>
                <w:lang w:eastAsia="zh-CN"/>
              </w:rPr>
              <w:t>应答人须按照本表第1.4.1项、第1.4.2项（如有）、第1.4.3项中的规定，以及第六章“应答文件格式”中的“资格审查资料”中规定的格式，提供相关证明材料。</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3.5.2</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color w:val="auto"/>
                <w:highlight w:val="none"/>
                <w:u w:val="none"/>
                <w:lang w:eastAsia="zh-CN"/>
              </w:rPr>
              <w:t>近年财</w:t>
            </w:r>
            <w:r>
              <w:rPr>
                <w:color w:val="auto"/>
                <w:highlight w:val="none"/>
                <w:lang w:eastAsia="zh-CN"/>
              </w:rPr>
              <w:t>务状况的年份要求</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具体以本前附表第1.4.1项中的具体规定为准；若无要求，则本条款不作为限制条件，应答人可不再提供本条款相对应的正文部分要求提供的资料。</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u w:val="none"/>
                <w:lang w:eastAsia="zh-CN"/>
              </w:rPr>
            </w:pPr>
            <w:r>
              <w:rPr>
                <w:color w:val="auto"/>
                <w:highlight w:val="none"/>
                <w:u w:val="none"/>
              </w:rPr>
              <w:t>3.5.3</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u w:val="none"/>
                <w:lang w:eastAsia="zh-CN"/>
              </w:rPr>
            </w:pPr>
            <w:r>
              <w:rPr>
                <w:color w:val="auto"/>
                <w:highlight w:val="none"/>
                <w:u w:val="none"/>
                <w:lang w:eastAsia="zh-CN"/>
              </w:rPr>
              <w:t>近年完成的类似项目情况的时间要求</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具体以本前附表第1.4.1项中的具体规定为准；若无要求，则本条款不作为限制条件，应答人可不再提供本条款相对应的正文部分要求提供的资料。</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color w:val="auto"/>
                <w:highlight w:val="none"/>
              </w:rPr>
              <w:t>3.5.</w:t>
            </w:r>
            <w:r>
              <w:rPr>
                <w:rFonts w:hint="eastAsia"/>
                <w:color w:val="auto"/>
                <w:highlight w:val="none"/>
                <w:lang w:eastAsia="zh-CN"/>
              </w:rPr>
              <w:t>4</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正在实施和新承接的</w:t>
            </w:r>
            <w:r>
              <w:rPr>
                <w:color w:val="auto"/>
                <w:highlight w:val="none"/>
                <w:lang w:eastAsia="zh-CN"/>
              </w:rPr>
              <w:t>项目情况</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具体以本前附表第1.4.1项中的具体规定为准；若无要求，则本条款不作为限制条件，应答人可不再提供本条款相对应的正文部分要求提供的资料。</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color w:val="auto"/>
                <w:highlight w:val="none"/>
              </w:rPr>
              <w:t>3.5.5</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color w:val="auto"/>
                <w:highlight w:val="none"/>
                <w:lang w:eastAsia="zh-CN"/>
              </w:rPr>
              <w:t>近年发生的诉讼及仲裁情况的时间要求</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具体以本前附表第1.4.1项中的具体规定为准；若无要求，则本条款不作为限制条件，应答人可不再提供本条款相对应的正文部分要求提供的资料。</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3.6.1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color w:val="auto"/>
                <w:highlight w:val="none"/>
                <w:lang w:eastAsia="zh-CN"/>
              </w:rPr>
              <w:t>是否允许递交备选</w:t>
            </w:r>
            <w:r>
              <w:rPr>
                <w:rFonts w:hint="eastAsia"/>
                <w:color w:val="auto"/>
                <w:highlight w:val="none"/>
                <w:lang w:eastAsia="zh-CN"/>
              </w:rPr>
              <w:t>应答</w:t>
            </w:r>
            <w:r>
              <w:rPr>
                <w:color w:val="auto"/>
                <w:highlight w:val="none"/>
                <w:lang w:eastAsia="zh-CN"/>
              </w:rPr>
              <w:t>方案</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rPr>
            </w:pPr>
            <w:r>
              <w:rPr>
                <w:rFonts w:hint="eastAsia"/>
                <w:color w:val="auto"/>
                <w:highlight w:val="none"/>
                <w:lang w:eastAsia="zh-CN"/>
              </w:rPr>
              <w:t>☑</w:t>
            </w:r>
            <w:r>
              <w:rPr>
                <w:color w:val="auto"/>
                <w:highlight w:val="none"/>
              </w:rPr>
              <w:t>不允许</w:t>
            </w:r>
          </w:p>
          <w:p>
            <w:pPr>
              <w:ind w:firstLine="420"/>
              <w:rPr>
                <w:color w:val="auto"/>
                <w:highlight w:val="none"/>
              </w:rPr>
            </w:pPr>
            <w:r>
              <w:rPr>
                <w:rFonts w:hint="eastAsia"/>
                <w:color w:val="auto"/>
                <w:highlight w:val="none"/>
              </w:rPr>
              <w:t>□</w:t>
            </w:r>
            <w:r>
              <w:rPr>
                <w:color w:val="auto"/>
                <w:highlight w:val="none"/>
              </w:rPr>
              <w:t>允许</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3.7.3（</w:t>
            </w:r>
            <w:r>
              <w:rPr>
                <w:rFonts w:hint="eastAsia"/>
                <w:color w:val="auto"/>
                <w:highlight w:val="none"/>
                <w:lang w:eastAsia="zh-CN"/>
              </w:rPr>
              <w:t>1</w:t>
            </w:r>
            <w:r>
              <w:rPr>
                <w:color w:val="auto"/>
                <w:highlight w:val="none"/>
              </w:rPr>
              <w:t>）</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应答文件签字或盖章要求</w:t>
            </w:r>
          </w:p>
        </w:tc>
        <w:tc>
          <w:tcPr>
            <w:tcW w:w="5804" w:type="dxa"/>
            <w:tcBorders>
              <w:top w:val="single" w:color="000000" w:sz="4" w:space="0"/>
              <w:left w:val="single" w:color="000000" w:sz="4" w:space="0"/>
              <w:bottom w:val="single" w:color="000000" w:sz="4" w:space="0"/>
              <w:right w:val="single" w:color="000000" w:sz="4" w:space="0"/>
            </w:tcBorders>
          </w:tcPr>
          <w:p>
            <w:pPr>
              <w:ind w:firstLine="422"/>
              <w:rPr>
                <w:b/>
                <w:bCs/>
                <w:color w:val="auto"/>
                <w:highlight w:val="none"/>
                <w:lang w:eastAsia="zh-CN"/>
              </w:rPr>
            </w:pPr>
            <w:r>
              <w:rPr>
                <w:rFonts w:hint="eastAsia"/>
                <w:b/>
                <w:bCs/>
                <w:color w:val="auto"/>
                <w:highlight w:val="none"/>
                <w:lang w:eastAsia="zh-CN"/>
              </w:rPr>
              <w:t>除应答</w:t>
            </w:r>
            <w:r>
              <w:rPr>
                <w:b/>
                <w:bCs/>
                <w:color w:val="auto"/>
                <w:highlight w:val="none"/>
                <w:lang w:eastAsia="zh-CN"/>
              </w:rPr>
              <w:t>函及对</w:t>
            </w:r>
            <w:r>
              <w:rPr>
                <w:rFonts w:hint="eastAsia"/>
                <w:b/>
                <w:bCs/>
                <w:color w:val="auto"/>
                <w:highlight w:val="none"/>
                <w:lang w:eastAsia="zh-CN"/>
              </w:rPr>
              <w:t>应答文件</w:t>
            </w:r>
            <w:r>
              <w:rPr>
                <w:b/>
                <w:bCs/>
                <w:color w:val="auto"/>
                <w:highlight w:val="none"/>
                <w:lang w:eastAsia="zh-CN"/>
              </w:rPr>
              <w:t>的澄清、说明和补正应由</w:t>
            </w:r>
            <w:r>
              <w:rPr>
                <w:rFonts w:hint="eastAsia"/>
                <w:b/>
                <w:bCs/>
                <w:color w:val="auto"/>
                <w:highlight w:val="none"/>
                <w:lang w:eastAsia="zh-CN"/>
              </w:rPr>
              <w:t>应答人</w:t>
            </w:r>
            <w:r>
              <w:rPr>
                <w:b/>
                <w:bCs/>
                <w:color w:val="auto"/>
                <w:highlight w:val="none"/>
                <w:lang w:eastAsia="zh-CN"/>
              </w:rPr>
              <w:t>的法定代表人</w:t>
            </w:r>
            <w:r>
              <w:rPr>
                <w:rFonts w:hint="eastAsia"/>
                <w:b/>
                <w:bCs/>
                <w:color w:val="auto"/>
                <w:highlight w:val="none"/>
                <w:lang w:eastAsia="zh-CN"/>
              </w:rPr>
              <w:t>（单位负责人）</w:t>
            </w:r>
            <w:r>
              <w:rPr>
                <w:b/>
                <w:bCs/>
                <w:color w:val="auto"/>
                <w:highlight w:val="none"/>
                <w:lang w:eastAsia="zh-CN"/>
              </w:rPr>
              <w:t>或其授权的代理人签字或盖单位章</w:t>
            </w:r>
            <w:r>
              <w:rPr>
                <w:rFonts w:hint="eastAsia"/>
                <w:b/>
                <w:bCs/>
                <w:color w:val="auto"/>
                <w:highlight w:val="none"/>
                <w:lang w:eastAsia="zh-CN"/>
              </w:rPr>
              <w:t>以外，应答文件格式上要求签字盖章的地方必须加盖应答人单位公章，并由应答人的法定代表人（单位负责人）或其授权的代理人进行签字。</w:t>
            </w:r>
          </w:p>
          <w:p>
            <w:pPr>
              <w:pStyle w:val="34"/>
              <w:ind w:firstLine="422"/>
              <w:rPr>
                <w:color w:val="auto"/>
                <w:highlight w:val="none"/>
                <w:lang w:eastAsia="zh-CN"/>
              </w:rPr>
            </w:pPr>
            <w:r>
              <w:rPr>
                <w:rFonts w:hint="eastAsia"/>
                <w:b/>
                <w:bCs/>
                <w:color w:val="auto"/>
                <w:highlight w:val="none"/>
                <w:lang w:eastAsia="zh-CN"/>
              </w:rPr>
              <w:t>注：本比选文件中所述的“单位章”均指“单位公章”。</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3.7.3（2）</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应答文件</w:t>
            </w:r>
            <w:r>
              <w:rPr>
                <w:color w:val="auto"/>
                <w:highlight w:val="none"/>
                <w:lang w:eastAsia="zh-CN"/>
              </w:rPr>
              <w:t>副本份数及其他要求</w:t>
            </w:r>
          </w:p>
        </w:tc>
        <w:tc>
          <w:tcPr>
            <w:tcW w:w="5804" w:type="dxa"/>
            <w:tcBorders>
              <w:top w:val="single" w:color="000000" w:sz="4" w:space="0"/>
              <w:left w:val="single" w:color="000000" w:sz="4" w:space="0"/>
              <w:bottom w:val="single" w:color="000000" w:sz="4" w:space="0"/>
              <w:right w:val="single" w:color="000000" w:sz="4" w:space="0"/>
            </w:tcBorders>
          </w:tcPr>
          <w:p>
            <w:pPr>
              <w:ind w:firstLine="422"/>
              <w:rPr>
                <w:rFonts w:hint="default"/>
                <w:b/>
                <w:bCs/>
                <w:color w:val="auto"/>
                <w:highlight w:val="none"/>
                <w:lang w:val="en-US" w:eastAsia="zh-CN"/>
              </w:rPr>
            </w:pPr>
            <w:r>
              <w:rPr>
                <w:rFonts w:hint="eastAsia"/>
                <w:b/>
                <w:bCs/>
                <w:color w:val="auto"/>
                <w:highlight w:val="none"/>
                <w:lang w:val="en-US" w:eastAsia="zh-CN"/>
              </w:rPr>
              <w:t>装订及制作，具体如下：</w:t>
            </w:r>
          </w:p>
          <w:p>
            <w:pPr>
              <w:ind w:firstLine="422"/>
              <w:rPr>
                <w:b/>
                <w:bCs/>
                <w:color w:val="auto"/>
                <w:highlight w:val="none"/>
                <w:lang w:eastAsia="zh-CN"/>
              </w:rPr>
            </w:pPr>
            <w:r>
              <w:rPr>
                <w:rFonts w:hint="eastAsia"/>
                <w:b/>
                <w:bCs/>
                <w:color w:val="auto"/>
                <w:highlight w:val="none"/>
                <w:lang w:eastAsia="zh-CN"/>
              </w:rPr>
              <w:t>①应答文件的份数：</w:t>
            </w:r>
          </w:p>
          <w:p>
            <w:pPr>
              <w:ind w:firstLine="420"/>
              <w:rPr>
                <w:b/>
                <w:bCs/>
                <w:color w:val="auto"/>
                <w:highlight w:val="none"/>
                <w:lang w:eastAsia="zh-CN"/>
              </w:rPr>
            </w:pPr>
            <w:r>
              <w:rPr>
                <w:rFonts w:hint="eastAsia"/>
                <w:b/>
                <w:bCs/>
                <w:color w:val="auto"/>
                <w:highlight w:val="none"/>
                <w:lang w:val="en-US" w:eastAsia="zh-CN"/>
              </w:rPr>
              <w:t>各标包</w:t>
            </w:r>
            <w:r>
              <w:rPr>
                <w:rFonts w:hint="eastAsia"/>
                <w:b/>
                <w:bCs/>
                <w:color w:val="auto"/>
                <w:highlight w:val="none"/>
                <w:lang w:eastAsia="zh-CN"/>
              </w:rPr>
              <w:t>应答文件正本</w:t>
            </w:r>
            <w:r>
              <w:rPr>
                <w:b/>
                <w:bCs/>
                <w:color w:val="auto"/>
                <w:highlight w:val="none"/>
                <w:lang w:eastAsia="zh-CN"/>
              </w:rPr>
              <w:t>份数</w:t>
            </w:r>
            <w:r>
              <w:rPr>
                <w:rFonts w:hint="eastAsia"/>
                <w:b/>
                <w:bCs/>
                <w:color w:val="auto"/>
                <w:highlight w:val="none"/>
                <w:lang w:eastAsia="zh-CN"/>
              </w:rPr>
              <w:t>1份，应答文件</w:t>
            </w:r>
            <w:r>
              <w:rPr>
                <w:b/>
                <w:bCs/>
                <w:color w:val="auto"/>
                <w:highlight w:val="none"/>
                <w:lang w:eastAsia="zh-CN"/>
              </w:rPr>
              <w:t>副本份数</w:t>
            </w:r>
            <w:r>
              <w:rPr>
                <w:rFonts w:hint="eastAsia"/>
                <w:b/>
                <w:bCs/>
                <w:color w:val="auto"/>
                <w:highlight w:val="none"/>
                <w:lang w:val="en-US" w:eastAsia="zh-CN"/>
              </w:rPr>
              <w:t>2</w:t>
            </w:r>
            <w:r>
              <w:rPr>
                <w:rFonts w:hint="eastAsia"/>
                <w:b/>
                <w:bCs/>
                <w:color w:val="auto"/>
                <w:highlight w:val="none"/>
                <w:lang w:eastAsia="zh-CN"/>
              </w:rPr>
              <w:t>份，</w:t>
            </w:r>
            <w:r>
              <w:rPr>
                <w:rFonts w:hint="eastAsia"/>
                <w:b/>
                <w:bCs/>
                <w:color w:val="auto"/>
                <w:highlight w:val="none"/>
                <w:lang w:val="en-US" w:eastAsia="zh-CN"/>
              </w:rPr>
              <w:t>电子文档一份（U盘/光盘）</w:t>
            </w:r>
            <w:r>
              <w:rPr>
                <w:rFonts w:hint="eastAsia" w:ascii="仿宋_GB2312" w:cs="宋体"/>
                <w:b/>
                <w:bCs/>
                <w:color w:val="auto"/>
                <w:szCs w:val="32"/>
                <w:highlight w:val="none"/>
                <w:lang w:eastAsia="zh-CN"/>
              </w:rPr>
              <w:t>。</w:t>
            </w:r>
          </w:p>
          <w:p>
            <w:pPr>
              <w:ind w:firstLine="422"/>
              <w:rPr>
                <w:b/>
                <w:bCs/>
                <w:color w:val="auto"/>
                <w:highlight w:val="none"/>
                <w:lang w:eastAsia="zh-CN"/>
              </w:rPr>
            </w:pPr>
            <w:r>
              <w:rPr>
                <w:rFonts w:hint="eastAsia"/>
                <w:b/>
                <w:bCs/>
                <w:color w:val="auto"/>
                <w:highlight w:val="none"/>
                <w:lang w:eastAsia="zh-CN"/>
              </w:rPr>
              <w:t>②</w:t>
            </w:r>
            <w:r>
              <w:rPr>
                <w:b/>
                <w:bCs/>
                <w:color w:val="auto"/>
                <w:highlight w:val="none"/>
                <w:lang w:eastAsia="zh-CN"/>
              </w:rPr>
              <w:t>其他要求：</w:t>
            </w:r>
          </w:p>
          <w:p>
            <w:pPr>
              <w:ind w:firstLine="420"/>
              <w:rPr>
                <w:color w:val="auto"/>
                <w:highlight w:val="none"/>
                <w:lang w:eastAsia="zh-CN"/>
              </w:rPr>
            </w:pPr>
            <w:r>
              <w:rPr>
                <w:rFonts w:hint="eastAsia"/>
                <w:color w:val="auto"/>
                <w:highlight w:val="none"/>
                <w:lang w:eastAsia="zh-CN"/>
              </w:rPr>
              <w:t>A.应答文件内容按比选文件第六章“应答文件格式”要求的格式顺序进行装订。</w:t>
            </w:r>
          </w:p>
          <w:p>
            <w:pPr>
              <w:ind w:firstLine="420"/>
              <w:rPr>
                <w:color w:val="auto"/>
                <w:highlight w:val="none"/>
                <w:lang w:eastAsia="zh-CN"/>
              </w:rPr>
            </w:pPr>
            <w:r>
              <w:rPr>
                <w:rFonts w:hint="eastAsia"/>
                <w:color w:val="auto"/>
                <w:highlight w:val="none"/>
                <w:lang w:eastAsia="zh-CN"/>
              </w:rPr>
              <w:t>B.应答文件须</w:t>
            </w:r>
            <w:r>
              <w:rPr>
                <w:rFonts w:hint="eastAsia"/>
                <w:b/>
                <w:bCs/>
                <w:color w:val="auto"/>
                <w:highlight w:val="none"/>
                <w:lang w:val="en-US" w:eastAsia="zh-CN"/>
              </w:rPr>
              <w:t>分标包</w:t>
            </w:r>
            <w:r>
              <w:rPr>
                <w:rFonts w:hint="eastAsia"/>
                <w:color w:val="auto"/>
                <w:highlight w:val="none"/>
                <w:lang w:eastAsia="zh-CN"/>
              </w:rPr>
              <w:t>装订成册</w:t>
            </w:r>
            <w:r>
              <w:rPr>
                <w:rFonts w:hint="eastAsia"/>
                <w:b/>
                <w:bCs/>
                <w:color w:val="auto"/>
                <w:highlight w:val="none"/>
                <w:lang w:eastAsia="zh-CN"/>
              </w:rPr>
              <w:t>。</w:t>
            </w:r>
          </w:p>
          <w:p>
            <w:pPr>
              <w:ind w:firstLine="420"/>
              <w:rPr>
                <w:color w:val="auto"/>
                <w:highlight w:val="none"/>
                <w:lang w:eastAsia="zh-CN"/>
              </w:rPr>
            </w:pPr>
            <w:r>
              <w:rPr>
                <w:rFonts w:hint="eastAsia"/>
                <w:color w:val="auto"/>
                <w:highlight w:val="none"/>
                <w:lang w:eastAsia="zh-CN"/>
              </w:rPr>
              <w:t>C.应答文件分为正本和副本，正本文件内签字（或盖章）和盖应答人单位公章须为原件。副本可为正本的复印件，同时</w:t>
            </w:r>
            <w:r>
              <w:rPr>
                <w:rFonts w:hint="eastAsia"/>
                <w:color w:val="auto"/>
                <w:highlight w:val="none"/>
                <w:lang w:val="en-US" w:eastAsia="zh-CN"/>
              </w:rPr>
              <w:t>建议</w:t>
            </w:r>
            <w:r>
              <w:rPr>
                <w:rFonts w:hint="eastAsia"/>
                <w:color w:val="auto"/>
                <w:highlight w:val="none"/>
                <w:lang w:eastAsia="zh-CN"/>
              </w:rPr>
              <w:t>在</w:t>
            </w:r>
            <w:r>
              <w:rPr>
                <w:rFonts w:hint="eastAsia"/>
                <w:b/>
                <w:bCs/>
                <w:color w:val="auto"/>
                <w:highlight w:val="none"/>
                <w:lang w:eastAsia="zh-CN"/>
              </w:rPr>
              <w:t>应答文件封面上注明“正本”、“副本”</w:t>
            </w:r>
            <w:r>
              <w:rPr>
                <w:rFonts w:hint="eastAsia"/>
                <w:color w:val="auto"/>
                <w:highlight w:val="none"/>
                <w:lang w:eastAsia="zh-CN"/>
              </w:rPr>
              <w:t>。</w:t>
            </w:r>
          </w:p>
          <w:p>
            <w:pPr>
              <w:ind w:firstLine="420"/>
              <w:rPr>
                <w:color w:val="auto"/>
                <w:highlight w:val="none"/>
                <w:lang w:eastAsia="zh-CN"/>
              </w:rPr>
            </w:pPr>
            <w:r>
              <w:rPr>
                <w:rFonts w:hint="eastAsia"/>
                <w:color w:val="auto"/>
                <w:highlight w:val="none"/>
                <w:lang w:eastAsia="zh-CN"/>
              </w:rPr>
              <w:t>D.比选文件中已提供了应答文件格式的部分，必须按其格式填写和提供（特殊注明的除外）。</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3.7.3（3）</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应答文件</w:t>
            </w:r>
            <w:r>
              <w:rPr>
                <w:color w:val="auto"/>
                <w:highlight w:val="none"/>
                <w:lang w:eastAsia="zh-CN"/>
              </w:rPr>
              <w:t>是否需分册装订</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当应答资料较多时，应答人可自行决定是否分册装订</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4.1.1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应答文件的密封</w:t>
            </w:r>
          </w:p>
        </w:tc>
        <w:tc>
          <w:tcPr>
            <w:tcW w:w="5804" w:type="dxa"/>
            <w:tcBorders>
              <w:top w:val="single" w:color="000000" w:sz="4" w:space="0"/>
              <w:left w:val="single" w:color="000000" w:sz="4" w:space="0"/>
              <w:bottom w:val="single" w:color="000000" w:sz="4" w:space="0"/>
              <w:right w:val="single" w:color="000000" w:sz="4" w:space="0"/>
            </w:tcBorders>
          </w:tcPr>
          <w:p>
            <w:pPr>
              <w:ind w:firstLine="420"/>
              <w:rPr>
                <w:rFonts w:hint="eastAsia"/>
                <w:color w:val="auto"/>
                <w:highlight w:val="none"/>
                <w:lang w:eastAsia="zh-CN"/>
              </w:rPr>
            </w:pPr>
            <w:r>
              <w:rPr>
                <w:rFonts w:hint="eastAsia"/>
                <w:b/>
                <w:bCs/>
                <w:color w:val="auto"/>
                <w:highlight w:val="none"/>
                <w:lang w:val="en-US" w:eastAsia="zh-CN"/>
              </w:rPr>
              <w:t>具体如下：</w:t>
            </w:r>
          </w:p>
          <w:p>
            <w:pPr>
              <w:ind w:firstLine="420"/>
              <w:rPr>
                <w:color w:val="auto"/>
                <w:highlight w:val="none"/>
                <w:lang w:eastAsia="zh-CN"/>
              </w:rPr>
            </w:pPr>
            <w:r>
              <w:rPr>
                <w:rFonts w:hint="eastAsia"/>
                <w:color w:val="auto"/>
                <w:highlight w:val="none"/>
                <w:lang w:eastAsia="zh-CN"/>
              </w:rPr>
              <w:t>应答人须使用牛皮纸或其他较为结实的纸张或纸箱将应答文件正本、副本包裹严实，并在封套外层按本表第4.1.2项的规定写明相应内容，并</w:t>
            </w:r>
            <w:r>
              <w:rPr>
                <w:rFonts w:hint="eastAsia"/>
                <w:b/>
                <w:bCs/>
                <w:color w:val="auto"/>
                <w:highlight w:val="none"/>
                <w:lang w:eastAsia="zh-CN"/>
              </w:rPr>
              <w:t>在封套的封口处加盖应答人单位公章或由应答人的法定代表人（单位负责人）签字或应答人的法定代表人（单位负责人）授权的代理人签字</w:t>
            </w:r>
            <w:r>
              <w:rPr>
                <w:rFonts w:hint="eastAsia"/>
                <w:color w:val="auto"/>
                <w:highlight w:val="none"/>
                <w:lang w:eastAsia="zh-CN"/>
              </w:rPr>
              <w:t>。</w:t>
            </w:r>
          </w:p>
          <w:p>
            <w:pPr>
              <w:ind w:firstLine="420"/>
              <w:rPr>
                <w:color w:val="auto"/>
                <w:highlight w:val="none"/>
                <w:lang w:eastAsia="zh-CN"/>
              </w:rPr>
            </w:pPr>
            <w:r>
              <w:rPr>
                <w:rFonts w:hint="eastAsia"/>
                <w:color w:val="auto"/>
                <w:highlight w:val="none"/>
                <w:lang w:eastAsia="zh-CN"/>
              </w:rPr>
              <w:t>注：如果应答文件没有按上述规定密封，其应答文件将被拒绝接收，后果由应答人承担。</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4.1.2</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封套上应载明的信息</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比选人</w:t>
            </w:r>
            <w:r>
              <w:rPr>
                <w:color w:val="auto"/>
                <w:highlight w:val="none"/>
                <w:lang w:eastAsia="zh-CN"/>
              </w:rPr>
              <w:t>名称：</w:t>
            </w:r>
            <w:r>
              <w:rPr>
                <w:rFonts w:hint="eastAsia"/>
                <w:color w:val="auto"/>
                <w:highlight w:val="none"/>
                <w:u w:val="single"/>
                <w:lang w:eastAsia="zh-CN"/>
              </w:rPr>
              <w:t xml:space="preserve">                                                                            </w:t>
            </w:r>
          </w:p>
          <w:p>
            <w:pPr>
              <w:ind w:firstLine="420"/>
              <w:rPr>
                <w:color w:val="auto"/>
                <w:highlight w:val="none"/>
                <w:u w:val="single"/>
                <w:lang w:eastAsia="zh-CN"/>
              </w:rPr>
            </w:pPr>
            <w:r>
              <w:rPr>
                <w:rFonts w:hint="eastAsia"/>
                <w:color w:val="auto"/>
                <w:highlight w:val="none"/>
                <w:lang w:eastAsia="zh-CN"/>
              </w:rPr>
              <w:t>比选人</w:t>
            </w:r>
            <w:r>
              <w:rPr>
                <w:color w:val="auto"/>
                <w:highlight w:val="none"/>
                <w:lang w:eastAsia="zh-CN"/>
              </w:rPr>
              <w:t>地址：</w:t>
            </w:r>
            <w:r>
              <w:rPr>
                <w:rFonts w:hint="eastAsia"/>
                <w:color w:val="auto"/>
                <w:highlight w:val="none"/>
                <w:u w:val="single"/>
                <w:lang w:eastAsia="zh-CN"/>
              </w:rPr>
              <w:t xml:space="preserve">                                                                            </w:t>
            </w:r>
          </w:p>
          <w:p>
            <w:pPr>
              <w:ind w:firstLine="420"/>
              <w:rPr>
                <w:color w:val="auto"/>
                <w:highlight w:val="none"/>
                <w:lang w:eastAsia="zh-CN"/>
              </w:rPr>
            </w:pPr>
            <w:r>
              <w:rPr>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（项目名称）</w:t>
            </w:r>
            <w:r>
              <w:rPr>
                <w:rFonts w:hint="eastAsia"/>
                <w:color w:val="auto"/>
                <w:highlight w:val="none"/>
                <w:lang w:val="en-US" w:eastAsia="zh-CN"/>
              </w:rPr>
              <w:t xml:space="preserve"> </w:t>
            </w:r>
            <w:r>
              <w:rPr>
                <w:rFonts w:hint="eastAsia"/>
                <w:color w:val="auto"/>
                <w:highlight w:val="none"/>
                <w:u w:val="none"/>
                <w:lang w:val="en-US" w:eastAsia="zh-CN"/>
              </w:rPr>
              <w:t xml:space="preserve"> 标包</w:t>
            </w:r>
            <w:r>
              <w:rPr>
                <w:rFonts w:hint="eastAsia"/>
                <w:color w:val="auto"/>
                <w:highlight w:val="none"/>
                <w:u w:val="single"/>
                <w:lang w:val="en-US" w:eastAsia="zh-CN"/>
              </w:rPr>
              <w:t>1</w:t>
            </w:r>
            <w:r>
              <w:rPr>
                <w:rFonts w:hint="eastAsia"/>
                <w:color w:val="auto"/>
                <w:highlight w:val="none"/>
                <w:lang w:eastAsia="zh-CN"/>
              </w:rPr>
              <w:t>应答文件</w:t>
            </w:r>
          </w:p>
          <w:p>
            <w:pPr>
              <w:ind w:firstLine="420"/>
              <w:rPr>
                <w:color w:val="auto"/>
                <w:highlight w:val="none"/>
                <w:lang w:eastAsia="zh-CN"/>
              </w:rPr>
            </w:pPr>
            <w:r>
              <w:rPr>
                <w:rFonts w:hint="eastAsia"/>
                <w:color w:val="auto"/>
                <w:highlight w:val="none"/>
                <w:lang w:eastAsia="zh-CN"/>
              </w:rPr>
              <w:t>应答人单位名称：</w:t>
            </w:r>
            <w:r>
              <w:rPr>
                <w:rFonts w:hint="eastAsia"/>
                <w:color w:val="auto"/>
                <w:highlight w:val="none"/>
                <w:u w:val="single"/>
                <w:lang w:eastAsia="zh-CN"/>
              </w:rPr>
              <w:t xml:space="preserve">                                                                    </w:t>
            </w:r>
          </w:p>
          <w:p>
            <w:pPr>
              <w:ind w:firstLine="420"/>
              <w:rPr>
                <w:color w:val="auto"/>
                <w:highlight w:val="none"/>
                <w:lang w:eastAsia="zh-CN"/>
              </w:rPr>
            </w:pPr>
            <w:r>
              <w:rPr>
                <w:color w:val="auto"/>
                <w:highlight w:val="none"/>
                <w:lang w:eastAsia="zh-CN"/>
              </w:rPr>
              <w:t>在</w:t>
            </w:r>
            <w:r>
              <w:rPr>
                <w:rFonts w:hint="eastAsia"/>
                <w:color w:val="auto"/>
                <w:highlight w:val="none"/>
                <w:lang w:eastAsia="zh-CN"/>
              </w:rPr>
              <w:t xml:space="preserve"> </w:t>
            </w:r>
            <w:r>
              <w:rPr>
                <w:rFonts w:hint="eastAsia"/>
                <w:color w:val="auto"/>
                <w:highlight w:val="none"/>
                <w:u w:val="single"/>
                <w:lang w:eastAsia="zh-CN"/>
              </w:rPr>
              <w:t xml:space="preserve">            </w:t>
            </w:r>
            <w:r>
              <w:rPr>
                <w:color w:val="auto"/>
                <w:highlight w:val="none"/>
                <w:lang w:eastAsia="zh-CN"/>
              </w:rPr>
              <w:t>年</w:t>
            </w:r>
            <w:r>
              <w:rPr>
                <w:rFonts w:hint="eastAsia"/>
                <w:color w:val="auto"/>
                <w:highlight w:val="none"/>
                <w:u w:val="single"/>
                <w:lang w:eastAsia="zh-CN"/>
              </w:rPr>
              <w:t xml:space="preserve">        </w:t>
            </w:r>
            <w:r>
              <w:rPr>
                <w:color w:val="auto"/>
                <w:highlight w:val="none"/>
                <w:lang w:eastAsia="zh-CN"/>
              </w:rPr>
              <w:t>月</w:t>
            </w:r>
            <w:r>
              <w:rPr>
                <w:rFonts w:hint="eastAsia"/>
                <w:color w:val="auto"/>
                <w:highlight w:val="none"/>
                <w:u w:val="single"/>
                <w:lang w:eastAsia="zh-CN"/>
              </w:rPr>
              <w:t xml:space="preserve">     </w:t>
            </w:r>
            <w:r>
              <w:rPr>
                <w:color w:val="auto"/>
                <w:highlight w:val="none"/>
                <w:lang w:eastAsia="zh-CN"/>
              </w:rPr>
              <w:t>日</w:t>
            </w:r>
            <w:r>
              <w:rPr>
                <w:rFonts w:hint="eastAsia"/>
                <w:color w:val="auto"/>
                <w:highlight w:val="none"/>
                <w:u w:val="single"/>
                <w:lang w:eastAsia="zh-CN"/>
              </w:rPr>
              <w:t xml:space="preserve">      </w:t>
            </w:r>
            <w:r>
              <w:rPr>
                <w:color w:val="auto"/>
                <w:highlight w:val="none"/>
                <w:lang w:eastAsia="zh-CN"/>
              </w:rPr>
              <w:t>时</w:t>
            </w:r>
            <w:r>
              <w:rPr>
                <w:rFonts w:hint="eastAsia"/>
                <w:color w:val="auto"/>
                <w:highlight w:val="none"/>
                <w:u w:val="single"/>
                <w:lang w:eastAsia="zh-CN"/>
              </w:rPr>
              <w:t xml:space="preserve">      </w:t>
            </w:r>
            <w:r>
              <w:rPr>
                <w:rFonts w:hint="eastAsia"/>
                <w:color w:val="auto"/>
                <w:highlight w:val="none"/>
                <w:lang w:eastAsia="zh-CN"/>
              </w:rPr>
              <w:t>分</w:t>
            </w:r>
            <w:r>
              <w:rPr>
                <w:color w:val="auto"/>
                <w:highlight w:val="none"/>
                <w:lang w:eastAsia="zh-CN"/>
              </w:rPr>
              <w:t>前不得开启</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4.2.1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应答</w:t>
            </w:r>
            <w:r>
              <w:rPr>
                <w:color w:val="auto"/>
                <w:highlight w:val="none"/>
              </w:rPr>
              <w:t>截止时间</w:t>
            </w:r>
          </w:p>
        </w:tc>
        <w:tc>
          <w:tcPr>
            <w:tcW w:w="5804" w:type="dxa"/>
            <w:tcBorders>
              <w:top w:val="single" w:color="000000" w:sz="4" w:space="0"/>
              <w:left w:val="single" w:color="000000" w:sz="4" w:space="0"/>
              <w:bottom w:val="single" w:color="000000" w:sz="4" w:space="0"/>
              <w:right w:val="single" w:color="000000" w:sz="4" w:space="0"/>
            </w:tcBorders>
          </w:tcPr>
          <w:p>
            <w:pPr>
              <w:ind w:firstLine="420"/>
              <w:rPr>
                <w:rFonts w:hint="default"/>
                <w:color w:val="auto"/>
                <w:highlight w:val="none"/>
                <w:lang w:val="en-US"/>
              </w:rPr>
            </w:pPr>
            <w:r>
              <w:rPr>
                <w:rFonts w:hint="eastAsia"/>
                <w:color w:val="auto"/>
                <w:highlight w:val="none"/>
                <w:u w:val="none"/>
                <w:lang w:val="en-US" w:eastAsia="zh-CN"/>
              </w:rPr>
              <w:t>详见比选公告</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4.2.2</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递交</w:t>
            </w:r>
            <w:r>
              <w:rPr>
                <w:rFonts w:hint="eastAsia"/>
                <w:color w:val="auto"/>
                <w:highlight w:val="none"/>
                <w:lang w:eastAsia="zh-CN"/>
              </w:rPr>
              <w:t>应答文件</w:t>
            </w:r>
            <w:r>
              <w:rPr>
                <w:color w:val="auto"/>
                <w:highlight w:val="none"/>
              </w:rPr>
              <w:t>地点</w:t>
            </w:r>
          </w:p>
        </w:tc>
        <w:tc>
          <w:tcPr>
            <w:tcW w:w="5804" w:type="dxa"/>
            <w:tcBorders>
              <w:top w:val="single" w:color="000000" w:sz="4" w:space="0"/>
              <w:left w:val="single" w:color="000000" w:sz="4" w:space="0"/>
              <w:bottom w:val="single" w:color="000000" w:sz="4" w:space="0"/>
              <w:right w:val="single" w:color="000000" w:sz="4" w:space="0"/>
            </w:tcBorders>
          </w:tcPr>
          <w:p>
            <w:pPr>
              <w:pStyle w:val="35"/>
              <w:jc w:val="left"/>
              <w:rPr>
                <w:color w:val="auto"/>
                <w:highlight w:val="none"/>
                <w:lang w:eastAsia="zh-CN"/>
              </w:rPr>
            </w:pPr>
            <w:r>
              <w:rPr>
                <w:rFonts w:hint="eastAsia"/>
                <w:color w:val="auto"/>
                <w:highlight w:val="none"/>
                <w:lang w:eastAsia="zh-CN"/>
              </w:rPr>
              <w:t>四川外国语大学汇英楼（资产管理处）（山下兰苑四舍旁）3-10开标室(注:出入校时须刷居民身份证原件)</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4.2.3</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lang w:eastAsia="zh-CN"/>
              </w:rPr>
              <w:t>应答文件</w:t>
            </w:r>
            <w:r>
              <w:rPr>
                <w:color w:val="auto"/>
                <w:highlight w:val="none"/>
              </w:rPr>
              <w:t>是否退还</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rPr>
            </w:pPr>
            <w:r>
              <w:rPr>
                <w:rFonts w:hint="eastAsia"/>
                <w:color w:val="auto"/>
                <w:highlight w:val="none"/>
                <w:lang w:eastAsia="zh-CN"/>
              </w:rPr>
              <w:t>☑</w:t>
            </w:r>
            <w:r>
              <w:rPr>
                <w:color w:val="auto"/>
                <w:highlight w:val="none"/>
              </w:rPr>
              <w:t>否</w:t>
            </w:r>
          </w:p>
          <w:p>
            <w:pPr>
              <w:ind w:firstLine="420"/>
              <w:rPr>
                <w:color w:val="auto"/>
                <w:highlight w:val="none"/>
                <w:lang w:eastAsia="zh-CN"/>
              </w:rPr>
            </w:pPr>
            <w:r>
              <w:rPr>
                <w:rFonts w:hint="eastAsia"/>
                <w:color w:val="auto"/>
                <w:highlight w:val="none"/>
              </w:rPr>
              <w:t>□</w:t>
            </w:r>
            <w:r>
              <w:rPr>
                <w:color w:val="auto"/>
                <w:highlight w:val="none"/>
              </w:rPr>
              <w:t>是</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5.1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lang w:eastAsia="zh-CN"/>
              </w:rPr>
              <w:t>比选</w:t>
            </w:r>
            <w:r>
              <w:rPr>
                <w:color w:val="auto"/>
                <w:highlight w:val="none"/>
              </w:rPr>
              <w:t>时间和地点</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比选</w:t>
            </w:r>
            <w:r>
              <w:rPr>
                <w:color w:val="auto"/>
                <w:highlight w:val="none"/>
                <w:lang w:eastAsia="zh-CN"/>
              </w:rPr>
              <w:t>时间：同</w:t>
            </w:r>
            <w:r>
              <w:rPr>
                <w:rFonts w:hint="eastAsia"/>
                <w:color w:val="auto"/>
                <w:highlight w:val="none"/>
                <w:lang w:eastAsia="zh-CN"/>
              </w:rPr>
              <w:t>应答</w:t>
            </w:r>
            <w:r>
              <w:rPr>
                <w:color w:val="auto"/>
                <w:highlight w:val="none"/>
                <w:lang w:eastAsia="zh-CN"/>
              </w:rPr>
              <w:t>截止时间</w:t>
            </w:r>
          </w:p>
          <w:p>
            <w:pPr>
              <w:ind w:firstLine="420"/>
              <w:rPr>
                <w:color w:val="auto"/>
                <w:highlight w:val="none"/>
                <w:lang w:eastAsia="zh-CN"/>
              </w:rPr>
            </w:pPr>
            <w:r>
              <w:rPr>
                <w:rFonts w:hint="eastAsia"/>
                <w:color w:val="auto"/>
                <w:highlight w:val="none"/>
                <w:lang w:eastAsia="zh-CN"/>
              </w:rPr>
              <w:t>比选</w:t>
            </w:r>
            <w:r>
              <w:rPr>
                <w:color w:val="auto"/>
                <w:highlight w:val="none"/>
                <w:lang w:eastAsia="zh-CN"/>
              </w:rPr>
              <w:t>地点：递交</w:t>
            </w:r>
            <w:r>
              <w:rPr>
                <w:rFonts w:hint="eastAsia"/>
                <w:color w:val="auto"/>
                <w:highlight w:val="none"/>
                <w:lang w:eastAsia="zh-CN"/>
              </w:rPr>
              <w:t>应答文件</w:t>
            </w:r>
            <w:r>
              <w:rPr>
                <w:color w:val="auto"/>
                <w:highlight w:val="none"/>
                <w:lang w:eastAsia="zh-CN"/>
              </w:rPr>
              <w:t>地点</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lang w:eastAsia="zh-CN"/>
              </w:rPr>
              <w:t>5.2</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lang w:eastAsia="zh-CN"/>
              </w:rPr>
              <w:t>比选程序</w:t>
            </w:r>
          </w:p>
        </w:tc>
        <w:tc>
          <w:tcPr>
            <w:tcW w:w="580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400" w:lineRule="exact"/>
              <w:ind w:firstLine="422"/>
              <w:rPr>
                <w:rFonts w:ascii="宋体" w:hAnsi="宋体"/>
                <w:b/>
                <w:bCs/>
                <w:color w:val="auto"/>
                <w:szCs w:val="21"/>
                <w:highlight w:val="none"/>
                <w:lang w:eastAsia="zh-CN"/>
              </w:rPr>
            </w:pPr>
            <w:r>
              <w:rPr>
                <w:rFonts w:hint="eastAsia" w:ascii="宋体" w:hAnsi="宋体"/>
                <w:b/>
                <w:bCs/>
                <w:color w:val="auto"/>
                <w:szCs w:val="21"/>
                <w:highlight w:val="none"/>
                <w:lang w:eastAsia="zh-CN"/>
              </w:rPr>
              <w:t>本条款内容按以下内容执行：</w:t>
            </w:r>
          </w:p>
          <w:p>
            <w:pPr>
              <w:autoSpaceDE w:val="0"/>
              <w:autoSpaceDN w:val="0"/>
              <w:adjustRightInd w:val="0"/>
              <w:snapToGrid w:val="0"/>
              <w:spacing w:line="400" w:lineRule="exact"/>
              <w:ind w:firstLine="420"/>
              <w:rPr>
                <w:rFonts w:ascii="宋体" w:hAnsi="宋体"/>
                <w:color w:val="auto"/>
                <w:szCs w:val="21"/>
                <w:highlight w:val="none"/>
                <w:lang w:eastAsia="zh-CN"/>
              </w:rPr>
            </w:pPr>
            <w:r>
              <w:rPr>
                <w:rFonts w:hint="eastAsia" w:ascii="宋体" w:hAnsi="宋体"/>
                <w:color w:val="auto"/>
                <w:szCs w:val="21"/>
                <w:highlight w:val="none"/>
                <w:lang w:eastAsia="zh-CN"/>
              </w:rPr>
              <w:t>主持人按下列程序进行比选唱价：</w:t>
            </w:r>
          </w:p>
          <w:p>
            <w:pPr>
              <w:ind w:firstLine="420"/>
              <w:rPr>
                <w:color w:val="auto"/>
                <w:highlight w:val="none"/>
                <w:lang w:eastAsia="zh-CN"/>
              </w:rPr>
            </w:pPr>
            <w:r>
              <w:rPr>
                <w:rFonts w:hint="eastAsia"/>
                <w:color w:val="auto"/>
                <w:highlight w:val="none"/>
                <w:lang w:eastAsia="zh-CN"/>
              </w:rPr>
              <w:t>1.宣布比选纪律。</w:t>
            </w:r>
          </w:p>
          <w:p>
            <w:pPr>
              <w:ind w:firstLine="420"/>
              <w:rPr>
                <w:color w:val="auto"/>
                <w:highlight w:val="none"/>
                <w:lang w:eastAsia="zh-CN"/>
              </w:rPr>
            </w:pPr>
            <w:r>
              <w:rPr>
                <w:rFonts w:hint="eastAsia"/>
                <w:color w:val="auto"/>
                <w:highlight w:val="none"/>
                <w:lang w:eastAsia="zh-CN"/>
              </w:rPr>
              <w:t>2.宣布比选人、唱标人、记录人、监标人等有关人员姓名。</w:t>
            </w:r>
          </w:p>
          <w:p>
            <w:pPr>
              <w:ind w:firstLine="420"/>
              <w:rPr>
                <w:color w:val="auto"/>
                <w:highlight w:val="none"/>
                <w:lang w:eastAsia="zh-CN"/>
              </w:rPr>
            </w:pPr>
            <w:r>
              <w:rPr>
                <w:rFonts w:hint="eastAsia"/>
                <w:color w:val="auto"/>
                <w:highlight w:val="none"/>
                <w:lang w:eastAsia="zh-CN"/>
              </w:rPr>
              <w:t>3.公布在应答截止时间前递交应答文件的应答人名称，并点名确认应答人是否到场。应答人不派代表参加比选会议的，视为同意比选过程的全部内容。</w:t>
            </w:r>
          </w:p>
          <w:p>
            <w:pPr>
              <w:ind w:firstLine="420"/>
              <w:rPr>
                <w:color w:val="auto"/>
                <w:highlight w:val="none"/>
                <w:lang w:eastAsia="zh-CN"/>
              </w:rPr>
            </w:pPr>
            <w:r>
              <w:rPr>
                <w:rFonts w:hint="eastAsia"/>
                <w:color w:val="auto"/>
                <w:highlight w:val="none"/>
                <w:lang w:val="en-US" w:eastAsia="zh-CN"/>
              </w:rPr>
              <w:t>4</w:t>
            </w:r>
            <w:r>
              <w:rPr>
                <w:rFonts w:hint="eastAsia"/>
                <w:color w:val="auto"/>
                <w:highlight w:val="none"/>
                <w:lang w:eastAsia="zh-CN"/>
              </w:rPr>
              <w:t>.按照本须知前附表第4.1.1（A）项规定检查应答文件的密封情况。</w:t>
            </w:r>
          </w:p>
          <w:p>
            <w:pPr>
              <w:ind w:firstLine="420"/>
              <w:rPr>
                <w:color w:val="auto"/>
                <w:highlight w:val="none"/>
                <w:lang w:eastAsia="zh-CN"/>
              </w:rPr>
            </w:pPr>
            <w:r>
              <w:rPr>
                <w:rFonts w:hint="eastAsia"/>
                <w:color w:val="auto"/>
                <w:highlight w:val="none"/>
                <w:lang w:val="en-US" w:eastAsia="zh-CN"/>
              </w:rPr>
              <w:t>5</w:t>
            </w:r>
            <w:r>
              <w:rPr>
                <w:rFonts w:hint="eastAsia"/>
                <w:color w:val="auto"/>
                <w:highlight w:val="none"/>
                <w:lang w:eastAsia="zh-CN"/>
              </w:rPr>
              <w:t>.开启应答文件顺序：随机开启。</w:t>
            </w:r>
          </w:p>
          <w:p>
            <w:pPr>
              <w:ind w:firstLine="420"/>
              <w:rPr>
                <w:color w:val="auto"/>
                <w:highlight w:val="none"/>
                <w:lang w:eastAsia="zh-CN"/>
              </w:rPr>
            </w:pPr>
            <w:r>
              <w:rPr>
                <w:rFonts w:hint="eastAsia"/>
                <w:color w:val="auto"/>
                <w:highlight w:val="none"/>
                <w:lang w:val="en-US" w:eastAsia="zh-CN"/>
              </w:rPr>
              <w:t>6</w:t>
            </w:r>
            <w:r>
              <w:rPr>
                <w:rFonts w:hint="eastAsia"/>
                <w:color w:val="auto"/>
                <w:highlight w:val="none"/>
                <w:lang w:eastAsia="zh-CN"/>
              </w:rPr>
              <w:t>.按照宣布的比选顺序当众唱价，公布应答人名称、比选项目名称应答保证金的递交情况（如有）、应答报价及其他内容，并记录在案；若应答人对比选唱价有异议的，应当在比选现场提出，比选人应当当场作出答复，并如实记录。</w:t>
            </w:r>
          </w:p>
          <w:p>
            <w:pPr>
              <w:ind w:firstLine="420"/>
              <w:rPr>
                <w:color w:val="auto"/>
                <w:highlight w:val="none"/>
                <w:lang w:eastAsia="zh-CN"/>
              </w:rPr>
            </w:pPr>
            <w:r>
              <w:rPr>
                <w:rFonts w:hint="eastAsia"/>
                <w:color w:val="auto"/>
                <w:highlight w:val="none"/>
                <w:lang w:val="en-US" w:eastAsia="zh-CN"/>
              </w:rPr>
              <w:t>7</w:t>
            </w:r>
            <w:r>
              <w:rPr>
                <w:rFonts w:hint="eastAsia"/>
                <w:color w:val="auto"/>
                <w:highlight w:val="none"/>
                <w:lang w:eastAsia="zh-CN"/>
              </w:rPr>
              <w:t>.应答人代表、比选人代表、监标人、记录人等有关人员在比选记录上签字确认。</w:t>
            </w:r>
          </w:p>
          <w:p>
            <w:pPr>
              <w:ind w:firstLine="420"/>
              <w:rPr>
                <w:b/>
                <w:bCs/>
                <w:color w:val="auto"/>
                <w:highlight w:val="none"/>
              </w:rPr>
            </w:pPr>
            <w:r>
              <w:rPr>
                <w:rFonts w:hint="eastAsia"/>
                <w:color w:val="auto"/>
                <w:highlight w:val="none"/>
                <w:lang w:val="en-US" w:eastAsia="zh-CN"/>
              </w:rPr>
              <w:t>8</w:t>
            </w:r>
            <w:r>
              <w:rPr>
                <w:rFonts w:hint="eastAsia"/>
                <w:color w:val="auto"/>
                <w:highlight w:val="none"/>
              </w:rPr>
              <w:t>.比选结束。</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6.1.1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lang w:eastAsia="zh-CN"/>
              </w:rPr>
              <w:t>评审委员会</w:t>
            </w:r>
            <w:r>
              <w:rPr>
                <w:color w:val="auto"/>
                <w:highlight w:val="none"/>
              </w:rPr>
              <w:t>的组建</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评审委员会由比选人</w:t>
            </w:r>
            <w:r>
              <w:rPr>
                <w:color w:val="auto"/>
                <w:highlight w:val="none"/>
                <w:lang w:eastAsia="zh-CN"/>
              </w:rPr>
              <w:t>按法律法规及相关</w:t>
            </w:r>
            <w:r>
              <w:rPr>
                <w:rFonts w:hint="eastAsia"/>
                <w:color w:val="auto"/>
                <w:highlight w:val="none"/>
                <w:lang w:eastAsia="zh-CN"/>
              </w:rPr>
              <w:t>规范性文件</w:t>
            </w:r>
            <w:r>
              <w:rPr>
                <w:color w:val="auto"/>
                <w:highlight w:val="none"/>
                <w:lang w:eastAsia="zh-CN"/>
              </w:rPr>
              <w:t>依法</w:t>
            </w:r>
            <w:r>
              <w:rPr>
                <w:rFonts w:hint="eastAsia"/>
                <w:color w:val="auto"/>
                <w:highlight w:val="none"/>
                <w:lang w:eastAsia="zh-CN"/>
              </w:rPr>
              <w:t>组建</w:t>
            </w:r>
          </w:p>
        </w:tc>
      </w:tr>
      <w:tr>
        <w:tblPrEx>
          <w:tblCellMar>
            <w:top w:w="0" w:type="dxa"/>
            <w:left w:w="0" w:type="dxa"/>
            <w:bottom w:w="0" w:type="dxa"/>
            <w:right w:w="0" w:type="dxa"/>
          </w:tblCellMar>
        </w:tblPrEx>
        <w:trPr>
          <w:trHeight w:val="9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6.3.2</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评审委员会</w:t>
            </w:r>
            <w:r>
              <w:rPr>
                <w:color w:val="auto"/>
                <w:highlight w:val="none"/>
                <w:lang w:eastAsia="zh-CN"/>
              </w:rPr>
              <w:t>推荐中</w:t>
            </w:r>
            <w:r>
              <w:rPr>
                <w:rFonts w:hint="eastAsia"/>
                <w:color w:val="auto"/>
                <w:highlight w:val="none"/>
                <w:lang w:val="en-US" w:eastAsia="zh-CN"/>
              </w:rPr>
              <w:t>选</w:t>
            </w:r>
            <w:r>
              <w:rPr>
                <w:color w:val="auto"/>
                <w:highlight w:val="none"/>
                <w:lang w:eastAsia="zh-CN"/>
              </w:rPr>
              <w:t>候选人的人数</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lang w:eastAsia="zh-CN"/>
              </w:rPr>
            </w:pPr>
            <w:r>
              <w:rPr>
                <w:rFonts w:hint="eastAsia"/>
                <w:color w:val="auto"/>
                <w:highlight w:val="none"/>
                <w:lang w:eastAsia="zh-CN"/>
              </w:rPr>
              <w:t>评审委员会按照得分由高到低的顺序依次推荐前1至3名为中</w:t>
            </w:r>
            <w:r>
              <w:rPr>
                <w:rFonts w:hint="eastAsia"/>
                <w:color w:val="auto"/>
                <w:highlight w:val="none"/>
                <w:lang w:val="en-US" w:eastAsia="zh-CN"/>
              </w:rPr>
              <w:t>选</w:t>
            </w:r>
            <w:r>
              <w:rPr>
                <w:rFonts w:hint="eastAsia"/>
                <w:color w:val="auto"/>
                <w:highlight w:val="none"/>
                <w:lang w:eastAsia="zh-CN"/>
              </w:rPr>
              <w:t>候选人</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7.4</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color w:val="auto"/>
                <w:highlight w:val="none"/>
                <w:lang w:eastAsia="zh-CN"/>
              </w:rPr>
              <w:t>是否授权</w:t>
            </w:r>
            <w:r>
              <w:rPr>
                <w:rFonts w:hint="eastAsia"/>
                <w:color w:val="auto"/>
                <w:highlight w:val="none"/>
                <w:lang w:eastAsia="zh-CN"/>
              </w:rPr>
              <w:t>评审委员会</w:t>
            </w:r>
            <w:r>
              <w:rPr>
                <w:color w:val="auto"/>
                <w:highlight w:val="none"/>
                <w:lang w:eastAsia="zh-CN"/>
              </w:rPr>
              <w:t>确定</w:t>
            </w:r>
            <w:r>
              <w:rPr>
                <w:rFonts w:hint="eastAsia"/>
                <w:color w:val="auto"/>
                <w:highlight w:val="none"/>
                <w:lang w:eastAsia="zh-CN"/>
              </w:rPr>
              <w:t>中选人</w:t>
            </w:r>
          </w:p>
        </w:tc>
        <w:tc>
          <w:tcPr>
            <w:tcW w:w="5804" w:type="dxa"/>
            <w:tcBorders>
              <w:top w:val="single" w:color="000000" w:sz="4" w:space="0"/>
              <w:left w:val="single" w:color="000000" w:sz="4" w:space="0"/>
              <w:bottom w:val="single" w:color="000000" w:sz="4" w:space="0"/>
              <w:right w:val="single" w:color="000000" w:sz="4" w:space="0"/>
            </w:tcBorders>
          </w:tcPr>
          <w:p>
            <w:pPr>
              <w:ind w:firstLine="420"/>
              <w:rPr>
                <w:color w:val="auto"/>
                <w:highlight w:val="none"/>
              </w:rPr>
            </w:pPr>
            <w:r>
              <w:rPr>
                <w:rFonts w:hint="eastAsia"/>
                <w:color w:val="auto"/>
                <w:highlight w:val="none"/>
              </w:rPr>
              <w:t>□</w:t>
            </w:r>
            <w:r>
              <w:rPr>
                <w:color w:val="auto"/>
                <w:highlight w:val="none"/>
              </w:rPr>
              <w:t>是</w:t>
            </w:r>
          </w:p>
          <w:p>
            <w:pPr>
              <w:ind w:firstLine="420"/>
              <w:rPr>
                <w:color w:val="auto"/>
                <w:highlight w:val="none"/>
              </w:rPr>
            </w:pPr>
            <w:r>
              <w:rPr>
                <w:rFonts w:hint="eastAsia"/>
                <w:color w:val="auto"/>
                <w:highlight w:val="none"/>
                <w:lang w:eastAsia="zh-CN"/>
              </w:rPr>
              <w:t>☑</w:t>
            </w:r>
            <w:r>
              <w:rPr>
                <w:color w:val="auto"/>
                <w:highlight w:val="none"/>
              </w:rPr>
              <w:t>否</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7.6.1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履约保证金</w:t>
            </w:r>
          </w:p>
        </w:tc>
        <w:tc>
          <w:tcPr>
            <w:tcW w:w="5804" w:type="dxa"/>
            <w:tcBorders>
              <w:top w:val="single" w:color="000000" w:sz="4" w:space="0"/>
              <w:left w:val="single" w:color="000000" w:sz="4" w:space="0"/>
              <w:bottom w:val="single" w:color="000000" w:sz="4" w:space="0"/>
              <w:right w:val="single" w:color="000000" w:sz="4" w:space="0"/>
            </w:tcBorders>
          </w:tcPr>
          <w:p>
            <w:pPr>
              <w:ind w:firstLine="420"/>
              <w:rPr>
                <w:rFonts w:hint="eastAsia" w:eastAsia="宋体"/>
                <w:color w:val="auto"/>
                <w:highlight w:val="none"/>
                <w:lang w:eastAsia="zh-CN"/>
              </w:rPr>
            </w:pPr>
            <w:r>
              <w:rPr>
                <w:rFonts w:hint="eastAsia" w:eastAsia="宋体"/>
                <w:color w:val="auto"/>
                <w:highlight w:val="none"/>
                <w:lang w:eastAsia="zh-CN"/>
              </w:rPr>
              <w:t>1、中</w:t>
            </w:r>
            <w:r>
              <w:rPr>
                <w:rFonts w:hint="eastAsia" w:eastAsia="宋体"/>
                <w:color w:val="auto"/>
                <w:highlight w:val="none"/>
                <w:lang w:val="en-US" w:eastAsia="zh-CN"/>
              </w:rPr>
              <w:t>选</w:t>
            </w:r>
            <w:r>
              <w:rPr>
                <w:rFonts w:hint="eastAsia" w:eastAsia="宋体"/>
                <w:color w:val="auto"/>
                <w:highlight w:val="none"/>
                <w:lang w:eastAsia="zh-CN"/>
              </w:rPr>
              <w:t>人是否提供履约保证金：提供。</w:t>
            </w:r>
          </w:p>
          <w:p>
            <w:pPr>
              <w:ind w:firstLine="420"/>
              <w:rPr>
                <w:rFonts w:hint="eastAsia" w:eastAsia="宋体"/>
                <w:color w:val="auto"/>
                <w:highlight w:val="none"/>
                <w:lang w:eastAsia="zh-CN"/>
              </w:rPr>
            </w:pPr>
            <w:r>
              <w:rPr>
                <w:rFonts w:hint="eastAsia" w:eastAsia="宋体"/>
                <w:color w:val="auto"/>
                <w:highlight w:val="none"/>
                <w:lang w:eastAsia="zh-CN"/>
              </w:rPr>
              <w:t>2、中</w:t>
            </w:r>
            <w:r>
              <w:rPr>
                <w:rFonts w:hint="eastAsia" w:eastAsia="宋体"/>
                <w:color w:val="auto"/>
                <w:highlight w:val="none"/>
                <w:lang w:val="en-US" w:eastAsia="zh-CN"/>
              </w:rPr>
              <w:t>选</w:t>
            </w:r>
            <w:r>
              <w:rPr>
                <w:rFonts w:hint="eastAsia" w:eastAsia="宋体"/>
                <w:color w:val="auto"/>
                <w:highlight w:val="none"/>
                <w:lang w:eastAsia="zh-CN"/>
              </w:rPr>
              <w:t>人提供履约保证金的形式、金额及期限：</w:t>
            </w:r>
          </w:p>
          <w:p>
            <w:pPr>
              <w:ind w:firstLine="420"/>
              <w:rPr>
                <w:rFonts w:hint="eastAsia" w:eastAsia="宋体"/>
                <w:color w:val="auto"/>
                <w:highlight w:val="none"/>
                <w:lang w:eastAsia="zh-CN"/>
              </w:rPr>
            </w:pPr>
            <w:r>
              <w:rPr>
                <w:rFonts w:hint="eastAsia" w:eastAsia="宋体"/>
                <w:color w:val="auto"/>
                <w:highlight w:val="none"/>
                <w:lang w:eastAsia="zh-CN"/>
              </w:rPr>
              <w:t>（1）履约保证金的形式：</w:t>
            </w:r>
            <w:r>
              <w:rPr>
                <w:rFonts w:hint="eastAsia" w:eastAsia="宋体"/>
                <w:color w:val="auto"/>
                <w:highlight w:val="none"/>
                <w:lang w:val="en-US" w:eastAsia="zh-CN"/>
              </w:rPr>
              <w:t>银行转账</w:t>
            </w:r>
            <w:r>
              <w:rPr>
                <w:rFonts w:hint="eastAsia"/>
                <w:color w:val="auto"/>
                <w:highlight w:val="none"/>
                <w:lang w:val="en-US" w:eastAsia="zh-CN"/>
              </w:rPr>
              <w:t>；</w:t>
            </w:r>
          </w:p>
          <w:p>
            <w:pPr>
              <w:ind w:firstLine="420"/>
              <w:rPr>
                <w:rFonts w:hint="eastAsia" w:eastAsia="宋体"/>
                <w:color w:val="auto"/>
                <w:highlight w:val="none"/>
                <w:lang w:eastAsia="zh-CN"/>
              </w:rPr>
            </w:pPr>
            <w:r>
              <w:rPr>
                <w:rFonts w:hint="eastAsia" w:eastAsia="宋体"/>
                <w:color w:val="auto"/>
                <w:highlight w:val="none"/>
                <w:lang w:eastAsia="zh-CN"/>
              </w:rPr>
              <w:t>（</w:t>
            </w:r>
            <w:r>
              <w:rPr>
                <w:rFonts w:hint="eastAsia" w:eastAsia="宋体"/>
                <w:color w:val="auto"/>
                <w:highlight w:val="none"/>
                <w:lang w:val="en-US" w:eastAsia="zh-CN"/>
              </w:rPr>
              <w:t>2</w:t>
            </w:r>
            <w:r>
              <w:rPr>
                <w:rFonts w:hint="eastAsia" w:eastAsia="宋体"/>
                <w:color w:val="auto"/>
                <w:highlight w:val="none"/>
                <w:lang w:eastAsia="zh-CN"/>
              </w:rPr>
              <w:t>）履约担保的金额：</w:t>
            </w:r>
            <w:r>
              <w:rPr>
                <w:rFonts w:hint="eastAsia" w:eastAsia="宋体"/>
                <w:color w:val="auto"/>
                <w:highlight w:val="none"/>
                <w:lang w:val="en-US" w:eastAsia="zh-CN"/>
              </w:rPr>
              <w:t>5000.00元</w:t>
            </w:r>
            <w:r>
              <w:rPr>
                <w:rFonts w:hint="eastAsia"/>
                <w:color w:val="auto"/>
                <w:highlight w:val="none"/>
                <w:lang w:val="en-US" w:eastAsia="zh-CN"/>
              </w:rPr>
              <w:t>；</w:t>
            </w:r>
          </w:p>
          <w:p>
            <w:pPr>
              <w:ind w:firstLine="420"/>
              <w:rPr>
                <w:rFonts w:hint="eastAsia" w:eastAsia="宋体"/>
                <w:color w:val="auto"/>
                <w:highlight w:val="none"/>
                <w:lang w:eastAsia="zh-CN"/>
              </w:rPr>
            </w:pPr>
            <w:r>
              <w:rPr>
                <w:rFonts w:hint="eastAsia" w:eastAsia="宋体"/>
                <w:color w:val="auto"/>
                <w:highlight w:val="none"/>
                <w:lang w:eastAsia="zh-CN"/>
              </w:rPr>
              <w:t>（</w:t>
            </w:r>
            <w:r>
              <w:rPr>
                <w:rFonts w:hint="eastAsia" w:eastAsia="宋体"/>
                <w:color w:val="auto"/>
                <w:highlight w:val="none"/>
                <w:lang w:val="en-US" w:eastAsia="zh-CN"/>
              </w:rPr>
              <w:t>3</w:t>
            </w:r>
            <w:r>
              <w:rPr>
                <w:rFonts w:hint="eastAsia" w:eastAsia="宋体"/>
                <w:color w:val="auto"/>
                <w:highlight w:val="none"/>
                <w:lang w:eastAsia="zh-CN"/>
              </w:rPr>
              <w:t>）履约担保的提交时间：项目合同签订前</w:t>
            </w:r>
            <w:r>
              <w:rPr>
                <w:rFonts w:hint="eastAsia"/>
                <w:color w:val="auto"/>
                <w:highlight w:val="none"/>
                <w:lang w:eastAsia="zh-CN"/>
              </w:rPr>
              <w:t>；</w:t>
            </w:r>
          </w:p>
          <w:p>
            <w:pPr>
              <w:ind w:firstLine="420"/>
              <w:rPr>
                <w:rFonts w:hint="eastAsia" w:eastAsia="宋体"/>
                <w:color w:val="auto"/>
                <w:highlight w:val="none"/>
                <w:lang w:eastAsia="zh-CN"/>
              </w:rPr>
            </w:pPr>
            <w:r>
              <w:rPr>
                <w:rFonts w:hint="eastAsia" w:eastAsia="宋体"/>
                <w:color w:val="auto"/>
                <w:highlight w:val="none"/>
                <w:lang w:eastAsia="zh-CN"/>
              </w:rPr>
              <w:t>（</w:t>
            </w:r>
            <w:r>
              <w:rPr>
                <w:rFonts w:hint="eastAsia" w:eastAsia="宋体"/>
                <w:color w:val="auto"/>
                <w:highlight w:val="none"/>
                <w:lang w:val="en-US" w:eastAsia="zh-CN"/>
              </w:rPr>
              <w:t>4</w:t>
            </w:r>
            <w:r>
              <w:rPr>
                <w:rFonts w:hint="eastAsia" w:eastAsia="宋体"/>
                <w:color w:val="auto"/>
                <w:highlight w:val="none"/>
                <w:lang w:eastAsia="zh-CN"/>
              </w:rPr>
              <w:t>）履约担保的期限：自提交履约担保之日起至</w:t>
            </w:r>
            <w:r>
              <w:rPr>
                <w:rFonts w:hint="eastAsia" w:eastAsia="宋体"/>
                <w:color w:val="auto"/>
                <w:highlight w:val="none"/>
                <w:lang w:val="en-US" w:eastAsia="zh-CN"/>
              </w:rPr>
              <w:t>本项目对应标包采购内容</w:t>
            </w:r>
            <w:r>
              <w:rPr>
                <w:rFonts w:hint="eastAsia"/>
                <w:color w:val="auto"/>
                <w:highlight w:val="none"/>
                <w:lang w:val="en-US" w:eastAsia="zh-CN"/>
              </w:rPr>
              <w:t>及服务全部</w:t>
            </w:r>
            <w:r>
              <w:rPr>
                <w:rFonts w:hint="eastAsia" w:eastAsia="宋体"/>
                <w:color w:val="auto"/>
                <w:highlight w:val="none"/>
                <w:lang w:val="en-US" w:eastAsia="zh-CN"/>
              </w:rPr>
              <w:t>实施完毕</w:t>
            </w:r>
            <w:r>
              <w:rPr>
                <w:rFonts w:hint="eastAsia"/>
                <w:color w:val="auto"/>
                <w:highlight w:val="none"/>
                <w:lang w:val="en-US" w:eastAsia="zh-CN"/>
              </w:rPr>
              <w:t>；</w:t>
            </w:r>
          </w:p>
          <w:p>
            <w:pPr>
              <w:ind w:firstLine="420"/>
              <w:rPr>
                <w:color w:val="auto"/>
                <w:highlight w:val="none"/>
                <w:lang w:eastAsia="zh-CN"/>
              </w:rPr>
            </w:pPr>
            <w:r>
              <w:rPr>
                <w:rFonts w:hint="eastAsia" w:eastAsia="宋体"/>
                <w:color w:val="auto"/>
                <w:highlight w:val="none"/>
                <w:lang w:eastAsia="zh-CN"/>
              </w:rPr>
              <w:t>（</w:t>
            </w:r>
            <w:r>
              <w:rPr>
                <w:rFonts w:hint="eastAsia" w:eastAsia="宋体"/>
                <w:color w:val="auto"/>
                <w:highlight w:val="none"/>
                <w:lang w:val="en-US" w:eastAsia="zh-CN"/>
              </w:rPr>
              <w:t>5</w:t>
            </w:r>
            <w:r>
              <w:rPr>
                <w:rFonts w:hint="eastAsia" w:eastAsia="宋体"/>
                <w:color w:val="auto"/>
                <w:highlight w:val="none"/>
                <w:lang w:eastAsia="zh-CN"/>
              </w:rPr>
              <w:t>）履约担保的退还：</w:t>
            </w:r>
            <w:r>
              <w:rPr>
                <w:rFonts w:hint="eastAsia" w:eastAsia="宋体"/>
                <w:color w:val="auto"/>
                <w:highlight w:val="none"/>
                <w:lang w:val="en-US" w:eastAsia="zh-CN"/>
              </w:rPr>
              <w:t>本项目对应标包采购内容实施完毕后</w:t>
            </w:r>
            <w:r>
              <w:rPr>
                <w:rFonts w:hint="eastAsia"/>
                <w:color w:val="auto"/>
                <w:highlight w:val="none"/>
                <w:lang w:val="en-US" w:eastAsia="zh-CN"/>
              </w:rPr>
              <w:t>10个工作日内</w:t>
            </w:r>
            <w:r>
              <w:rPr>
                <w:rFonts w:hint="eastAsia" w:eastAsia="宋体"/>
                <w:color w:val="auto"/>
                <w:highlight w:val="none"/>
                <w:lang w:eastAsia="zh-CN"/>
              </w:rPr>
              <w:t>无息退还。</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b/>
                <w:bCs/>
                <w:color w:val="auto"/>
                <w:highlight w:val="none"/>
                <w:lang w:eastAsia="zh-CN"/>
              </w:rPr>
            </w:pPr>
            <w:r>
              <w:rPr>
                <w:rFonts w:hint="eastAsia"/>
                <w:b/>
                <w:bCs/>
                <w:color w:val="auto"/>
                <w:highlight w:val="none"/>
                <w:lang w:eastAsia="zh-CN"/>
              </w:rPr>
              <w:t>9</w:t>
            </w:r>
          </w:p>
        </w:tc>
        <w:tc>
          <w:tcPr>
            <w:tcW w:w="8159" w:type="dxa"/>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b/>
                <w:bCs/>
                <w:color w:val="auto"/>
                <w:highlight w:val="none"/>
                <w:lang w:eastAsia="zh-CN"/>
              </w:rPr>
            </w:pPr>
            <w:r>
              <w:rPr>
                <w:b/>
                <w:bCs/>
                <w:color w:val="auto"/>
                <w:highlight w:val="none"/>
              </w:rPr>
              <w:t>需要补充的其他内容</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default"/>
                <w:color w:val="auto"/>
                <w:highlight w:val="none"/>
                <w:lang w:val="en-US" w:eastAsia="zh-CN"/>
              </w:rPr>
            </w:pPr>
            <w:r>
              <w:rPr>
                <w:rFonts w:hint="eastAsia"/>
                <w:color w:val="auto"/>
                <w:highlight w:val="none"/>
                <w:lang w:val="en-US" w:eastAsia="zh-CN"/>
              </w:rPr>
              <w:t>9.1</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default"/>
                <w:color w:val="auto"/>
                <w:highlight w:val="none"/>
                <w:lang w:val="en-US" w:eastAsia="zh-CN"/>
              </w:rPr>
            </w:pPr>
            <w:r>
              <w:rPr>
                <w:rFonts w:hint="eastAsia"/>
                <w:color w:val="auto"/>
                <w:highlight w:val="none"/>
                <w:lang w:val="en-US" w:eastAsia="zh-CN"/>
              </w:rPr>
              <w:t>其他商务要求</w:t>
            </w:r>
          </w:p>
        </w:tc>
        <w:tc>
          <w:tcPr>
            <w:tcW w:w="5804" w:type="dxa"/>
            <w:tcBorders>
              <w:top w:val="single" w:color="000000" w:sz="4" w:space="0"/>
              <w:left w:val="single" w:color="000000" w:sz="4" w:space="0"/>
              <w:bottom w:val="single" w:color="000000" w:sz="4" w:space="0"/>
              <w:right w:val="single" w:color="000000" w:sz="4" w:space="0"/>
            </w:tcBorders>
            <w:vAlign w:val="center"/>
          </w:tcPr>
          <w:p>
            <w:pPr>
              <w:ind w:firstLine="420"/>
              <w:rPr>
                <w:rFonts w:hint="eastAsia" w:eastAsia="宋体"/>
                <w:b/>
                <w:bCs/>
                <w:color w:val="auto"/>
                <w:highlight w:val="none"/>
                <w:lang w:val="en-US" w:eastAsia="zh-CN"/>
              </w:rPr>
            </w:pPr>
            <w:r>
              <w:rPr>
                <w:rFonts w:hint="eastAsia" w:eastAsia="宋体"/>
                <w:b/>
                <w:bCs/>
                <w:color w:val="auto"/>
                <w:highlight w:val="none"/>
                <w:lang w:val="en-US" w:eastAsia="zh-CN"/>
              </w:rPr>
              <w:t>1.供货时间、地点及验收方式</w:t>
            </w:r>
          </w:p>
          <w:p>
            <w:pPr>
              <w:ind w:firstLine="420"/>
              <w:rPr>
                <w:rFonts w:hint="eastAsia" w:eastAsia="宋体"/>
                <w:color w:val="auto"/>
                <w:highlight w:val="none"/>
                <w:lang w:eastAsia="zh-CN"/>
              </w:rPr>
            </w:pPr>
            <w:r>
              <w:rPr>
                <w:rFonts w:hint="eastAsia" w:eastAsia="宋体"/>
                <w:color w:val="auto"/>
                <w:highlight w:val="none"/>
                <w:lang w:eastAsia="zh-CN"/>
              </w:rPr>
              <w:t>（一）供货时间</w:t>
            </w:r>
          </w:p>
          <w:p>
            <w:pPr>
              <w:ind w:firstLine="420"/>
              <w:rPr>
                <w:rFonts w:hint="eastAsia" w:eastAsia="宋体"/>
                <w:color w:val="auto"/>
                <w:highlight w:val="none"/>
                <w:lang w:val="en-US" w:eastAsia="zh-CN"/>
              </w:rPr>
            </w:pPr>
            <w:r>
              <w:rPr>
                <w:rFonts w:hint="eastAsia"/>
                <w:color w:val="auto"/>
                <w:highlight w:val="none"/>
                <w:lang w:val="en-US" w:eastAsia="zh-CN"/>
              </w:rPr>
              <w:t>中选人</w:t>
            </w:r>
            <w:r>
              <w:rPr>
                <w:rFonts w:hint="eastAsia" w:eastAsia="宋体"/>
                <w:color w:val="auto"/>
                <w:highlight w:val="none"/>
                <w:lang w:val="en-US" w:eastAsia="zh-CN"/>
              </w:rPr>
              <w:t>在接到</w:t>
            </w:r>
            <w:r>
              <w:rPr>
                <w:rFonts w:hint="eastAsia"/>
                <w:color w:val="auto"/>
                <w:highlight w:val="none"/>
                <w:lang w:val="en-US" w:eastAsia="zh-CN"/>
              </w:rPr>
              <w:t>比选</w:t>
            </w:r>
            <w:r>
              <w:rPr>
                <w:rFonts w:hint="eastAsia" w:eastAsia="宋体"/>
                <w:color w:val="auto"/>
                <w:highlight w:val="none"/>
                <w:lang w:val="en-US" w:eastAsia="zh-CN"/>
              </w:rPr>
              <w:t>人备货通知后20个日历日内完成备货并做好供货准备，在接到</w:t>
            </w:r>
            <w:r>
              <w:rPr>
                <w:rFonts w:hint="eastAsia"/>
                <w:color w:val="auto"/>
                <w:highlight w:val="none"/>
                <w:lang w:val="en-US" w:eastAsia="zh-CN"/>
              </w:rPr>
              <w:t>比选</w:t>
            </w:r>
            <w:r>
              <w:rPr>
                <w:rFonts w:hint="eastAsia" w:eastAsia="宋体"/>
                <w:color w:val="auto"/>
                <w:highlight w:val="none"/>
                <w:lang w:val="en-US" w:eastAsia="zh-CN"/>
              </w:rPr>
              <w:t>人供货通知后3个日历日内完成供货。</w:t>
            </w:r>
            <w:r>
              <w:rPr>
                <w:rFonts w:hint="eastAsia"/>
                <w:color w:val="auto"/>
                <w:highlight w:val="none"/>
                <w:lang w:val="en-US" w:eastAsia="zh-CN"/>
              </w:rPr>
              <w:t>中选人</w:t>
            </w:r>
            <w:r>
              <w:rPr>
                <w:rFonts w:hint="eastAsia" w:eastAsia="宋体"/>
                <w:color w:val="auto"/>
                <w:highlight w:val="none"/>
                <w:lang w:val="en-US" w:eastAsia="zh-CN"/>
              </w:rPr>
              <w:t>不得将本项目以任何方式进行转包或分包。</w:t>
            </w:r>
          </w:p>
          <w:p>
            <w:pPr>
              <w:ind w:firstLine="420"/>
              <w:rPr>
                <w:rFonts w:hint="default" w:eastAsia="宋体"/>
                <w:color w:val="auto"/>
                <w:highlight w:val="none"/>
                <w:lang w:val="en-US" w:eastAsia="zh-CN"/>
              </w:rPr>
            </w:pPr>
            <w:r>
              <w:rPr>
                <w:rFonts w:hint="eastAsia" w:eastAsia="宋体"/>
                <w:color w:val="auto"/>
                <w:highlight w:val="none"/>
                <w:lang w:val="en-US" w:eastAsia="zh-CN"/>
              </w:rPr>
              <w:t>中选人</w:t>
            </w:r>
            <w:r>
              <w:rPr>
                <w:rFonts w:hint="eastAsia" w:eastAsia="宋体"/>
                <w:color w:val="auto"/>
                <w:highlight w:val="none"/>
                <w:lang w:eastAsia="zh-CN"/>
              </w:rPr>
              <w:t>项目合同签订</w:t>
            </w:r>
            <w:r>
              <w:rPr>
                <w:rFonts w:hint="eastAsia" w:eastAsia="宋体"/>
                <w:color w:val="auto"/>
                <w:highlight w:val="none"/>
                <w:lang w:val="en-US" w:eastAsia="zh-CN"/>
              </w:rPr>
              <w:t>前需缴纳5000.00元</w:t>
            </w:r>
            <w:r>
              <w:rPr>
                <w:rFonts w:hint="eastAsia"/>
                <w:color w:val="auto"/>
                <w:highlight w:val="none"/>
                <w:lang w:val="en-US" w:eastAsia="zh-CN"/>
              </w:rPr>
              <w:t>履约</w:t>
            </w:r>
            <w:r>
              <w:rPr>
                <w:rFonts w:hint="eastAsia" w:eastAsia="宋体"/>
                <w:color w:val="auto"/>
                <w:highlight w:val="none"/>
                <w:lang w:val="en-US" w:eastAsia="zh-CN"/>
              </w:rPr>
              <w:t>保证金。中选人逾期供货视为违约；逾期供货违约金按</w:t>
            </w:r>
            <w:r>
              <w:rPr>
                <w:rFonts w:hint="eastAsia"/>
                <w:color w:val="auto"/>
                <w:highlight w:val="none"/>
                <w:lang w:val="en-US" w:eastAsia="zh-CN"/>
              </w:rPr>
              <w:t>签约</w:t>
            </w:r>
            <w:r>
              <w:rPr>
                <w:rFonts w:hint="eastAsia" w:eastAsia="宋体"/>
                <w:color w:val="auto"/>
                <w:highlight w:val="none"/>
                <w:lang w:val="en-US" w:eastAsia="zh-CN"/>
              </w:rPr>
              <w:t>合同总价每日万分之三计收，违约金累计最高不超过合同总金额的5%；若</w:t>
            </w:r>
            <w:r>
              <w:rPr>
                <w:rFonts w:hint="eastAsia"/>
                <w:color w:val="auto"/>
                <w:highlight w:val="none"/>
                <w:lang w:val="en-US" w:eastAsia="zh-CN"/>
              </w:rPr>
              <w:t>应答人</w:t>
            </w:r>
            <w:r>
              <w:rPr>
                <w:rFonts w:hint="eastAsia" w:eastAsia="宋体"/>
                <w:color w:val="auto"/>
                <w:highlight w:val="none"/>
                <w:lang w:val="en-US" w:eastAsia="zh-CN"/>
              </w:rPr>
              <w:t>完全无法供货、拒绝履约，一次性支付合同总金额5%违约金。</w:t>
            </w:r>
          </w:p>
          <w:p>
            <w:pPr>
              <w:ind w:firstLine="420"/>
              <w:rPr>
                <w:rFonts w:hint="eastAsia" w:eastAsia="宋体"/>
                <w:color w:val="auto"/>
                <w:highlight w:val="none"/>
                <w:lang w:eastAsia="zh-CN"/>
              </w:rPr>
            </w:pPr>
            <w:r>
              <w:rPr>
                <w:rFonts w:hint="eastAsia" w:eastAsia="宋体"/>
                <w:color w:val="auto"/>
                <w:highlight w:val="none"/>
                <w:lang w:eastAsia="zh-CN"/>
              </w:rPr>
              <w:t>（二）交货地点</w:t>
            </w:r>
          </w:p>
          <w:p>
            <w:pPr>
              <w:ind w:firstLine="420"/>
              <w:rPr>
                <w:rFonts w:hint="eastAsia" w:eastAsia="宋体"/>
                <w:color w:val="auto"/>
                <w:highlight w:val="none"/>
                <w:lang w:eastAsia="zh-CN"/>
              </w:rPr>
            </w:pPr>
            <w:r>
              <w:rPr>
                <w:rFonts w:hint="eastAsia" w:eastAsia="宋体"/>
                <w:color w:val="auto"/>
                <w:highlight w:val="none"/>
                <w:lang w:eastAsia="zh-CN"/>
              </w:rPr>
              <w:t>四川外国语大学</w:t>
            </w:r>
            <w:r>
              <w:rPr>
                <w:rFonts w:hint="eastAsia" w:eastAsia="宋体"/>
                <w:color w:val="auto"/>
                <w:highlight w:val="none"/>
                <w:lang w:val="en-US" w:eastAsia="zh-CN"/>
              </w:rPr>
              <w:t>工会指定地点</w:t>
            </w:r>
          </w:p>
          <w:p>
            <w:pPr>
              <w:ind w:firstLine="420"/>
              <w:rPr>
                <w:rFonts w:hint="eastAsia" w:eastAsia="宋体"/>
                <w:color w:val="auto"/>
                <w:highlight w:val="none"/>
                <w:lang w:eastAsia="zh-CN"/>
              </w:rPr>
            </w:pPr>
            <w:r>
              <w:rPr>
                <w:rFonts w:hint="eastAsia" w:eastAsia="宋体"/>
                <w:color w:val="auto"/>
                <w:highlight w:val="none"/>
                <w:lang w:eastAsia="zh-CN"/>
              </w:rPr>
              <w:t>（三）验收方式</w:t>
            </w:r>
          </w:p>
          <w:p>
            <w:pPr>
              <w:bidi w:val="0"/>
              <w:rPr>
                <w:rFonts w:hint="default"/>
                <w:color w:val="auto"/>
                <w:highlight w:val="none"/>
                <w:lang w:val="en-US" w:eastAsia="zh-CN"/>
              </w:rPr>
            </w:pPr>
            <w:r>
              <w:rPr>
                <w:rFonts w:hint="eastAsia"/>
                <w:color w:val="auto"/>
                <w:highlight w:val="none"/>
                <w:lang w:val="en-US" w:eastAsia="zh-CN"/>
              </w:rPr>
              <w:t>交货地点现场验收</w:t>
            </w:r>
          </w:p>
          <w:p>
            <w:pPr>
              <w:bidi w:val="0"/>
              <w:rPr>
                <w:rFonts w:hint="eastAsia"/>
                <w:b/>
                <w:bCs/>
                <w:color w:val="auto"/>
                <w:highlight w:val="none"/>
                <w:lang w:val="en-US" w:eastAsia="zh-CN"/>
              </w:rPr>
            </w:pPr>
            <w:r>
              <w:rPr>
                <w:rFonts w:hint="eastAsia"/>
                <w:b/>
                <w:bCs/>
                <w:color w:val="auto"/>
                <w:highlight w:val="none"/>
                <w:lang w:val="en-US" w:eastAsia="zh-CN"/>
              </w:rPr>
              <w:t>2.质量保证及售后服务</w:t>
            </w:r>
          </w:p>
          <w:p>
            <w:pPr>
              <w:bidi w:val="0"/>
              <w:rPr>
                <w:rFonts w:hint="eastAsia"/>
                <w:color w:val="auto"/>
                <w:highlight w:val="none"/>
                <w:lang w:val="en-US" w:eastAsia="zh-CN"/>
              </w:rPr>
            </w:pPr>
            <w:r>
              <w:rPr>
                <w:rFonts w:hint="eastAsia"/>
                <w:color w:val="auto"/>
                <w:highlight w:val="none"/>
                <w:lang w:val="en-US" w:eastAsia="zh-CN"/>
              </w:rPr>
              <w:t>提供的产品、食品等须符合国家质量及卫生要求，确保提供的产品为官方正品，若发现产品为假冒伪劣产品，则取消中选资格，解除合同，终止后续一切合作，并没收履约保证金，追究法律责任。</w:t>
            </w:r>
          </w:p>
          <w:p>
            <w:pPr>
              <w:bidi w:val="0"/>
              <w:rPr>
                <w:rFonts w:hint="eastAsia"/>
                <w:b/>
                <w:bCs/>
                <w:color w:val="auto"/>
                <w:highlight w:val="none"/>
                <w:lang w:val="en-US" w:eastAsia="zh-CN"/>
              </w:rPr>
            </w:pPr>
            <w:r>
              <w:rPr>
                <w:rFonts w:hint="eastAsia"/>
                <w:b/>
                <w:bCs/>
                <w:color w:val="auto"/>
                <w:highlight w:val="none"/>
                <w:lang w:val="en-US" w:eastAsia="zh-CN"/>
              </w:rPr>
              <w:t>3.付款方式</w:t>
            </w:r>
          </w:p>
          <w:p>
            <w:pPr>
              <w:bidi w:val="0"/>
              <w:rPr>
                <w:rFonts w:hint="default" w:eastAsia="宋体"/>
                <w:b/>
                <w:bCs/>
                <w:color w:val="auto"/>
                <w:highlight w:val="none"/>
                <w:lang w:val="en-US" w:eastAsia="zh-CN"/>
              </w:rPr>
            </w:pPr>
            <w:bookmarkStart w:id="34" w:name="_Toc133155805"/>
            <w:bookmarkStart w:id="35" w:name="_Toc97819598"/>
            <w:bookmarkStart w:id="36" w:name="_Toc133155849"/>
            <w:bookmarkStart w:id="37" w:name="_Toc515447995"/>
            <w:bookmarkStart w:id="38" w:name="_Toc7795"/>
            <w:bookmarkStart w:id="39" w:name="_Toc267320052"/>
            <w:r>
              <w:rPr>
                <w:rFonts w:hint="eastAsia"/>
                <w:color w:val="auto"/>
                <w:highlight w:val="none"/>
                <w:lang w:val="en-US" w:eastAsia="zh-CN"/>
              </w:rPr>
              <w:t>应答人完成全部送货以后，需提供与供货物品相符的正规发票。甲方收到发票15个工作日内完成付款。</w:t>
            </w:r>
            <w:bookmarkEnd w:id="34"/>
            <w:bookmarkEnd w:id="35"/>
            <w:bookmarkEnd w:id="36"/>
            <w:bookmarkEnd w:id="37"/>
            <w:bookmarkEnd w:id="38"/>
            <w:bookmarkEnd w:id="39"/>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9.</w:t>
            </w:r>
            <w:r>
              <w:rPr>
                <w:rFonts w:hint="eastAsia"/>
                <w:color w:val="auto"/>
                <w:highlight w:val="none"/>
                <w:lang w:val="en-US" w:eastAsia="zh-CN"/>
              </w:rPr>
              <w:t>2</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重新比选</w:t>
            </w:r>
          </w:p>
        </w:tc>
        <w:tc>
          <w:tcPr>
            <w:tcW w:w="5804" w:type="dxa"/>
            <w:tcBorders>
              <w:top w:val="single" w:color="000000" w:sz="4" w:space="0"/>
              <w:left w:val="single" w:color="000000" w:sz="4" w:space="0"/>
              <w:bottom w:val="single" w:color="000000" w:sz="4" w:space="0"/>
              <w:right w:val="single" w:color="000000" w:sz="4" w:space="0"/>
            </w:tcBorders>
            <w:vAlign w:val="center"/>
          </w:tcPr>
          <w:p>
            <w:pPr>
              <w:ind w:firstLine="420"/>
              <w:rPr>
                <w:color w:val="auto"/>
                <w:highlight w:val="none"/>
                <w:lang w:eastAsia="zh-CN"/>
              </w:rPr>
            </w:pPr>
            <w:r>
              <w:rPr>
                <w:color w:val="auto"/>
                <w:highlight w:val="none"/>
                <w:lang w:eastAsia="zh-CN"/>
              </w:rPr>
              <w:t>有下列情形之一的，</w:t>
            </w:r>
            <w:r>
              <w:rPr>
                <w:rFonts w:hint="eastAsia"/>
                <w:color w:val="auto"/>
                <w:highlight w:val="none"/>
                <w:lang w:eastAsia="zh-CN"/>
              </w:rPr>
              <w:t>比选人</w:t>
            </w:r>
            <w:r>
              <w:rPr>
                <w:color w:val="auto"/>
                <w:highlight w:val="none"/>
                <w:lang w:eastAsia="zh-CN"/>
              </w:rPr>
              <w:t>将重新</w:t>
            </w:r>
            <w:r>
              <w:rPr>
                <w:rFonts w:hint="eastAsia"/>
                <w:color w:val="auto"/>
                <w:highlight w:val="none"/>
                <w:lang w:eastAsia="zh-CN"/>
              </w:rPr>
              <w:t>比选</w:t>
            </w:r>
            <w:r>
              <w:rPr>
                <w:color w:val="auto"/>
                <w:highlight w:val="none"/>
                <w:lang w:eastAsia="zh-CN"/>
              </w:rPr>
              <w:t>：</w:t>
            </w:r>
          </w:p>
          <w:p>
            <w:pPr>
              <w:ind w:firstLine="420"/>
              <w:rPr>
                <w:color w:val="auto"/>
                <w:highlight w:val="none"/>
                <w:lang w:eastAsia="zh-CN"/>
              </w:rPr>
            </w:pPr>
            <w:r>
              <w:rPr>
                <w:color w:val="auto"/>
                <w:highlight w:val="none"/>
                <w:lang w:eastAsia="zh-CN"/>
              </w:rPr>
              <w:t>（1）</w:t>
            </w:r>
            <w:r>
              <w:rPr>
                <w:rFonts w:hint="eastAsia"/>
                <w:color w:val="auto"/>
                <w:highlight w:val="none"/>
                <w:lang w:eastAsia="zh-CN"/>
              </w:rPr>
              <w:t>应答</w:t>
            </w:r>
            <w:r>
              <w:rPr>
                <w:color w:val="auto"/>
                <w:highlight w:val="none"/>
                <w:lang w:eastAsia="zh-CN"/>
              </w:rPr>
              <w:t>截止时间止，</w:t>
            </w:r>
            <w:r>
              <w:rPr>
                <w:rFonts w:hint="eastAsia"/>
                <w:color w:val="auto"/>
                <w:highlight w:val="none"/>
                <w:lang w:eastAsia="zh-CN"/>
              </w:rPr>
              <w:t>应答人</w:t>
            </w:r>
            <w:r>
              <w:rPr>
                <w:color w:val="auto"/>
                <w:highlight w:val="none"/>
                <w:lang w:eastAsia="zh-CN"/>
              </w:rPr>
              <w:t>少于 3 个的；</w:t>
            </w:r>
          </w:p>
          <w:p>
            <w:pPr>
              <w:ind w:firstLine="420"/>
              <w:rPr>
                <w:color w:val="auto"/>
                <w:highlight w:val="none"/>
                <w:lang w:eastAsia="zh-CN"/>
              </w:rPr>
            </w:pPr>
            <w:r>
              <w:rPr>
                <w:color w:val="auto"/>
                <w:highlight w:val="none"/>
                <w:lang w:eastAsia="zh-CN"/>
              </w:rPr>
              <w:t>（2）经</w:t>
            </w:r>
            <w:r>
              <w:rPr>
                <w:rFonts w:hint="eastAsia"/>
                <w:color w:val="auto"/>
                <w:highlight w:val="none"/>
                <w:lang w:eastAsia="zh-CN"/>
              </w:rPr>
              <w:t>评审委员会</w:t>
            </w:r>
            <w:r>
              <w:rPr>
                <w:color w:val="auto"/>
                <w:highlight w:val="none"/>
                <w:lang w:eastAsia="zh-CN"/>
              </w:rPr>
              <w:t>评审后否决所有</w:t>
            </w:r>
            <w:r>
              <w:rPr>
                <w:rFonts w:hint="eastAsia"/>
                <w:color w:val="auto"/>
                <w:highlight w:val="none"/>
                <w:lang w:eastAsia="zh-CN"/>
              </w:rPr>
              <w:t>应答</w:t>
            </w:r>
            <w:r>
              <w:rPr>
                <w:color w:val="auto"/>
                <w:highlight w:val="none"/>
                <w:lang w:eastAsia="zh-CN"/>
              </w:rPr>
              <w:t>的；</w:t>
            </w:r>
          </w:p>
          <w:p>
            <w:pPr>
              <w:ind w:firstLine="420"/>
              <w:rPr>
                <w:color w:val="auto"/>
                <w:highlight w:val="none"/>
                <w:lang w:eastAsia="zh-CN"/>
              </w:rPr>
            </w:pPr>
            <w:r>
              <w:rPr>
                <w:color w:val="auto"/>
                <w:highlight w:val="none"/>
                <w:lang w:eastAsia="zh-CN"/>
              </w:rPr>
              <w:t>（3）</w:t>
            </w:r>
            <w:r>
              <w:rPr>
                <w:rFonts w:hint="eastAsia"/>
                <w:color w:val="auto"/>
                <w:highlight w:val="none"/>
                <w:lang w:eastAsia="zh-CN"/>
              </w:rPr>
              <w:t>经评审委员会评审后部分应答被否决，导致有效应答人不足三个的，评审委员会应当否决所有应答。但是有效应答人的经济、技术等指标仍然具有市场竞争力，能够满足比选文件要求的，评审委员会可以继续评审并确定中</w:t>
            </w:r>
            <w:r>
              <w:rPr>
                <w:rFonts w:hint="eastAsia"/>
                <w:color w:val="auto"/>
                <w:highlight w:val="none"/>
                <w:lang w:val="en-US" w:eastAsia="zh-CN"/>
              </w:rPr>
              <w:t>选</w:t>
            </w:r>
            <w:r>
              <w:rPr>
                <w:rFonts w:hint="eastAsia"/>
                <w:color w:val="auto"/>
                <w:highlight w:val="none"/>
                <w:lang w:eastAsia="zh-CN"/>
              </w:rPr>
              <w:t>候选人</w:t>
            </w:r>
            <w:r>
              <w:rPr>
                <w:color w:val="auto"/>
                <w:highlight w:val="none"/>
                <w:lang w:eastAsia="zh-CN"/>
              </w:rPr>
              <w:t>；</w:t>
            </w:r>
          </w:p>
          <w:p>
            <w:pPr>
              <w:ind w:firstLine="420"/>
              <w:rPr>
                <w:color w:val="auto"/>
                <w:highlight w:val="none"/>
                <w:lang w:eastAsia="zh-CN"/>
              </w:rPr>
            </w:pPr>
            <w:r>
              <w:rPr>
                <w:color w:val="auto"/>
                <w:highlight w:val="none"/>
                <w:lang w:eastAsia="zh-CN"/>
              </w:rPr>
              <w:t>（4）法律法规规定的其他情形。</w:t>
            </w:r>
          </w:p>
        </w:tc>
      </w:tr>
      <w:tr>
        <w:tblPrEx>
          <w:tblCellMar>
            <w:top w:w="0" w:type="dxa"/>
            <w:left w:w="0" w:type="dxa"/>
            <w:bottom w:w="0" w:type="dxa"/>
            <w:right w:w="0" w:type="dxa"/>
          </w:tblCellMar>
        </w:tblPrEx>
        <w:trPr>
          <w:trHeight w:val="1246"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default"/>
                <w:color w:val="auto"/>
                <w:highlight w:val="none"/>
                <w:lang w:val="en-US" w:eastAsia="zh-CN"/>
              </w:rPr>
            </w:pPr>
            <w:r>
              <w:rPr>
                <w:rFonts w:hint="eastAsia"/>
                <w:color w:val="auto"/>
                <w:highlight w:val="none"/>
                <w:lang w:eastAsia="zh-CN"/>
              </w:rPr>
              <w:t>9.</w:t>
            </w:r>
            <w:r>
              <w:rPr>
                <w:rFonts w:hint="eastAsia"/>
                <w:color w:val="auto"/>
                <w:highlight w:val="none"/>
                <w:lang w:val="en-US" w:eastAsia="zh-CN"/>
              </w:rPr>
              <w:t>3</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二次比选和不再比选</w:t>
            </w:r>
          </w:p>
        </w:tc>
        <w:tc>
          <w:tcPr>
            <w:tcW w:w="5804" w:type="dxa"/>
            <w:tcBorders>
              <w:top w:val="single" w:color="000000" w:sz="4" w:space="0"/>
              <w:left w:val="single" w:color="000000" w:sz="4" w:space="0"/>
              <w:bottom w:val="single" w:color="000000" w:sz="4" w:space="0"/>
              <w:right w:val="single" w:color="000000" w:sz="4" w:space="0"/>
            </w:tcBorders>
            <w:vAlign w:val="center"/>
          </w:tcPr>
          <w:p>
            <w:pPr>
              <w:ind w:firstLine="420"/>
              <w:rPr>
                <w:rFonts w:hint="eastAsia"/>
                <w:color w:val="auto"/>
                <w:highlight w:val="none"/>
                <w:lang w:eastAsia="zh-CN"/>
              </w:rPr>
            </w:pPr>
            <w:r>
              <w:rPr>
                <w:rFonts w:hint="eastAsia"/>
                <w:color w:val="auto"/>
                <w:highlight w:val="none"/>
                <w:lang w:eastAsia="zh-CN"/>
              </w:rPr>
              <w:t>重新比选后应答人仍少于3个，按法定程序比选和评审，确定中选人。</w:t>
            </w:r>
          </w:p>
        </w:tc>
      </w:tr>
      <w:tr>
        <w:tblPrEx>
          <w:tblCellMar>
            <w:top w:w="0" w:type="dxa"/>
            <w:left w:w="0" w:type="dxa"/>
            <w:bottom w:w="0" w:type="dxa"/>
            <w:right w:w="0" w:type="dxa"/>
          </w:tblCellMar>
        </w:tblPrEx>
        <w:trPr>
          <w:trHeight w:val="9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default"/>
                <w:color w:val="auto"/>
                <w:highlight w:val="none"/>
                <w:lang w:val="en-US" w:eastAsia="zh-CN"/>
              </w:rPr>
            </w:pPr>
            <w:r>
              <w:rPr>
                <w:rFonts w:hint="eastAsia"/>
                <w:color w:val="auto"/>
                <w:highlight w:val="none"/>
                <w:lang w:eastAsia="zh-CN"/>
              </w:rPr>
              <w:t>9.</w:t>
            </w:r>
            <w:r>
              <w:rPr>
                <w:rFonts w:hint="eastAsia"/>
                <w:color w:val="auto"/>
                <w:highlight w:val="none"/>
                <w:lang w:val="en-US" w:eastAsia="zh-CN"/>
              </w:rPr>
              <w:t>4</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投诉处理</w:t>
            </w:r>
          </w:p>
        </w:tc>
        <w:tc>
          <w:tcPr>
            <w:tcW w:w="5804" w:type="dxa"/>
            <w:tcBorders>
              <w:top w:val="single" w:color="000000" w:sz="4" w:space="0"/>
              <w:left w:val="single" w:color="000000" w:sz="4" w:space="0"/>
              <w:bottom w:val="single" w:color="000000" w:sz="4" w:space="0"/>
              <w:right w:val="single" w:color="000000" w:sz="4" w:space="0"/>
            </w:tcBorders>
            <w:vAlign w:val="center"/>
          </w:tcPr>
          <w:p>
            <w:pPr>
              <w:ind w:firstLine="420"/>
              <w:rPr>
                <w:rFonts w:hint="eastAsia"/>
                <w:color w:val="auto"/>
                <w:highlight w:val="none"/>
                <w:lang w:eastAsia="zh-CN"/>
              </w:rPr>
            </w:pPr>
            <w:r>
              <w:rPr>
                <w:rFonts w:hint="eastAsia"/>
                <w:color w:val="auto"/>
                <w:highlight w:val="none"/>
                <w:lang w:eastAsia="zh-CN"/>
              </w:rPr>
              <w:t>应答人或者其他利害关系人就本项目的评审结果等事项提出异议或投诉的，应当先向比选人提出异议；比选人应当在规定时间内答复。</w:t>
            </w:r>
          </w:p>
        </w:tc>
      </w:tr>
      <w:tr>
        <w:tblPrEx>
          <w:tblCellMar>
            <w:top w:w="0" w:type="dxa"/>
            <w:left w:w="0" w:type="dxa"/>
            <w:bottom w:w="0" w:type="dxa"/>
            <w:right w:w="0" w:type="dxa"/>
          </w:tblCellMar>
        </w:tblPrEx>
        <w:trPr>
          <w:trHeight w:val="9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default"/>
                <w:color w:val="auto"/>
                <w:highlight w:val="none"/>
                <w:lang w:val="en-US" w:eastAsia="zh-CN"/>
              </w:rPr>
            </w:pPr>
            <w:r>
              <w:rPr>
                <w:rFonts w:hint="eastAsia"/>
                <w:color w:val="auto"/>
                <w:highlight w:val="none"/>
                <w:lang w:eastAsia="zh-CN"/>
              </w:rPr>
              <w:t>9.</w:t>
            </w:r>
            <w:r>
              <w:rPr>
                <w:rFonts w:hint="eastAsia"/>
                <w:color w:val="auto"/>
                <w:highlight w:val="none"/>
                <w:lang w:val="en-US" w:eastAsia="zh-CN"/>
              </w:rPr>
              <w:t>5</w:t>
            </w:r>
          </w:p>
        </w:tc>
        <w:tc>
          <w:tcPr>
            <w:tcW w:w="2355"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lang w:eastAsia="zh-CN"/>
              </w:rPr>
            </w:pPr>
            <w:r>
              <w:rPr>
                <w:rFonts w:hint="eastAsia"/>
                <w:color w:val="auto"/>
                <w:highlight w:val="none"/>
                <w:lang w:eastAsia="zh-CN"/>
              </w:rPr>
              <w:t>关于对比选文件及应答争议的解释</w:t>
            </w:r>
          </w:p>
        </w:tc>
        <w:tc>
          <w:tcPr>
            <w:tcW w:w="5804" w:type="dxa"/>
            <w:tcBorders>
              <w:top w:val="single" w:color="000000" w:sz="4" w:space="0"/>
              <w:left w:val="single" w:color="000000" w:sz="4" w:space="0"/>
              <w:bottom w:val="single" w:color="000000" w:sz="4" w:space="0"/>
              <w:right w:val="single" w:color="000000" w:sz="4" w:space="0"/>
            </w:tcBorders>
            <w:vAlign w:val="center"/>
          </w:tcPr>
          <w:p>
            <w:pPr>
              <w:ind w:firstLine="420"/>
              <w:rPr>
                <w:rFonts w:hint="eastAsia"/>
                <w:color w:val="auto"/>
                <w:highlight w:val="none"/>
                <w:lang w:eastAsia="zh-CN"/>
              </w:rPr>
            </w:pPr>
            <w:r>
              <w:rPr>
                <w:rFonts w:hint="eastAsia"/>
                <w:color w:val="auto"/>
                <w:highlight w:val="none"/>
                <w:lang w:eastAsia="zh-CN"/>
              </w:rPr>
              <w:t>对比选文件的评审标准和方法，以及资格审查和否决应答条款理解有争议的，应当作出不利于比选人的解释，但违背国家利益、社会公共利益的除外。</w:t>
            </w:r>
          </w:p>
          <w:p>
            <w:pPr>
              <w:ind w:firstLine="420"/>
              <w:rPr>
                <w:rFonts w:hint="eastAsia"/>
                <w:color w:val="auto"/>
                <w:highlight w:val="none"/>
                <w:lang w:eastAsia="zh-CN"/>
              </w:rPr>
            </w:pPr>
            <w:r>
              <w:rPr>
                <w:rFonts w:hint="eastAsia"/>
                <w:color w:val="auto"/>
                <w:highlight w:val="none"/>
                <w:lang w:eastAsia="zh-CN"/>
              </w:rPr>
              <w:t>对应答文件理解有争议的，应当作出不利于提交该应答文件的应答人的解释。</w:t>
            </w:r>
          </w:p>
        </w:tc>
      </w:tr>
      <w:tr>
        <w:tblPrEx>
          <w:tblCellMar>
            <w:top w:w="0" w:type="dxa"/>
            <w:left w:w="0" w:type="dxa"/>
            <w:bottom w:w="0" w:type="dxa"/>
            <w:right w:w="0" w:type="dxa"/>
          </w:tblCellMar>
        </w:tblPrEx>
        <w:trPr>
          <w:trHeight w:val="340" w:hRule="atLeast"/>
        </w:trPr>
        <w:tc>
          <w:tcPr>
            <w:tcW w:w="1164"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default"/>
                <w:color w:val="auto"/>
                <w:highlight w:val="none"/>
                <w:lang w:val="en-US" w:eastAsia="zh-CN"/>
              </w:rPr>
            </w:pPr>
            <w:r>
              <w:rPr>
                <w:rFonts w:hint="eastAsia"/>
                <w:color w:val="auto"/>
                <w:highlight w:val="none"/>
                <w:lang w:eastAsia="zh-CN"/>
              </w:rPr>
              <w:t>9.</w:t>
            </w:r>
            <w:r>
              <w:rPr>
                <w:rFonts w:hint="eastAsia"/>
                <w:color w:val="auto"/>
                <w:highlight w:val="none"/>
                <w:lang w:val="en-US" w:eastAsia="zh-CN"/>
              </w:rPr>
              <w:t>6</w:t>
            </w:r>
          </w:p>
        </w:tc>
        <w:tc>
          <w:tcPr>
            <w:tcW w:w="2355"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val="en-US" w:eastAsia="zh-CN"/>
              </w:rPr>
              <w:t>采购</w:t>
            </w:r>
            <w:r>
              <w:rPr>
                <w:rFonts w:hint="eastAsia"/>
                <w:color w:val="auto"/>
                <w:highlight w:val="none"/>
                <w:lang w:eastAsia="zh-CN"/>
              </w:rPr>
              <w:t>代理服务费</w:t>
            </w:r>
          </w:p>
        </w:tc>
        <w:tc>
          <w:tcPr>
            <w:tcW w:w="5804" w:type="dxa"/>
            <w:tcBorders>
              <w:top w:val="single" w:color="000000" w:sz="4" w:space="0"/>
              <w:left w:val="single" w:color="000000" w:sz="4" w:space="0"/>
              <w:bottom w:val="single" w:color="000000" w:sz="4" w:space="0"/>
              <w:right w:val="single" w:color="000000" w:sz="4" w:space="0"/>
            </w:tcBorders>
          </w:tcPr>
          <w:p>
            <w:pPr>
              <w:ind w:firstLine="420"/>
              <w:rPr>
                <w:rFonts w:hint="default" w:eastAsia="宋体"/>
                <w:color w:val="auto"/>
                <w:highlight w:val="none"/>
                <w:lang w:val="en-US" w:eastAsia="zh-CN"/>
              </w:rPr>
            </w:pPr>
            <w:r>
              <w:rPr>
                <w:rFonts w:hint="default"/>
                <w:color w:val="auto"/>
                <w:highlight w:val="none"/>
                <w:lang w:val="en-US" w:eastAsia="zh-CN"/>
              </w:rPr>
              <w:t>收费</w:t>
            </w:r>
            <w:r>
              <w:rPr>
                <w:rFonts w:hint="default" w:eastAsia="宋体"/>
                <w:color w:val="auto"/>
                <w:highlight w:val="none"/>
                <w:lang w:val="en-US" w:eastAsia="zh-CN"/>
              </w:rPr>
              <w:t>金额：</w:t>
            </w:r>
            <w:r>
              <w:rPr>
                <w:rFonts w:hint="eastAsia" w:eastAsia="宋体"/>
                <w:color w:val="auto"/>
                <w:highlight w:val="none"/>
                <w:lang w:val="en-US" w:eastAsia="zh-CN"/>
              </w:rPr>
              <w:t>本项目招标代理服务费按照固定金额1300.00元/每标包收取，多标包的根据标包数量据实收费</w:t>
            </w:r>
            <w:r>
              <w:rPr>
                <w:rFonts w:hint="default" w:eastAsia="宋体"/>
                <w:color w:val="auto"/>
                <w:highlight w:val="none"/>
                <w:lang w:val="en-US" w:eastAsia="zh-CN"/>
              </w:rPr>
              <w:t>。</w:t>
            </w:r>
          </w:p>
          <w:p>
            <w:pPr>
              <w:ind w:firstLine="420"/>
              <w:rPr>
                <w:rFonts w:hint="default"/>
                <w:color w:val="auto"/>
                <w:highlight w:val="none"/>
                <w:lang w:val="en-US" w:eastAsia="zh-CN"/>
              </w:rPr>
            </w:pPr>
            <w:r>
              <w:rPr>
                <w:rFonts w:hint="default" w:eastAsia="宋体"/>
                <w:color w:val="auto"/>
                <w:highlight w:val="none"/>
                <w:lang w:val="en-US" w:eastAsia="zh-CN"/>
              </w:rPr>
              <w:t>缴纳要求：</w:t>
            </w:r>
            <w:r>
              <w:rPr>
                <w:rFonts w:hint="eastAsia"/>
                <w:color w:val="auto"/>
                <w:highlight w:val="none"/>
                <w:lang w:val="en-US" w:eastAsia="zh-CN"/>
              </w:rPr>
              <w:t>项目完成招标后，由四川外国语大学统一支付招标代理服务费</w:t>
            </w:r>
            <w:r>
              <w:rPr>
                <w:rFonts w:hint="default"/>
                <w:color w:val="auto"/>
                <w:highlight w:val="none"/>
                <w:lang w:val="en-US" w:eastAsia="zh-CN"/>
              </w:rPr>
              <w:t>。</w:t>
            </w:r>
          </w:p>
          <w:p>
            <w:pPr>
              <w:ind w:firstLine="420"/>
              <w:rPr>
                <w:rFonts w:hint="default"/>
                <w:color w:val="auto"/>
                <w:highlight w:val="none"/>
                <w:lang w:val="en-US" w:eastAsia="zh-CN"/>
              </w:rPr>
            </w:pPr>
            <w:r>
              <w:rPr>
                <w:rFonts w:hint="default"/>
                <w:color w:val="auto"/>
                <w:highlight w:val="none"/>
                <w:lang w:val="en-US" w:eastAsia="zh-CN"/>
              </w:rPr>
              <w:t>采购机构</w:t>
            </w:r>
            <w:r>
              <w:rPr>
                <w:rFonts w:hint="eastAsia"/>
                <w:color w:val="auto"/>
                <w:highlight w:val="none"/>
                <w:lang w:val="en-US" w:eastAsia="zh-CN"/>
              </w:rPr>
              <w:t>中选</w:t>
            </w:r>
            <w:r>
              <w:rPr>
                <w:rFonts w:hint="default"/>
                <w:color w:val="auto"/>
                <w:highlight w:val="none"/>
                <w:lang w:val="en-US" w:eastAsia="zh-CN"/>
              </w:rPr>
              <w:t>服务费账户信息：</w:t>
            </w:r>
          </w:p>
          <w:p>
            <w:pPr>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户  名：</w:t>
            </w:r>
            <w:r>
              <w:rPr>
                <w:rFonts w:ascii="Arial" w:hAnsi="Arial" w:eastAsia="Arial" w:cs="Arial"/>
                <w:i w:val="0"/>
                <w:iCs w:val="0"/>
                <w:caps w:val="0"/>
                <w:color w:val="auto"/>
                <w:spacing w:val="0"/>
                <w:sz w:val="21"/>
                <w:szCs w:val="21"/>
                <w:highlight w:val="none"/>
                <w:shd w:val="clear" w:fill="FFFFFF"/>
              </w:rPr>
              <w:t>国信招标集团股份有限公司重庆第三分公司</w:t>
            </w:r>
          </w:p>
          <w:p>
            <w:pPr>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开</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户</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行：</w:t>
            </w:r>
            <w:r>
              <w:rPr>
                <w:rFonts w:ascii="Arial" w:hAnsi="Arial" w:eastAsia="Arial" w:cs="Arial"/>
                <w:i w:val="0"/>
                <w:iCs w:val="0"/>
                <w:caps w:val="0"/>
                <w:color w:val="auto"/>
                <w:spacing w:val="0"/>
                <w:sz w:val="21"/>
                <w:szCs w:val="21"/>
                <w:highlight w:val="none"/>
                <w:shd w:val="clear" w:fill="FFFFFF"/>
              </w:rPr>
              <w:t>招商银行股份有限公司重庆观音桥支行</w:t>
            </w:r>
          </w:p>
          <w:p>
            <w:pPr>
              <w:ind w:firstLine="420"/>
              <w:rPr>
                <w:rFonts w:hint="default"/>
                <w:color w:val="auto"/>
                <w:highlight w:val="none"/>
                <w:lang w:val="en-US" w:eastAsia="zh-CN"/>
              </w:rPr>
            </w:pPr>
            <w:r>
              <w:rPr>
                <w:rFonts w:hint="eastAsia" w:ascii="宋体" w:hAnsi="宋体" w:eastAsia="宋体" w:cs="宋体"/>
                <w:color w:val="auto"/>
                <w:sz w:val="21"/>
                <w:szCs w:val="21"/>
                <w:highlight w:val="none"/>
                <w:lang w:eastAsia="zh-CN"/>
              </w:rPr>
              <w:t>账  号</w:t>
            </w:r>
            <w:r>
              <w:rPr>
                <w:rFonts w:hint="eastAsia" w:ascii="宋体" w:hAnsi="宋体" w:eastAsia="宋体" w:cs="宋体"/>
                <w:i w:val="0"/>
                <w:iCs w:val="0"/>
                <w:caps w:val="0"/>
                <w:color w:val="auto"/>
                <w:spacing w:val="0"/>
                <w:sz w:val="21"/>
                <w:szCs w:val="21"/>
                <w:highlight w:val="none"/>
                <w:shd w:val="clear" w:fill="FFFFFF"/>
                <w:lang w:eastAsia="zh-CN"/>
              </w:rPr>
              <w:t>：</w:t>
            </w:r>
            <w:r>
              <w:rPr>
                <w:rFonts w:hint="eastAsia" w:ascii="Arial" w:hAnsi="Arial" w:eastAsia="Arial" w:cs="Arial"/>
                <w:i w:val="0"/>
                <w:iCs w:val="0"/>
                <w:caps w:val="0"/>
                <w:color w:val="auto"/>
                <w:spacing w:val="0"/>
                <w:sz w:val="21"/>
                <w:szCs w:val="21"/>
                <w:highlight w:val="none"/>
                <w:shd w:val="clear" w:fill="FFFFFF"/>
                <w:lang w:eastAsia="zh-CN"/>
              </w:rPr>
              <w:t>1239164682104012600015715</w:t>
            </w:r>
          </w:p>
        </w:tc>
      </w:tr>
      <w:bookmarkEnd w:id="33"/>
    </w:tbl>
    <w:p>
      <w:pPr>
        <w:ind w:firstLine="0" w:firstLineChars="0"/>
        <w:rPr>
          <w:rFonts w:ascii="Times New Roman" w:hAnsi="Times New Roman" w:eastAsia="Times New Roman" w:cs="Times New Roman"/>
          <w:color w:val="auto"/>
          <w:szCs w:val="21"/>
          <w:highlight w:val="none"/>
          <w:lang w:eastAsia="zh-CN"/>
        </w:rPr>
        <w:sectPr>
          <w:footerReference r:id="rId8" w:type="default"/>
          <w:pgSz w:w="12240" w:h="15840"/>
          <w:pgMar w:top="1340" w:right="1120" w:bottom="1100" w:left="1580" w:header="0" w:footer="901" w:gutter="0"/>
          <w:pgNumType w:fmt="decimal"/>
          <w:cols w:space="720" w:num="1"/>
        </w:sectPr>
      </w:pPr>
    </w:p>
    <w:p>
      <w:pPr>
        <w:ind w:firstLine="422"/>
        <w:rPr>
          <w:b/>
          <w:bCs/>
          <w:color w:val="auto"/>
          <w:highlight w:val="none"/>
          <w:lang w:eastAsia="zh-CN"/>
        </w:rPr>
      </w:pPr>
      <w:bookmarkStart w:id="40" w:name="_bookmark20"/>
      <w:bookmarkEnd w:id="40"/>
      <w:r>
        <w:rPr>
          <w:rFonts w:hint="eastAsia"/>
          <w:b/>
          <w:bCs/>
          <w:color w:val="auto"/>
          <w:highlight w:val="none"/>
          <w:lang w:eastAsia="zh-CN"/>
        </w:rPr>
        <w:t>应答人须知</w:t>
      </w:r>
      <w:r>
        <w:rPr>
          <w:b/>
          <w:bCs/>
          <w:color w:val="auto"/>
          <w:highlight w:val="none"/>
          <w:lang w:eastAsia="zh-CN"/>
        </w:rPr>
        <w:t>正文</w:t>
      </w:r>
      <w:r>
        <w:rPr>
          <w:rFonts w:hint="eastAsia"/>
          <w:b/>
          <w:bCs/>
          <w:color w:val="auto"/>
          <w:highlight w:val="none"/>
          <w:lang w:eastAsia="zh-CN"/>
        </w:rPr>
        <w:t>：</w:t>
      </w:r>
    </w:p>
    <w:p>
      <w:pPr>
        <w:pStyle w:val="4"/>
        <w:spacing w:before="72" w:after="72"/>
        <w:ind w:firstLine="643"/>
        <w:rPr>
          <w:color w:val="auto"/>
          <w:highlight w:val="none"/>
          <w:lang w:eastAsia="zh-CN"/>
        </w:rPr>
      </w:pPr>
      <w:bookmarkStart w:id="41" w:name="_Toc16956"/>
      <w:r>
        <w:rPr>
          <w:color w:val="auto"/>
          <w:highlight w:val="none"/>
          <w:lang w:eastAsia="zh-CN"/>
        </w:rPr>
        <w:t>1. 总则</w:t>
      </w:r>
      <w:bookmarkEnd w:id="41"/>
    </w:p>
    <w:p>
      <w:pPr>
        <w:pStyle w:val="5"/>
        <w:spacing w:before="120"/>
        <w:ind w:firstLine="562"/>
        <w:rPr>
          <w:color w:val="auto"/>
          <w:highlight w:val="none"/>
          <w:lang w:eastAsia="zh-CN"/>
        </w:rPr>
      </w:pPr>
      <w:bookmarkStart w:id="42" w:name="_bookmark21"/>
      <w:bookmarkEnd w:id="42"/>
      <w:r>
        <w:rPr>
          <w:color w:val="auto"/>
          <w:highlight w:val="none"/>
          <w:lang w:eastAsia="zh-CN"/>
        </w:rPr>
        <w:t xml:space="preserve">1.1 </w:t>
      </w:r>
      <w:r>
        <w:rPr>
          <w:rFonts w:hint="eastAsia"/>
          <w:color w:val="auto"/>
          <w:highlight w:val="none"/>
          <w:lang w:eastAsia="zh-CN"/>
        </w:rPr>
        <w:t>比选</w:t>
      </w:r>
      <w:r>
        <w:rPr>
          <w:color w:val="auto"/>
          <w:highlight w:val="none"/>
          <w:lang w:eastAsia="zh-CN"/>
        </w:rPr>
        <w:t>项目概况</w:t>
      </w:r>
    </w:p>
    <w:p>
      <w:pPr>
        <w:ind w:firstLine="420"/>
        <w:rPr>
          <w:color w:val="auto"/>
          <w:highlight w:val="none"/>
          <w:lang w:eastAsia="zh-CN"/>
        </w:rPr>
      </w:pPr>
      <w:r>
        <w:rPr>
          <w:color w:val="auto"/>
          <w:highlight w:val="none"/>
          <w:lang w:eastAsia="zh-CN"/>
        </w:rPr>
        <w:t>1.1.1 本</w:t>
      </w:r>
      <w:r>
        <w:rPr>
          <w:rFonts w:hint="eastAsia"/>
          <w:color w:val="auto"/>
          <w:highlight w:val="none"/>
          <w:lang w:eastAsia="zh-CN"/>
        </w:rPr>
        <w:t>比选</w:t>
      </w:r>
      <w:r>
        <w:rPr>
          <w:color w:val="auto"/>
          <w:highlight w:val="none"/>
          <w:lang w:eastAsia="zh-CN"/>
        </w:rPr>
        <w:t>项目已具备</w:t>
      </w:r>
      <w:r>
        <w:rPr>
          <w:rFonts w:hint="eastAsia"/>
          <w:color w:val="auto"/>
          <w:highlight w:val="none"/>
          <w:lang w:eastAsia="zh-CN"/>
        </w:rPr>
        <w:t>比选</w:t>
      </w:r>
      <w:r>
        <w:rPr>
          <w:color w:val="auto"/>
          <w:highlight w:val="none"/>
          <w:lang w:eastAsia="zh-CN"/>
        </w:rPr>
        <w:t>条件，现对设备采购进行</w:t>
      </w:r>
      <w:r>
        <w:rPr>
          <w:rFonts w:hint="eastAsia"/>
          <w:color w:val="auto"/>
          <w:highlight w:val="none"/>
          <w:lang w:eastAsia="zh-CN"/>
        </w:rPr>
        <w:t>比选</w:t>
      </w:r>
      <w:r>
        <w:rPr>
          <w:color w:val="auto"/>
          <w:highlight w:val="none"/>
          <w:lang w:eastAsia="zh-CN"/>
        </w:rPr>
        <w:t>。</w:t>
      </w:r>
    </w:p>
    <w:p>
      <w:pPr>
        <w:ind w:firstLine="420"/>
        <w:rPr>
          <w:color w:val="auto"/>
          <w:highlight w:val="none"/>
          <w:lang w:eastAsia="zh-CN"/>
        </w:rPr>
      </w:pPr>
      <w:r>
        <w:rPr>
          <w:color w:val="auto"/>
          <w:highlight w:val="none"/>
          <w:lang w:eastAsia="zh-CN"/>
        </w:rPr>
        <w:t xml:space="preserve">1.1.2 </w:t>
      </w:r>
      <w:r>
        <w:rPr>
          <w:rFonts w:hint="eastAsia"/>
          <w:color w:val="auto"/>
          <w:highlight w:val="none"/>
          <w:lang w:eastAsia="zh-CN"/>
        </w:rPr>
        <w:t>比选人</w:t>
      </w:r>
      <w:r>
        <w:rPr>
          <w:color w:val="auto"/>
          <w:highlight w:val="none"/>
          <w:lang w:eastAsia="zh-CN"/>
        </w:rPr>
        <w:t>：见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1.1.3 招标代理机构：见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 xml:space="preserve">1.1.4 </w:t>
      </w:r>
      <w:r>
        <w:rPr>
          <w:rFonts w:hint="eastAsia"/>
          <w:color w:val="auto"/>
          <w:highlight w:val="none"/>
          <w:lang w:eastAsia="zh-CN"/>
        </w:rPr>
        <w:t>比选</w:t>
      </w:r>
      <w:r>
        <w:rPr>
          <w:color w:val="auto"/>
          <w:highlight w:val="none"/>
          <w:lang w:eastAsia="zh-CN"/>
        </w:rPr>
        <w:t>项目名称：见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 xml:space="preserve">1.1.5 </w:t>
      </w:r>
      <w:r>
        <w:rPr>
          <w:rFonts w:hint="eastAsia"/>
          <w:color w:val="auto"/>
          <w:highlight w:val="none"/>
          <w:lang w:eastAsia="zh-CN"/>
        </w:rPr>
        <w:t>工程</w:t>
      </w:r>
      <w:r>
        <w:rPr>
          <w:color w:val="auto"/>
          <w:highlight w:val="none"/>
          <w:lang w:eastAsia="zh-CN"/>
        </w:rPr>
        <w:t>项目名称：即</w:t>
      </w:r>
      <w:r>
        <w:rPr>
          <w:rFonts w:hint="eastAsia"/>
          <w:color w:val="auto"/>
          <w:highlight w:val="none"/>
          <w:lang w:eastAsia="zh-CN"/>
        </w:rPr>
        <w:t>比选</w:t>
      </w:r>
      <w:r>
        <w:rPr>
          <w:color w:val="auto"/>
          <w:highlight w:val="none"/>
          <w:lang w:eastAsia="zh-CN"/>
        </w:rPr>
        <w:t>项目所属的工程建设项目，见</w:t>
      </w:r>
      <w:r>
        <w:rPr>
          <w:rFonts w:hint="eastAsia"/>
          <w:color w:val="auto"/>
          <w:highlight w:val="none"/>
          <w:lang w:eastAsia="zh-CN"/>
        </w:rPr>
        <w:t>应答人</w:t>
      </w:r>
      <w:r>
        <w:rPr>
          <w:color w:val="auto"/>
          <w:highlight w:val="none"/>
          <w:lang w:eastAsia="zh-CN"/>
        </w:rPr>
        <w:t>须知前附表。</w:t>
      </w:r>
    </w:p>
    <w:p>
      <w:pPr>
        <w:pStyle w:val="5"/>
        <w:spacing w:before="120"/>
        <w:ind w:firstLine="562"/>
        <w:rPr>
          <w:color w:val="auto"/>
          <w:highlight w:val="none"/>
          <w:lang w:eastAsia="zh-CN"/>
        </w:rPr>
      </w:pPr>
      <w:bookmarkStart w:id="43" w:name="_bookmark22"/>
      <w:bookmarkEnd w:id="43"/>
      <w:r>
        <w:rPr>
          <w:color w:val="auto"/>
          <w:highlight w:val="none"/>
          <w:lang w:eastAsia="zh-CN"/>
        </w:rPr>
        <w:t xml:space="preserve">1.2 </w:t>
      </w:r>
      <w:r>
        <w:rPr>
          <w:rFonts w:hint="eastAsia"/>
          <w:color w:val="auto"/>
          <w:highlight w:val="none"/>
          <w:lang w:eastAsia="zh-CN"/>
        </w:rPr>
        <w:t>比选</w:t>
      </w:r>
      <w:r>
        <w:rPr>
          <w:color w:val="auto"/>
          <w:highlight w:val="none"/>
          <w:lang w:eastAsia="zh-CN"/>
        </w:rPr>
        <w:t>项目的资金来源和落实情况</w:t>
      </w:r>
    </w:p>
    <w:p>
      <w:pPr>
        <w:ind w:firstLine="420"/>
        <w:rPr>
          <w:color w:val="auto"/>
          <w:highlight w:val="none"/>
          <w:lang w:eastAsia="zh-CN"/>
        </w:rPr>
      </w:pPr>
      <w:r>
        <w:rPr>
          <w:color w:val="auto"/>
          <w:highlight w:val="none"/>
          <w:lang w:eastAsia="zh-CN"/>
        </w:rPr>
        <w:t>1.2.1 资金来源及比例：见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1.2.2 资金落实情况：见</w:t>
      </w:r>
      <w:r>
        <w:rPr>
          <w:rFonts w:hint="eastAsia"/>
          <w:color w:val="auto"/>
          <w:highlight w:val="none"/>
          <w:lang w:eastAsia="zh-CN"/>
        </w:rPr>
        <w:t>应答人</w:t>
      </w:r>
      <w:r>
        <w:rPr>
          <w:color w:val="auto"/>
          <w:highlight w:val="none"/>
          <w:lang w:eastAsia="zh-CN"/>
        </w:rPr>
        <w:t>须知前附表。</w:t>
      </w:r>
    </w:p>
    <w:p>
      <w:pPr>
        <w:pStyle w:val="5"/>
        <w:spacing w:before="120"/>
        <w:ind w:firstLine="562"/>
        <w:rPr>
          <w:color w:val="auto"/>
          <w:highlight w:val="none"/>
          <w:lang w:eastAsia="zh-CN"/>
        </w:rPr>
      </w:pPr>
      <w:bookmarkStart w:id="44" w:name="_bookmark23"/>
      <w:bookmarkEnd w:id="44"/>
      <w:r>
        <w:rPr>
          <w:color w:val="auto"/>
          <w:highlight w:val="none"/>
          <w:lang w:eastAsia="zh-CN"/>
        </w:rPr>
        <w:t xml:space="preserve">1.3 </w:t>
      </w:r>
      <w:r>
        <w:rPr>
          <w:rFonts w:hint="eastAsia"/>
          <w:color w:val="auto"/>
          <w:highlight w:val="none"/>
          <w:lang w:eastAsia="zh-CN"/>
        </w:rPr>
        <w:t>比选</w:t>
      </w:r>
      <w:r>
        <w:rPr>
          <w:color w:val="auto"/>
          <w:highlight w:val="none"/>
          <w:lang w:eastAsia="zh-CN"/>
        </w:rPr>
        <w:t>范围、</w:t>
      </w:r>
      <w:r>
        <w:rPr>
          <w:rFonts w:hint="eastAsia"/>
          <w:color w:val="auto"/>
          <w:highlight w:val="none"/>
          <w:lang w:eastAsia="zh-CN"/>
        </w:rPr>
        <w:t>服务期限</w:t>
      </w:r>
      <w:r>
        <w:rPr>
          <w:color w:val="auto"/>
          <w:highlight w:val="none"/>
          <w:lang w:eastAsia="zh-CN"/>
        </w:rPr>
        <w:t>、</w:t>
      </w:r>
      <w:r>
        <w:rPr>
          <w:rFonts w:hint="eastAsia"/>
          <w:color w:val="auto"/>
          <w:highlight w:val="none"/>
          <w:lang w:eastAsia="zh-CN"/>
        </w:rPr>
        <w:t>服务</w:t>
      </w:r>
      <w:r>
        <w:rPr>
          <w:color w:val="auto"/>
          <w:highlight w:val="none"/>
          <w:lang w:eastAsia="zh-CN"/>
        </w:rPr>
        <w:t>地点和技术</w:t>
      </w:r>
      <w:r>
        <w:rPr>
          <w:rFonts w:hint="eastAsia"/>
          <w:color w:val="auto"/>
          <w:highlight w:val="none"/>
          <w:lang w:eastAsia="zh-CN"/>
        </w:rPr>
        <w:t>（</w:t>
      </w:r>
      <w:r>
        <w:rPr>
          <w:rFonts w:hint="eastAsia"/>
          <w:color w:val="auto"/>
          <w:highlight w:val="none"/>
          <w:lang w:val="en-US" w:eastAsia="zh-CN"/>
        </w:rPr>
        <w:t>服务</w:t>
      </w:r>
      <w:r>
        <w:rPr>
          <w:rFonts w:hint="eastAsia"/>
          <w:color w:val="auto"/>
          <w:highlight w:val="none"/>
          <w:lang w:eastAsia="zh-CN"/>
        </w:rPr>
        <w:t>）要求</w:t>
      </w:r>
    </w:p>
    <w:p>
      <w:pPr>
        <w:ind w:firstLine="420"/>
        <w:rPr>
          <w:color w:val="auto"/>
          <w:highlight w:val="none"/>
          <w:lang w:eastAsia="zh-CN"/>
        </w:rPr>
      </w:pPr>
      <w:r>
        <w:rPr>
          <w:color w:val="auto"/>
          <w:highlight w:val="none"/>
          <w:lang w:eastAsia="zh-CN"/>
        </w:rPr>
        <w:t xml:space="preserve">1.3.1 </w:t>
      </w:r>
      <w:r>
        <w:rPr>
          <w:rFonts w:hint="eastAsia"/>
          <w:color w:val="auto"/>
          <w:highlight w:val="none"/>
          <w:lang w:eastAsia="zh-CN"/>
        </w:rPr>
        <w:t>比选</w:t>
      </w:r>
      <w:r>
        <w:rPr>
          <w:color w:val="auto"/>
          <w:highlight w:val="none"/>
          <w:lang w:eastAsia="zh-CN"/>
        </w:rPr>
        <w:t>范围：见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 xml:space="preserve">1.3.2 </w:t>
      </w:r>
      <w:r>
        <w:rPr>
          <w:rFonts w:hint="eastAsia"/>
          <w:color w:val="auto"/>
          <w:highlight w:val="none"/>
          <w:lang w:eastAsia="zh-CN"/>
        </w:rPr>
        <w:t>服务（</w:t>
      </w:r>
      <w:r>
        <w:rPr>
          <w:rFonts w:hint="eastAsia"/>
          <w:color w:val="auto"/>
          <w:highlight w:val="none"/>
          <w:lang w:val="en-US" w:eastAsia="zh-CN"/>
        </w:rPr>
        <w:t>交付</w:t>
      </w:r>
      <w:r>
        <w:rPr>
          <w:rFonts w:hint="eastAsia"/>
          <w:color w:val="auto"/>
          <w:highlight w:val="none"/>
          <w:lang w:eastAsia="zh-CN"/>
        </w:rPr>
        <w:t>）期限</w:t>
      </w:r>
      <w:r>
        <w:rPr>
          <w:color w:val="auto"/>
          <w:highlight w:val="none"/>
          <w:lang w:eastAsia="zh-CN"/>
        </w:rPr>
        <w:t>：见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 xml:space="preserve">1.3.3 </w:t>
      </w:r>
      <w:r>
        <w:rPr>
          <w:rFonts w:hint="eastAsia"/>
          <w:color w:val="auto"/>
          <w:highlight w:val="none"/>
          <w:lang w:val="en-US" w:eastAsia="zh-CN"/>
        </w:rPr>
        <w:t>服务（交付）</w:t>
      </w:r>
      <w:r>
        <w:rPr>
          <w:rFonts w:hint="eastAsia"/>
          <w:color w:val="auto"/>
          <w:highlight w:val="none"/>
          <w:lang w:eastAsia="zh-CN"/>
        </w:rPr>
        <w:t>地点</w:t>
      </w:r>
      <w:r>
        <w:rPr>
          <w:color w:val="auto"/>
          <w:highlight w:val="none"/>
          <w:lang w:eastAsia="zh-CN"/>
        </w:rPr>
        <w:t>：见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1.3.4</w:t>
      </w:r>
      <w:r>
        <w:rPr>
          <w:rFonts w:hint="eastAsia"/>
          <w:color w:val="auto"/>
          <w:highlight w:val="none"/>
          <w:lang w:eastAsia="zh-CN"/>
        </w:rPr>
        <w:t>技术（</w:t>
      </w:r>
      <w:r>
        <w:rPr>
          <w:rFonts w:hint="eastAsia"/>
          <w:color w:val="auto"/>
          <w:highlight w:val="none"/>
          <w:lang w:val="en-US" w:eastAsia="zh-CN"/>
        </w:rPr>
        <w:t>服务</w:t>
      </w:r>
      <w:r>
        <w:rPr>
          <w:rFonts w:hint="eastAsia"/>
          <w:color w:val="auto"/>
          <w:highlight w:val="none"/>
          <w:lang w:eastAsia="zh-CN"/>
        </w:rPr>
        <w:t>）要求</w:t>
      </w:r>
      <w:r>
        <w:rPr>
          <w:color w:val="auto"/>
          <w:highlight w:val="none"/>
          <w:lang w:eastAsia="zh-CN"/>
        </w:rPr>
        <w:t>：见</w:t>
      </w:r>
      <w:r>
        <w:rPr>
          <w:rFonts w:hint="eastAsia"/>
          <w:color w:val="auto"/>
          <w:highlight w:val="none"/>
          <w:lang w:eastAsia="zh-CN"/>
        </w:rPr>
        <w:t>应答人</w:t>
      </w:r>
      <w:r>
        <w:rPr>
          <w:color w:val="auto"/>
          <w:highlight w:val="none"/>
          <w:lang w:eastAsia="zh-CN"/>
        </w:rPr>
        <w:t>须知前附表。</w:t>
      </w:r>
    </w:p>
    <w:p>
      <w:pPr>
        <w:pStyle w:val="5"/>
        <w:spacing w:before="120"/>
        <w:ind w:firstLine="562"/>
        <w:rPr>
          <w:color w:val="auto"/>
          <w:highlight w:val="none"/>
          <w:lang w:eastAsia="zh-CN"/>
        </w:rPr>
      </w:pPr>
      <w:bookmarkStart w:id="45" w:name="_bookmark24"/>
      <w:bookmarkEnd w:id="45"/>
      <w:r>
        <w:rPr>
          <w:color w:val="auto"/>
          <w:highlight w:val="none"/>
          <w:lang w:eastAsia="zh-CN"/>
        </w:rPr>
        <w:t xml:space="preserve">1.4 </w:t>
      </w:r>
      <w:r>
        <w:rPr>
          <w:rFonts w:hint="eastAsia"/>
          <w:color w:val="auto"/>
          <w:highlight w:val="none"/>
          <w:lang w:eastAsia="zh-CN"/>
        </w:rPr>
        <w:t>应答人</w:t>
      </w:r>
      <w:r>
        <w:rPr>
          <w:color w:val="auto"/>
          <w:highlight w:val="none"/>
          <w:lang w:eastAsia="zh-CN"/>
        </w:rPr>
        <w:t>资格要求</w:t>
      </w:r>
    </w:p>
    <w:p>
      <w:pPr>
        <w:ind w:firstLine="420"/>
        <w:rPr>
          <w:color w:val="auto"/>
          <w:highlight w:val="none"/>
          <w:lang w:eastAsia="zh-CN"/>
        </w:rPr>
      </w:pPr>
      <w:r>
        <w:rPr>
          <w:color w:val="auto"/>
          <w:highlight w:val="none"/>
          <w:lang w:eastAsia="zh-CN"/>
        </w:rPr>
        <w:t xml:space="preserve">1.4.1 </w:t>
      </w:r>
      <w:r>
        <w:rPr>
          <w:rFonts w:hint="eastAsia"/>
          <w:color w:val="auto"/>
          <w:highlight w:val="none"/>
          <w:lang w:eastAsia="zh-CN"/>
        </w:rPr>
        <w:t>应答人</w:t>
      </w:r>
      <w:r>
        <w:rPr>
          <w:color w:val="auto"/>
          <w:highlight w:val="none"/>
          <w:lang w:eastAsia="zh-CN"/>
        </w:rPr>
        <w:t>应具备承担本</w:t>
      </w:r>
      <w:r>
        <w:rPr>
          <w:rFonts w:hint="eastAsia"/>
          <w:color w:val="auto"/>
          <w:highlight w:val="none"/>
          <w:lang w:eastAsia="zh-CN"/>
        </w:rPr>
        <w:t>比选</w:t>
      </w:r>
      <w:r>
        <w:rPr>
          <w:color w:val="auto"/>
          <w:highlight w:val="none"/>
          <w:lang w:eastAsia="zh-CN"/>
        </w:rPr>
        <w:t>项目资质条件、能力和信誉：</w:t>
      </w:r>
    </w:p>
    <w:p>
      <w:pPr>
        <w:ind w:firstLine="420"/>
        <w:rPr>
          <w:color w:val="auto"/>
          <w:highlight w:val="none"/>
          <w:lang w:eastAsia="zh-CN"/>
        </w:rPr>
      </w:pPr>
      <w:r>
        <w:rPr>
          <w:color w:val="auto"/>
          <w:highlight w:val="none"/>
          <w:lang w:eastAsia="zh-CN"/>
        </w:rPr>
        <w:t>（1）资质要求：见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（2）财务要求：见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（3）业绩要求：见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（4）信誉要求：见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（5）其他要求：见</w:t>
      </w:r>
      <w:r>
        <w:rPr>
          <w:rFonts w:hint="eastAsia"/>
          <w:color w:val="auto"/>
          <w:highlight w:val="none"/>
          <w:lang w:eastAsia="zh-CN"/>
        </w:rPr>
        <w:t>应答人</w:t>
      </w:r>
      <w:r>
        <w:rPr>
          <w:color w:val="auto"/>
          <w:highlight w:val="none"/>
          <w:lang w:eastAsia="zh-CN"/>
        </w:rPr>
        <w:t xml:space="preserve">须知前附表。 </w:t>
      </w:r>
    </w:p>
    <w:p>
      <w:pPr>
        <w:ind w:firstLine="420"/>
        <w:rPr>
          <w:color w:val="auto"/>
          <w:highlight w:val="none"/>
          <w:lang w:eastAsia="zh-CN"/>
        </w:rPr>
      </w:pPr>
      <w:r>
        <w:rPr>
          <w:rFonts w:hint="eastAsia"/>
          <w:color w:val="auto"/>
          <w:highlight w:val="none"/>
          <w:lang w:eastAsia="zh-CN"/>
        </w:rPr>
        <w:t>应答人</w:t>
      </w:r>
      <w:r>
        <w:rPr>
          <w:color w:val="auto"/>
          <w:highlight w:val="none"/>
          <w:lang w:eastAsia="zh-CN"/>
        </w:rPr>
        <w:t>为代理经销商的，对</w:t>
      </w:r>
      <w:r>
        <w:rPr>
          <w:rFonts w:hint="eastAsia"/>
          <w:color w:val="auto"/>
          <w:highlight w:val="none"/>
          <w:lang w:eastAsia="zh-CN"/>
        </w:rPr>
        <w:t>应答人</w:t>
      </w:r>
      <w:r>
        <w:rPr>
          <w:color w:val="auto"/>
          <w:highlight w:val="none"/>
          <w:lang w:eastAsia="zh-CN"/>
        </w:rPr>
        <w:t>的资质要求包含对制造商的资质要求，对</w:t>
      </w:r>
      <w:r>
        <w:rPr>
          <w:rFonts w:hint="eastAsia"/>
          <w:color w:val="auto"/>
          <w:highlight w:val="none"/>
          <w:lang w:eastAsia="zh-CN"/>
        </w:rPr>
        <w:t>应答人</w:t>
      </w:r>
      <w:r>
        <w:rPr>
          <w:color w:val="auto"/>
          <w:highlight w:val="none"/>
          <w:lang w:eastAsia="zh-CN"/>
        </w:rPr>
        <w:t>的业绩要求包含对</w:t>
      </w:r>
      <w:r>
        <w:rPr>
          <w:rFonts w:hint="eastAsia"/>
          <w:color w:val="auto"/>
          <w:highlight w:val="none"/>
          <w:lang w:eastAsia="zh-CN"/>
        </w:rPr>
        <w:t>应答</w:t>
      </w:r>
      <w:r>
        <w:rPr>
          <w:color w:val="auto"/>
          <w:highlight w:val="none"/>
          <w:lang w:eastAsia="zh-CN"/>
        </w:rPr>
        <w:t>设备的业绩要求。</w:t>
      </w:r>
    </w:p>
    <w:p>
      <w:pPr>
        <w:ind w:firstLine="420"/>
        <w:rPr>
          <w:color w:val="auto"/>
          <w:highlight w:val="none"/>
          <w:lang w:eastAsia="zh-CN"/>
        </w:rPr>
      </w:pPr>
      <w:r>
        <w:rPr>
          <w:color w:val="auto"/>
          <w:highlight w:val="none"/>
          <w:lang w:eastAsia="zh-CN"/>
        </w:rPr>
        <w:t>需要提交的相关证明材料见本章第 3.5 款的规定。</w:t>
      </w:r>
    </w:p>
    <w:p>
      <w:pPr>
        <w:ind w:firstLine="420"/>
        <w:rPr>
          <w:color w:val="auto"/>
          <w:highlight w:val="none"/>
          <w:lang w:eastAsia="zh-CN"/>
        </w:rPr>
      </w:pPr>
      <w:r>
        <w:rPr>
          <w:color w:val="auto"/>
          <w:highlight w:val="none"/>
          <w:lang w:eastAsia="zh-CN"/>
        </w:rPr>
        <w:t xml:space="preserve">1.4.2 </w:t>
      </w:r>
      <w:r>
        <w:rPr>
          <w:rFonts w:hint="eastAsia"/>
          <w:color w:val="auto"/>
          <w:highlight w:val="none"/>
          <w:lang w:eastAsia="zh-CN"/>
        </w:rPr>
        <w:t>应答人</w:t>
      </w:r>
      <w:r>
        <w:rPr>
          <w:color w:val="auto"/>
          <w:highlight w:val="none"/>
          <w:lang w:eastAsia="zh-CN"/>
        </w:rPr>
        <w:t>须知前附表规定接受联合体</w:t>
      </w:r>
      <w:r>
        <w:rPr>
          <w:rFonts w:hint="eastAsia"/>
          <w:color w:val="auto"/>
          <w:highlight w:val="none"/>
          <w:lang w:eastAsia="zh-CN"/>
        </w:rPr>
        <w:t>应答</w:t>
      </w:r>
      <w:r>
        <w:rPr>
          <w:color w:val="auto"/>
          <w:highlight w:val="none"/>
          <w:lang w:eastAsia="zh-CN"/>
        </w:rPr>
        <w:t>的，联合体除应符合本章第 1.4.1 项和</w:t>
      </w:r>
      <w:r>
        <w:rPr>
          <w:rFonts w:hint="eastAsia"/>
          <w:color w:val="auto"/>
          <w:highlight w:val="none"/>
          <w:lang w:eastAsia="zh-CN"/>
        </w:rPr>
        <w:t>应答人</w:t>
      </w:r>
      <w:r>
        <w:rPr>
          <w:color w:val="auto"/>
          <w:highlight w:val="none"/>
          <w:lang w:eastAsia="zh-CN"/>
        </w:rPr>
        <w:t>须知前附表的要求外，还应遵守以下规定：</w:t>
      </w:r>
    </w:p>
    <w:p>
      <w:pPr>
        <w:ind w:firstLine="420"/>
        <w:rPr>
          <w:color w:val="auto"/>
          <w:highlight w:val="none"/>
          <w:lang w:eastAsia="zh-CN"/>
        </w:rPr>
      </w:pPr>
      <w:r>
        <w:rPr>
          <w:color w:val="auto"/>
          <w:highlight w:val="none"/>
          <w:lang w:eastAsia="zh-CN"/>
        </w:rPr>
        <w:t>（1）联合体各方应按</w:t>
      </w:r>
      <w:r>
        <w:rPr>
          <w:rFonts w:hint="eastAsia"/>
          <w:color w:val="auto"/>
          <w:highlight w:val="none"/>
          <w:lang w:eastAsia="zh-CN"/>
        </w:rPr>
        <w:t>比选文件</w:t>
      </w:r>
      <w:r>
        <w:rPr>
          <w:color w:val="auto"/>
          <w:highlight w:val="none"/>
          <w:lang w:eastAsia="zh-CN"/>
        </w:rPr>
        <w:t>提供的格式签订联合体协议书，明确联合体牵头人和各方权 利义务，并承诺就中</w:t>
      </w:r>
      <w:r>
        <w:rPr>
          <w:rFonts w:hint="eastAsia"/>
          <w:color w:val="auto"/>
          <w:highlight w:val="none"/>
          <w:lang w:val="en-US" w:eastAsia="zh-CN"/>
        </w:rPr>
        <w:t>选</w:t>
      </w:r>
      <w:r>
        <w:rPr>
          <w:color w:val="auto"/>
          <w:highlight w:val="none"/>
          <w:lang w:eastAsia="zh-CN"/>
        </w:rPr>
        <w:t>项目向</w:t>
      </w:r>
      <w:r>
        <w:rPr>
          <w:rFonts w:hint="eastAsia"/>
          <w:color w:val="auto"/>
          <w:highlight w:val="none"/>
          <w:lang w:eastAsia="zh-CN"/>
        </w:rPr>
        <w:t>比选人</w:t>
      </w:r>
      <w:r>
        <w:rPr>
          <w:color w:val="auto"/>
          <w:highlight w:val="none"/>
          <w:lang w:eastAsia="zh-CN"/>
        </w:rPr>
        <w:t>承担连带责任；</w:t>
      </w:r>
    </w:p>
    <w:p>
      <w:pPr>
        <w:ind w:firstLine="420"/>
        <w:rPr>
          <w:color w:val="auto"/>
          <w:highlight w:val="none"/>
          <w:lang w:eastAsia="zh-CN"/>
        </w:rPr>
      </w:pPr>
      <w:r>
        <w:rPr>
          <w:color w:val="auto"/>
          <w:highlight w:val="none"/>
          <w:lang w:eastAsia="zh-CN"/>
        </w:rPr>
        <w:t>（2）由同一专业的单位组成的联合体，按照资质等级较低的单位确定资质等级；</w:t>
      </w:r>
    </w:p>
    <w:p>
      <w:pPr>
        <w:ind w:firstLine="420"/>
        <w:rPr>
          <w:color w:val="auto"/>
          <w:highlight w:val="none"/>
          <w:lang w:eastAsia="zh-CN"/>
        </w:rPr>
      </w:pPr>
      <w:r>
        <w:rPr>
          <w:color w:val="auto"/>
          <w:highlight w:val="none"/>
          <w:lang w:eastAsia="zh-CN"/>
        </w:rPr>
        <w:t>（3）联合体各方不得再以自己名义单独或参加其他联合体在本</w:t>
      </w:r>
      <w:r>
        <w:rPr>
          <w:rFonts w:hint="eastAsia"/>
          <w:color w:val="auto"/>
          <w:highlight w:val="none"/>
          <w:lang w:eastAsia="zh-CN"/>
        </w:rPr>
        <w:t>比选</w:t>
      </w:r>
      <w:r>
        <w:rPr>
          <w:color w:val="auto"/>
          <w:highlight w:val="none"/>
          <w:lang w:eastAsia="zh-CN"/>
        </w:rPr>
        <w:t>项目中</w:t>
      </w:r>
      <w:r>
        <w:rPr>
          <w:rFonts w:hint="eastAsia"/>
          <w:color w:val="auto"/>
          <w:highlight w:val="none"/>
          <w:lang w:eastAsia="zh-CN"/>
        </w:rPr>
        <w:t>应答</w:t>
      </w:r>
      <w:r>
        <w:rPr>
          <w:color w:val="auto"/>
          <w:highlight w:val="none"/>
          <w:lang w:eastAsia="zh-CN"/>
        </w:rPr>
        <w:t>，否则各相 关</w:t>
      </w:r>
      <w:r>
        <w:rPr>
          <w:rFonts w:hint="eastAsia"/>
          <w:color w:val="auto"/>
          <w:highlight w:val="none"/>
          <w:lang w:eastAsia="zh-CN"/>
        </w:rPr>
        <w:t>应答</w:t>
      </w:r>
      <w:r>
        <w:rPr>
          <w:color w:val="auto"/>
          <w:highlight w:val="none"/>
          <w:lang w:eastAsia="zh-CN"/>
        </w:rPr>
        <w:t>均无效。</w:t>
      </w:r>
    </w:p>
    <w:p>
      <w:pPr>
        <w:pStyle w:val="5"/>
        <w:spacing w:before="120"/>
        <w:ind w:firstLine="562"/>
        <w:rPr>
          <w:color w:val="auto"/>
          <w:highlight w:val="none"/>
          <w:lang w:eastAsia="zh-CN"/>
        </w:rPr>
      </w:pPr>
      <w:bookmarkStart w:id="46" w:name="_bookmark25"/>
      <w:bookmarkEnd w:id="46"/>
      <w:r>
        <w:rPr>
          <w:rFonts w:ascii="Times New Roman" w:hAnsi="Times New Roman" w:eastAsia="Times New Roman" w:cs="Times New Roman"/>
          <w:color w:val="auto"/>
          <w:highlight w:val="none"/>
          <w:lang w:eastAsia="zh-CN"/>
        </w:rPr>
        <w:t>1.5</w:t>
      </w:r>
      <w:r>
        <w:rPr>
          <w:rFonts w:ascii="Times New Roman" w:hAnsi="Times New Roman" w:eastAsia="Times New Roman" w:cs="Times New Roman"/>
          <w:color w:val="auto"/>
          <w:spacing w:val="67"/>
          <w:highlight w:val="none"/>
          <w:lang w:eastAsia="zh-CN"/>
        </w:rPr>
        <w:t xml:space="preserve"> </w:t>
      </w:r>
      <w:r>
        <w:rPr>
          <w:color w:val="auto"/>
          <w:highlight w:val="none"/>
          <w:lang w:eastAsia="zh-CN"/>
        </w:rPr>
        <w:t>费用承担</w:t>
      </w:r>
    </w:p>
    <w:p>
      <w:pPr>
        <w:ind w:firstLine="420"/>
        <w:rPr>
          <w:color w:val="auto"/>
          <w:highlight w:val="none"/>
          <w:lang w:eastAsia="zh-CN"/>
        </w:rPr>
      </w:pPr>
      <w:r>
        <w:rPr>
          <w:rFonts w:hint="eastAsia"/>
          <w:color w:val="auto"/>
          <w:highlight w:val="none"/>
          <w:lang w:eastAsia="zh-CN"/>
        </w:rPr>
        <w:t>应答人</w:t>
      </w:r>
      <w:r>
        <w:rPr>
          <w:color w:val="auto"/>
          <w:highlight w:val="none"/>
          <w:lang w:eastAsia="zh-CN"/>
        </w:rPr>
        <w:t>准备和参加</w:t>
      </w:r>
      <w:r>
        <w:rPr>
          <w:rFonts w:hint="eastAsia"/>
          <w:color w:val="auto"/>
          <w:highlight w:val="none"/>
          <w:lang w:eastAsia="zh-CN"/>
        </w:rPr>
        <w:t>比选</w:t>
      </w:r>
      <w:r>
        <w:rPr>
          <w:color w:val="auto"/>
          <w:highlight w:val="none"/>
          <w:lang w:eastAsia="zh-CN"/>
        </w:rPr>
        <w:t>活动发生的费用自理。</w:t>
      </w:r>
    </w:p>
    <w:p>
      <w:pPr>
        <w:pStyle w:val="5"/>
        <w:spacing w:before="120"/>
        <w:ind w:firstLine="562"/>
        <w:rPr>
          <w:color w:val="auto"/>
          <w:highlight w:val="none"/>
          <w:lang w:eastAsia="zh-CN"/>
        </w:rPr>
      </w:pPr>
      <w:bookmarkStart w:id="47" w:name="_bookmark26"/>
      <w:bookmarkEnd w:id="47"/>
      <w:r>
        <w:rPr>
          <w:color w:val="auto"/>
          <w:highlight w:val="none"/>
          <w:lang w:eastAsia="zh-CN"/>
        </w:rPr>
        <w:t>1.6 保密</w:t>
      </w:r>
    </w:p>
    <w:p>
      <w:pPr>
        <w:ind w:firstLine="420"/>
        <w:rPr>
          <w:color w:val="auto"/>
          <w:highlight w:val="none"/>
          <w:lang w:eastAsia="zh-CN"/>
        </w:rPr>
      </w:pPr>
      <w:r>
        <w:rPr>
          <w:color w:val="auto"/>
          <w:highlight w:val="none"/>
          <w:lang w:eastAsia="zh-CN"/>
        </w:rPr>
        <w:t>参与招标</w:t>
      </w:r>
      <w:r>
        <w:rPr>
          <w:rFonts w:hint="eastAsia"/>
          <w:color w:val="auto"/>
          <w:highlight w:val="none"/>
          <w:lang w:eastAsia="zh-CN"/>
        </w:rPr>
        <w:t>（比选）</w:t>
      </w:r>
      <w:r>
        <w:rPr>
          <w:color w:val="auto"/>
          <w:highlight w:val="none"/>
          <w:lang w:eastAsia="zh-CN"/>
        </w:rPr>
        <w:t>投标活动的各方应对</w:t>
      </w:r>
      <w:r>
        <w:rPr>
          <w:rFonts w:hint="eastAsia"/>
          <w:color w:val="auto"/>
          <w:highlight w:val="none"/>
          <w:lang w:eastAsia="zh-CN"/>
        </w:rPr>
        <w:t>比选文件</w:t>
      </w:r>
      <w:r>
        <w:rPr>
          <w:color w:val="auto"/>
          <w:highlight w:val="none"/>
          <w:lang w:eastAsia="zh-CN"/>
        </w:rPr>
        <w:t>和</w:t>
      </w:r>
      <w:r>
        <w:rPr>
          <w:rFonts w:hint="eastAsia"/>
          <w:color w:val="auto"/>
          <w:highlight w:val="none"/>
          <w:lang w:eastAsia="zh-CN"/>
        </w:rPr>
        <w:t>应答文件</w:t>
      </w:r>
      <w:r>
        <w:rPr>
          <w:color w:val="auto"/>
          <w:highlight w:val="none"/>
          <w:lang w:eastAsia="zh-CN"/>
        </w:rPr>
        <w:t>中的商业和技术等秘密保密，否则应承 担相应的法律责任。</w:t>
      </w:r>
    </w:p>
    <w:p>
      <w:pPr>
        <w:pStyle w:val="5"/>
        <w:spacing w:before="120"/>
        <w:ind w:firstLine="562"/>
        <w:rPr>
          <w:color w:val="auto"/>
          <w:highlight w:val="none"/>
          <w:lang w:eastAsia="zh-CN"/>
        </w:rPr>
      </w:pPr>
      <w:bookmarkStart w:id="48" w:name="_bookmark27"/>
      <w:bookmarkEnd w:id="48"/>
      <w:r>
        <w:rPr>
          <w:color w:val="auto"/>
          <w:highlight w:val="none"/>
          <w:lang w:eastAsia="zh-CN"/>
        </w:rPr>
        <w:t>1.7 语言文字</w:t>
      </w:r>
    </w:p>
    <w:p>
      <w:pPr>
        <w:ind w:firstLine="420"/>
        <w:rPr>
          <w:color w:val="auto"/>
          <w:highlight w:val="none"/>
          <w:lang w:eastAsia="zh-CN"/>
        </w:rPr>
      </w:pPr>
      <w:r>
        <w:rPr>
          <w:rFonts w:hint="eastAsia"/>
          <w:color w:val="auto"/>
          <w:highlight w:val="none"/>
          <w:lang w:eastAsia="zh-CN"/>
        </w:rPr>
        <w:t>比选应答</w:t>
      </w:r>
      <w:r>
        <w:rPr>
          <w:color w:val="auto"/>
          <w:highlight w:val="none"/>
          <w:lang w:eastAsia="zh-CN"/>
        </w:rPr>
        <w:t>文件使用的语言文字为中文。专用术语使用外文的，应附有中文注释。</w:t>
      </w:r>
    </w:p>
    <w:p>
      <w:pPr>
        <w:pStyle w:val="5"/>
        <w:spacing w:before="120"/>
        <w:ind w:firstLine="562"/>
        <w:rPr>
          <w:color w:val="auto"/>
          <w:highlight w:val="none"/>
          <w:lang w:eastAsia="zh-CN"/>
        </w:rPr>
      </w:pPr>
      <w:bookmarkStart w:id="49" w:name="_bookmark28"/>
      <w:bookmarkEnd w:id="49"/>
      <w:r>
        <w:rPr>
          <w:color w:val="auto"/>
          <w:highlight w:val="none"/>
          <w:lang w:eastAsia="zh-CN"/>
        </w:rPr>
        <w:t>1.8 计量单位</w:t>
      </w:r>
    </w:p>
    <w:p>
      <w:pPr>
        <w:ind w:firstLine="420"/>
        <w:rPr>
          <w:color w:val="auto"/>
          <w:highlight w:val="none"/>
          <w:lang w:eastAsia="zh-CN"/>
        </w:rPr>
      </w:pPr>
      <w:r>
        <w:rPr>
          <w:color w:val="auto"/>
          <w:highlight w:val="none"/>
          <w:lang w:eastAsia="zh-CN"/>
        </w:rPr>
        <w:t>所有计量均采用中华人民共和国法定计量单位。</w:t>
      </w:r>
    </w:p>
    <w:p>
      <w:pPr>
        <w:pStyle w:val="5"/>
        <w:spacing w:before="120"/>
        <w:ind w:firstLine="562"/>
        <w:rPr>
          <w:color w:val="auto"/>
          <w:highlight w:val="none"/>
          <w:lang w:eastAsia="zh-CN"/>
        </w:rPr>
      </w:pPr>
      <w:bookmarkStart w:id="50" w:name="_bookmark29"/>
      <w:bookmarkEnd w:id="50"/>
      <w:r>
        <w:rPr>
          <w:color w:val="auto"/>
          <w:highlight w:val="none"/>
          <w:lang w:eastAsia="zh-CN"/>
        </w:rPr>
        <w:t xml:space="preserve">1.9 </w:t>
      </w:r>
      <w:r>
        <w:rPr>
          <w:rFonts w:hint="eastAsia"/>
          <w:color w:val="auto"/>
          <w:highlight w:val="none"/>
          <w:lang w:eastAsia="zh-CN"/>
        </w:rPr>
        <w:t>应答</w:t>
      </w:r>
      <w:r>
        <w:rPr>
          <w:color w:val="auto"/>
          <w:highlight w:val="none"/>
          <w:lang w:eastAsia="zh-CN"/>
        </w:rPr>
        <w:t>预备会</w:t>
      </w:r>
    </w:p>
    <w:p>
      <w:pPr>
        <w:ind w:firstLine="420"/>
        <w:rPr>
          <w:color w:val="auto"/>
          <w:highlight w:val="none"/>
          <w:lang w:eastAsia="zh-CN"/>
        </w:rPr>
      </w:pPr>
      <w:r>
        <w:rPr>
          <w:color w:val="auto"/>
          <w:highlight w:val="none"/>
          <w:lang w:eastAsia="zh-CN"/>
        </w:rPr>
        <w:t xml:space="preserve">1.9.1 </w:t>
      </w:r>
      <w:r>
        <w:rPr>
          <w:rFonts w:hint="eastAsia"/>
          <w:color w:val="auto"/>
          <w:highlight w:val="none"/>
          <w:lang w:eastAsia="zh-CN"/>
        </w:rPr>
        <w:t>应答人</w:t>
      </w:r>
      <w:r>
        <w:rPr>
          <w:color w:val="auto"/>
          <w:highlight w:val="none"/>
          <w:lang w:eastAsia="zh-CN"/>
        </w:rPr>
        <w:t>须知前附表规定召开</w:t>
      </w:r>
      <w:r>
        <w:rPr>
          <w:rFonts w:hint="eastAsia"/>
          <w:color w:val="auto"/>
          <w:highlight w:val="none"/>
          <w:lang w:eastAsia="zh-CN"/>
        </w:rPr>
        <w:t>应答</w:t>
      </w:r>
      <w:r>
        <w:rPr>
          <w:color w:val="auto"/>
          <w:highlight w:val="none"/>
          <w:lang w:eastAsia="zh-CN"/>
        </w:rPr>
        <w:t>预备会的，</w:t>
      </w:r>
      <w:r>
        <w:rPr>
          <w:rFonts w:hint="eastAsia"/>
          <w:color w:val="auto"/>
          <w:highlight w:val="none"/>
          <w:lang w:eastAsia="zh-CN"/>
        </w:rPr>
        <w:t>比选人</w:t>
      </w:r>
      <w:r>
        <w:rPr>
          <w:color w:val="auto"/>
          <w:highlight w:val="none"/>
          <w:lang w:eastAsia="zh-CN"/>
        </w:rPr>
        <w:t>按</w:t>
      </w:r>
      <w:r>
        <w:rPr>
          <w:rFonts w:hint="eastAsia"/>
          <w:color w:val="auto"/>
          <w:highlight w:val="none"/>
          <w:lang w:eastAsia="zh-CN"/>
        </w:rPr>
        <w:t>应答人</w:t>
      </w:r>
      <w:r>
        <w:rPr>
          <w:color w:val="auto"/>
          <w:highlight w:val="none"/>
          <w:lang w:eastAsia="zh-CN"/>
        </w:rPr>
        <w:t>须知前附表规定的时间和 地点召开</w:t>
      </w:r>
      <w:r>
        <w:rPr>
          <w:rFonts w:hint="eastAsia"/>
          <w:color w:val="auto"/>
          <w:highlight w:val="none"/>
          <w:lang w:eastAsia="zh-CN"/>
        </w:rPr>
        <w:t>应答</w:t>
      </w:r>
      <w:r>
        <w:rPr>
          <w:color w:val="auto"/>
          <w:highlight w:val="none"/>
          <w:lang w:eastAsia="zh-CN"/>
        </w:rPr>
        <w:t>预备会，澄清</w:t>
      </w:r>
      <w:r>
        <w:rPr>
          <w:rFonts w:hint="eastAsia"/>
          <w:color w:val="auto"/>
          <w:highlight w:val="none"/>
          <w:lang w:eastAsia="zh-CN"/>
        </w:rPr>
        <w:t>应答人</w:t>
      </w:r>
      <w:r>
        <w:rPr>
          <w:color w:val="auto"/>
          <w:highlight w:val="none"/>
          <w:lang w:eastAsia="zh-CN"/>
        </w:rPr>
        <w:t>提出的问题。</w:t>
      </w:r>
    </w:p>
    <w:p>
      <w:pPr>
        <w:ind w:firstLine="420"/>
        <w:rPr>
          <w:color w:val="auto"/>
          <w:highlight w:val="none"/>
          <w:lang w:eastAsia="zh-CN"/>
        </w:rPr>
      </w:pPr>
      <w:r>
        <w:rPr>
          <w:color w:val="auto"/>
          <w:highlight w:val="none"/>
          <w:lang w:eastAsia="zh-CN"/>
        </w:rPr>
        <w:t xml:space="preserve">1.9.2 </w:t>
      </w:r>
      <w:r>
        <w:rPr>
          <w:rFonts w:hint="eastAsia"/>
          <w:color w:val="auto"/>
          <w:highlight w:val="none"/>
          <w:lang w:eastAsia="zh-CN"/>
        </w:rPr>
        <w:t>应答人</w:t>
      </w:r>
      <w:r>
        <w:rPr>
          <w:color w:val="auto"/>
          <w:highlight w:val="none"/>
          <w:lang w:eastAsia="zh-CN"/>
        </w:rPr>
        <w:t>应按</w:t>
      </w:r>
      <w:r>
        <w:rPr>
          <w:rFonts w:hint="eastAsia"/>
          <w:color w:val="auto"/>
          <w:highlight w:val="none"/>
          <w:lang w:eastAsia="zh-CN"/>
        </w:rPr>
        <w:t>应答人</w:t>
      </w:r>
      <w:r>
        <w:rPr>
          <w:color w:val="auto"/>
          <w:highlight w:val="none"/>
          <w:lang w:eastAsia="zh-CN"/>
        </w:rPr>
        <w:t>须知前附表规定的时间和形式将提出的问题送达</w:t>
      </w:r>
      <w:r>
        <w:rPr>
          <w:rFonts w:hint="eastAsia"/>
          <w:color w:val="auto"/>
          <w:highlight w:val="none"/>
          <w:lang w:eastAsia="zh-CN"/>
        </w:rPr>
        <w:t>比选人</w:t>
      </w:r>
      <w:r>
        <w:rPr>
          <w:color w:val="auto"/>
          <w:highlight w:val="none"/>
          <w:lang w:eastAsia="zh-CN"/>
        </w:rPr>
        <w:t>，以便</w:t>
      </w:r>
      <w:r>
        <w:rPr>
          <w:rFonts w:hint="eastAsia"/>
          <w:color w:val="auto"/>
          <w:highlight w:val="none"/>
          <w:lang w:eastAsia="zh-CN"/>
        </w:rPr>
        <w:t>比选</w:t>
      </w:r>
      <w:r>
        <w:rPr>
          <w:color w:val="auto"/>
          <w:highlight w:val="none"/>
          <w:lang w:eastAsia="zh-CN"/>
        </w:rPr>
        <w:t xml:space="preserve"> 人在会议期间澄清。</w:t>
      </w:r>
    </w:p>
    <w:p>
      <w:pPr>
        <w:ind w:firstLine="420"/>
        <w:rPr>
          <w:color w:val="auto"/>
          <w:highlight w:val="none"/>
          <w:lang w:eastAsia="zh-CN"/>
        </w:rPr>
      </w:pPr>
      <w:r>
        <w:rPr>
          <w:color w:val="auto"/>
          <w:highlight w:val="none"/>
          <w:lang w:eastAsia="zh-CN"/>
        </w:rPr>
        <w:t xml:space="preserve">1.9.3 </w:t>
      </w:r>
      <w:r>
        <w:rPr>
          <w:rFonts w:hint="eastAsia"/>
          <w:color w:val="auto"/>
          <w:highlight w:val="none"/>
          <w:lang w:eastAsia="zh-CN"/>
        </w:rPr>
        <w:t>应答</w:t>
      </w:r>
      <w:r>
        <w:rPr>
          <w:color w:val="auto"/>
          <w:highlight w:val="none"/>
          <w:lang w:eastAsia="zh-CN"/>
        </w:rPr>
        <w:t>预备会后，</w:t>
      </w:r>
      <w:r>
        <w:rPr>
          <w:rFonts w:hint="eastAsia"/>
          <w:color w:val="auto"/>
          <w:highlight w:val="none"/>
          <w:lang w:eastAsia="zh-CN"/>
        </w:rPr>
        <w:t>比选人</w:t>
      </w:r>
      <w:r>
        <w:rPr>
          <w:color w:val="auto"/>
          <w:highlight w:val="none"/>
          <w:lang w:eastAsia="zh-CN"/>
        </w:rPr>
        <w:t>将对</w:t>
      </w:r>
      <w:r>
        <w:rPr>
          <w:rFonts w:hint="eastAsia"/>
          <w:color w:val="auto"/>
          <w:highlight w:val="none"/>
          <w:lang w:eastAsia="zh-CN"/>
        </w:rPr>
        <w:t>应答人</w:t>
      </w:r>
      <w:r>
        <w:rPr>
          <w:color w:val="auto"/>
          <w:highlight w:val="none"/>
          <w:lang w:eastAsia="zh-CN"/>
        </w:rPr>
        <w:t>所提问题的澄清，以</w:t>
      </w:r>
      <w:r>
        <w:rPr>
          <w:rFonts w:hint="eastAsia"/>
          <w:color w:val="auto"/>
          <w:highlight w:val="none"/>
          <w:lang w:eastAsia="zh-CN"/>
        </w:rPr>
        <w:t>应答人</w:t>
      </w:r>
      <w:r>
        <w:rPr>
          <w:color w:val="auto"/>
          <w:highlight w:val="none"/>
          <w:lang w:eastAsia="zh-CN"/>
        </w:rPr>
        <w:t>须知前附表规定的形式 通知所有购买</w:t>
      </w:r>
      <w:r>
        <w:rPr>
          <w:rFonts w:hint="eastAsia"/>
          <w:color w:val="auto"/>
          <w:highlight w:val="none"/>
          <w:lang w:eastAsia="zh-CN"/>
        </w:rPr>
        <w:t>比选文件</w:t>
      </w:r>
      <w:r>
        <w:rPr>
          <w:color w:val="auto"/>
          <w:highlight w:val="none"/>
          <w:lang w:eastAsia="zh-CN"/>
        </w:rPr>
        <w:t>的</w:t>
      </w:r>
      <w:r>
        <w:rPr>
          <w:rFonts w:hint="eastAsia"/>
          <w:color w:val="auto"/>
          <w:highlight w:val="none"/>
          <w:lang w:eastAsia="zh-CN"/>
        </w:rPr>
        <w:t>应答人</w:t>
      </w:r>
      <w:r>
        <w:rPr>
          <w:color w:val="auto"/>
          <w:highlight w:val="none"/>
          <w:lang w:eastAsia="zh-CN"/>
        </w:rPr>
        <w:t>。该澄清内容为</w:t>
      </w:r>
      <w:r>
        <w:rPr>
          <w:rFonts w:hint="eastAsia"/>
          <w:color w:val="auto"/>
          <w:highlight w:val="none"/>
          <w:lang w:eastAsia="zh-CN"/>
        </w:rPr>
        <w:t>比选文件</w:t>
      </w:r>
      <w:r>
        <w:rPr>
          <w:color w:val="auto"/>
          <w:highlight w:val="none"/>
          <w:lang w:eastAsia="zh-CN"/>
        </w:rPr>
        <w:t>的组成部分。</w:t>
      </w:r>
    </w:p>
    <w:p>
      <w:pPr>
        <w:pStyle w:val="5"/>
        <w:spacing w:before="120"/>
        <w:ind w:firstLine="562"/>
        <w:jc w:val="left"/>
        <w:rPr>
          <w:color w:val="auto"/>
          <w:highlight w:val="none"/>
          <w:lang w:eastAsia="zh-CN"/>
        </w:rPr>
      </w:pPr>
      <w:bookmarkStart w:id="51" w:name="_bookmark30"/>
      <w:bookmarkEnd w:id="51"/>
      <w:r>
        <w:rPr>
          <w:rFonts w:ascii="Times New Roman" w:hAnsi="Times New Roman" w:eastAsia="Times New Roman" w:cs="Times New Roman"/>
          <w:color w:val="auto"/>
          <w:highlight w:val="none"/>
          <w:lang w:eastAsia="zh-CN"/>
        </w:rPr>
        <w:t>1.</w:t>
      </w:r>
      <w:r>
        <w:rPr>
          <w:rFonts w:ascii="Times New Roman" w:hAnsi="Times New Roman" w:eastAsia="Times New Roman" w:cs="Times New Roman"/>
          <w:color w:val="auto"/>
          <w:spacing w:val="-2"/>
          <w:highlight w:val="none"/>
          <w:lang w:eastAsia="zh-CN"/>
        </w:rPr>
        <w:t>1</w:t>
      </w:r>
      <w:r>
        <w:rPr>
          <w:rFonts w:ascii="Times New Roman" w:hAnsi="Times New Roman" w:eastAsia="Times New Roman" w:cs="Times New Roman"/>
          <w:color w:val="auto"/>
          <w:highlight w:val="none"/>
          <w:lang w:eastAsia="zh-CN"/>
        </w:rPr>
        <w:t>0</w:t>
      </w:r>
      <w:r>
        <w:rPr>
          <w:rFonts w:ascii="Times New Roman" w:hAnsi="Times New Roman" w:eastAsia="Times New Roman" w:cs="Times New Roman"/>
          <w:color w:val="auto"/>
          <w:spacing w:val="68"/>
          <w:highlight w:val="none"/>
          <w:lang w:eastAsia="zh-CN"/>
        </w:rPr>
        <w:t xml:space="preserve"> </w:t>
      </w:r>
      <w:r>
        <w:rPr>
          <w:color w:val="auto"/>
          <w:highlight w:val="none"/>
          <w:lang w:eastAsia="zh-CN"/>
        </w:rPr>
        <w:t>分包</w:t>
      </w:r>
    </w:p>
    <w:p>
      <w:pPr>
        <w:ind w:firstLine="420"/>
        <w:rPr>
          <w:color w:val="auto"/>
          <w:highlight w:val="none"/>
          <w:lang w:eastAsia="zh-CN"/>
        </w:rPr>
      </w:pPr>
      <w:r>
        <w:rPr>
          <w:color w:val="auto"/>
          <w:highlight w:val="none"/>
          <w:lang w:eastAsia="zh-CN"/>
        </w:rPr>
        <w:t xml:space="preserve">1.10.1 </w:t>
      </w:r>
      <w:r>
        <w:rPr>
          <w:rFonts w:hint="eastAsia"/>
          <w:color w:val="auto"/>
          <w:highlight w:val="none"/>
          <w:lang w:eastAsia="zh-CN"/>
        </w:rPr>
        <w:t>应答人</w:t>
      </w:r>
      <w:r>
        <w:rPr>
          <w:color w:val="auto"/>
          <w:highlight w:val="none"/>
          <w:lang w:eastAsia="zh-CN"/>
        </w:rPr>
        <w:t>拟在中</w:t>
      </w:r>
      <w:r>
        <w:rPr>
          <w:rFonts w:hint="eastAsia"/>
          <w:color w:val="auto"/>
          <w:highlight w:val="none"/>
          <w:lang w:val="en-US" w:eastAsia="zh-CN"/>
        </w:rPr>
        <w:t>选</w:t>
      </w:r>
      <w:r>
        <w:rPr>
          <w:color w:val="auto"/>
          <w:highlight w:val="none"/>
          <w:lang w:eastAsia="zh-CN"/>
        </w:rPr>
        <w:t>后将中</w:t>
      </w:r>
      <w:r>
        <w:rPr>
          <w:rFonts w:hint="eastAsia"/>
          <w:color w:val="auto"/>
          <w:highlight w:val="none"/>
          <w:lang w:val="en-US" w:eastAsia="zh-CN"/>
        </w:rPr>
        <w:t>选</w:t>
      </w:r>
      <w:r>
        <w:rPr>
          <w:color w:val="auto"/>
          <w:highlight w:val="none"/>
          <w:lang w:eastAsia="zh-CN"/>
        </w:rPr>
        <w:t>项目的非主体设备进行分包的，应符合</w:t>
      </w:r>
      <w:r>
        <w:rPr>
          <w:rFonts w:hint="eastAsia"/>
          <w:color w:val="auto"/>
          <w:highlight w:val="none"/>
          <w:lang w:eastAsia="zh-CN"/>
        </w:rPr>
        <w:t>应答人</w:t>
      </w:r>
      <w:r>
        <w:rPr>
          <w:color w:val="auto"/>
          <w:highlight w:val="none"/>
          <w:lang w:eastAsia="zh-CN"/>
        </w:rPr>
        <w:t>须知前附表规定的分包内容、分包金额和资质要求等限制性条件，除</w:t>
      </w:r>
      <w:r>
        <w:rPr>
          <w:rFonts w:hint="eastAsia"/>
          <w:color w:val="auto"/>
          <w:highlight w:val="none"/>
          <w:lang w:eastAsia="zh-CN"/>
        </w:rPr>
        <w:t>应答人</w:t>
      </w:r>
      <w:r>
        <w:rPr>
          <w:color w:val="auto"/>
          <w:highlight w:val="none"/>
          <w:lang w:eastAsia="zh-CN"/>
        </w:rPr>
        <w:t>须知前附表规定的非主体设备 外，其他工作不得分包。</w:t>
      </w:r>
    </w:p>
    <w:p>
      <w:pPr>
        <w:ind w:firstLine="420"/>
        <w:rPr>
          <w:color w:val="auto"/>
          <w:highlight w:val="none"/>
          <w:lang w:eastAsia="zh-CN"/>
        </w:rPr>
      </w:pPr>
      <w:r>
        <w:rPr>
          <w:color w:val="auto"/>
          <w:highlight w:val="none"/>
          <w:lang w:eastAsia="zh-CN"/>
        </w:rPr>
        <w:t xml:space="preserve">1.10.2  </w:t>
      </w:r>
      <w:r>
        <w:rPr>
          <w:rFonts w:hint="eastAsia"/>
          <w:color w:val="auto"/>
          <w:highlight w:val="none"/>
          <w:lang w:eastAsia="zh-CN"/>
        </w:rPr>
        <w:t>中选人</w:t>
      </w:r>
      <w:r>
        <w:rPr>
          <w:color w:val="auto"/>
          <w:highlight w:val="none"/>
          <w:lang w:eastAsia="zh-CN"/>
        </w:rPr>
        <w:t>不得向他人转让中</w:t>
      </w:r>
      <w:r>
        <w:rPr>
          <w:rFonts w:hint="eastAsia"/>
          <w:color w:val="auto"/>
          <w:highlight w:val="none"/>
          <w:lang w:val="en-US" w:eastAsia="zh-CN"/>
        </w:rPr>
        <w:t>选</w:t>
      </w:r>
      <w:r>
        <w:rPr>
          <w:color w:val="auto"/>
          <w:highlight w:val="none"/>
          <w:lang w:eastAsia="zh-CN"/>
        </w:rPr>
        <w:t>项目，接受分包的人不得再次分包。</w:t>
      </w:r>
      <w:r>
        <w:rPr>
          <w:rFonts w:hint="eastAsia"/>
          <w:color w:val="auto"/>
          <w:highlight w:val="none"/>
          <w:lang w:eastAsia="zh-CN"/>
        </w:rPr>
        <w:t>中选人</w:t>
      </w:r>
      <w:r>
        <w:rPr>
          <w:color w:val="auto"/>
          <w:highlight w:val="none"/>
          <w:lang w:eastAsia="zh-CN"/>
        </w:rPr>
        <w:t>应当就分包 项目向</w:t>
      </w:r>
      <w:r>
        <w:rPr>
          <w:rFonts w:hint="eastAsia"/>
          <w:color w:val="auto"/>
          <w:highlight w:val="none"/>
          <w:lang w:eastAsia="zh-CN"/>
        </w:rPr>
        <w:t>比选人</w:t>
      </w:r>
      <w:r>
        <w:rPr>
          <w:color w:val="auto"/>
          <w:highlight w:val="none"/>
          <w:lang w:eastAsia="zh-CN"/>
        </w:rPr>
        <w:t>负责，接受分包的人就分包项目承担连带责任。</w:t>
      </w:r>
    </w:p>
    <w:p>
      <w:pPr>
        <w:pStyle w:val="5"/>
        <w:spacing w:before="120"/>
        <w:ind w:firstLine="562"/>
        <w:rPr>
          <w:color w:val="auto"/>
          <w:highlight w:val="none"/>
          <w:lang w:eastAsia="zh-CN"/>
        </w:rPr>
      </w:pPr>
      <w:bookmarkStart w:id="52" w:name="_bookmark31"/>
      <w:bookmarkEnd w:id="52"/>
      <w:r>
        <w:rPr>
          <w:color w:val="auto"/>
          <w:highlight w:val="none"/>
          <w:lang w:eastAsia="zh-CN"/>
        </w:rPr>
        <w:t>1.11 响应和偏差</w:t>
      </w:r>
    </w:p>
    <w:p>
      <w:pPr>
        <w:ind w:firstLine="420"/>
        <w:rPr>
          <w:color w:val="auto"/>
          <w:highlight w:val="none"/>
          <w:lang w:eastAsia="zh-CN"/>
        </w:rPr>
      </w:pPr>
      <w:r>
        <w:rPr>
          <w:color w:val="auto"/>
          <w:highlight w:val="none"/>
          <w:lang w:eastAsia="zh-CN"/>
        </w:rPr>
        <w:t xml:space="preserve">1.11.1 </w:t>
      </w:r>
      <w:r>
        <w:rPr>
          <w:rFonts w:hint="eastAsia"/>
          <w:color w:val="auto"/>
          <w:highlight w:val="none"/>
          <w:lang w:eastAsia="zh-CN"/>
        </w:rPr>
        <w:t>应答文件</w:t>
      </w:r>
      <w:r>
        <w:rPr>
          <w:color w:val="auto"/>
          <w:highlight w:val="none"/>
          <w:lang w:eastAsia="zh-CN"/>
        </w:rPr>
        <w:t>应当对</w:t>
      </w:r>
      <w:r>
        <w:rPr>
          <w:rFonts w:hint="eastAsia"/>
          <w:color w:val="auto"/>
          <w:highlight w:val="none"/>
          <w:lang w:eastAsia="zh-CN"/>
        </w:rPr>
        <w:t>比选文件</w:t>
      </w:r>
      <w:r>
        <w:rPr>
          <w:color w:val="auto"/>
          <w:highlight w:val="none"/>
          <w:lang w:eastAsia="zh-CN"/>
        </w:rPr>
        <w:t>的实质性要求和条件作出满足性或更有利于</w:t>
      </w:r>
      <w:r>
        <w:rPr>
          <w:rFonts w:hint="eastAsia"/>
          <w:color w:val="auto"/>
          <w:highlight w:val="none"/>
          <w:lang w:eastAsia="zh-CN"/>
        </w:rPr>
        <w:t>比选人</w:t>
      </w:r>
      <w:r>
        <w:rPr>
          <w:color w:val="auto"/>
          <w:highlight w:val="none"/>
          <w:lang w:eastAsia="zh-CN"/>
        </w:rPr>
        <w:t>的响应，否则，</w:t>
      </w:r>
      <w:r>
        <w:rPr>
          <w:rFonts w:hint="eastAsia"/>
          <w:color w:val="auto"/>
          <w:highlight w:val="none"/>
          <w:lang w:eastAsia="zh-CN"/>
        </w:rPr>
        <w:t>应答人</w:t>
      </w:r>
      <w:r>
        <w:rPr>
          <w:color w:val="auto"/>
          <w:highlight w:val="none"/>
          <w:lang w:eastAsia="zh-CN"/>
        </w:rPr>
        <w:t>的</w:t>
      </w:r>
      <w:r>
        <w:rPr>
          <w:rFonts w:hint="eastAsia"/>
          <w:color w:val="auto"/>
          <w:highlight w:val="none"/>
          <w:lang w:eastAsia="zh-CN"/>
        </w:rPr>
        <w:t>应答</w:t>
      </w:r>
      <w:r>
        <w:rPr>
          <w:color w:val="auto"/>
          <w:highlight w:val="none"/>
          <w:lang w:eastAsia="zh-CN"/>
        </w:rPr>
        <w:t>将被否决。实质性要求和条件见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 xml:space="preserve">1.11.2  </w:t>
      </w:r>
      <w:r>
        <w:rPr>
          <w:rFonts w:hint="eastAsia"/>
          <w:color w:val="auto"/>
          <w:highlight w:val="none"/>
          <w:lang w:eastAsia="zh-CN"/>
        </w:rPr>
        <w:t>应答人</w:t>
      </w:r>
      <w:r>
        <w:rPr>
          <w:color w:val="auto"/>
          <w:highlight w:val="none"/>
          <w:lang w:eastAsia="zh-CN"/>
        </w:rPr>
        <w:t>应根据</w:t>
      </w:r>
      <w:r>
        <w:rPr>
          <w:rFonts w:hint="eastAsia"/>
          <w:color w:val="auto"/>
          <w:highlight w:val="none"/>
          <w:lang w:eastAsia="zh-CN"/>
        </w:rPr>
        <w:t>比选文件</w:t>
      </w:r>
      <w:r>
        <w:rPr>
          <w:color w:val="auto"/>
          <w:highlight w:val="none"/>
          <w:lang w:eastAsia="zh-CN"/>
        </w:rPr>
        <w:t>的要求提供</w:t>
      </w:r>
      <w:r>
        <w:rPr>
          <w:rFonts w:hint="eastAsia"/>
          <w:color w:val="auto"/>
          <w:highlight w:val="none"/>
          <w:lang w:eastAsia="zh-CN"/>
        </w:rPr>
        <w:t>的技术（</w:t>
      </w:r>
      <w:r>
        <w:rPr>
          <w:rFonts w:hint="eastAsia"/>
          <w:color w:val="auto"/>
          <w:highlight w:val="none"/>
          <w:lang w:val="en-US" w:eastAsia="zh-CN"/>
        </w:rPr>
        <w:t>服务</w:t>
      </w:r>
      <w:r>
        <w:rPr>
          <w:rFonts w:hint="eastAsia"/>
          <w:color w:val="auto"/>
          <w:highlight w:val="none"/>
          <w:lang w:eastAsia="zh-CN"/>
        </w:rPr>
        <w:t>）要求</w:t>
      </w:r>
      <w:r>
        <w:rPr>
          <w:color w:val="auto"/>
          <w:highlight w:val="none"/>
          <w:lang w:eastAsia="zh-CN"/>
        </w:rPr>
        <w:t>的详细描述、技术支持资 料及技术服务等内容以对</w:t>
      </w:r>
      <w:r>
        <w:rPr>
          <w:rFonts w:hint="eastAsia"/>
          <w:color w:val="auto"/>
          <w:highlight w:val="none"/>
          <w:lang w:eastAsia="zh-CN"/>
        </w:rPr>
        <w:t>比选文件</w:t>
      </w:r>
      <w:r>
        <w:rPr>
          <w:color w:val="auto"/>
          <w:highlight w:val="none"/>
          <w:lang w:eastAsia="zh-CN"/>
        </w:rPr>
        <w:t>作出响应。</w:t>
      </w:r>
    </w:p>
    <w:p>
      <w:pPr>
        <w:ind w:firstLine="420"/>
        <w:rPr>
          <w:color w:val="auto"/>
          <w:highlight w:val="none"/>
          <w:lang w:eastAsia="zh-CN"/>
        </w:rPr>
      </w:pPr>
      <w:r>
        <w:rPr>
          <w:color w:val="auto"/>
          <w:highlight w:val="none"/>
          <w:lang w:eastAsia="zh-CN"/>
        </w:rPr>
        <w:t xml:space="preserve">1.11.3 </w:t>
      </w:r>
      <w:r>
        <w:rPr>
          <w:rFonts w:hint="eastAsia"/>
          <w:color w:val="auto"/>
          <w:highlight w:val="none"/>
          <w:lang w:eastAsia="zh-CN"/>
        </w:rPr>
        <w:t>应答文件</w:t>
      </w:r>
      <w:r>
        <w:rPr>
          <w:color w:val="auto"/>
          <w:highlight w:val="none"/>
          <w:lang w:eastAsia="zh-CN"/>
        </w:rPr>
        <w:t>中应针对实质性要求和条件中列明的技术</w:t>
      </w:r>
      <w:r>
        <w:rPr>
          <w:rFonts w:hint="eastAsia"/>
          <w:color w:val="auto"/>
          <w:highlight w:val="none"/>
          <w:lang w:eastAsia="zh-CN"/>
        </w:rPr>
        <w:t>（</w:t>
      </w:r>
      <w:r>
        <w:rPr>
          <w:rFonts w:hint="eastAsia"/>
          <w:color w:val="auto"/>
          <w:highlight w:val="none"/>
          <w:lang w:val="en-US" w:eastAsia="zh-CN"/>
        </w:rPr>
        <w:t>服务</w:t>
      </w:r>
      <w:r>
        <w:rPr>
          <w:rFonts w:hint="eastAsia"/>
          <w:color w:val="auto"/>
          <w:highlight w:val="none"/>
          <w:lang w:eastAsia="zh-CN"/>
        </w:rPr>
        <w:t>）</w:t>
      </w:r>
      <w:r>
        <w:rPr>
          <w:color w:val="auto"/>
          <w:highlight w:val="none"/>
          <w:lang w:eastAsia="zh-CN"/>
        </w:rPr>
        <w:t>要求提供技术支持资料。技术支 持资料以公开发布的印刷资料，或检测机构出具的检测报告或</w:t>
      </w:r>
      <w:r>
        <w:rPr>
          <w:rFonts w:hint="eastAsia"/>
          <w:color w:val="auto"/>
          <w:highlight w:val="none"/>
          <w:lang w:eastAsia="zh-CN"/>
        </w:rPr>
        <w:t>应答人</w:t>
      </w:r>
      <w:r>
        <w:rPr>
          <w:color w:val="auto"/>
          <w:highlight w:val="none"/>
          <w:lang w:eastAsia="zh-CN"/>
        </w:rPr>
        <w:t>须知前附表允许的 其他形式为准，不符合前述要求的，视为无技术支持资料，其</w:t>
      </w:r>
      <w:r>
        <w:rPr>
          <w:rFonts w:hint="eastAsia"/>
          <w:color w:val="auto"/>
          <w:highlight w:val="none"/>
          <w:lang w:eastAsia="zh-CN"/>
        </w:rPr>
        <w:t>应答</w:t>
      </w:r>
      <w:r>
        <w:rPr>
          <w:color w:val="auto"/>
          <w:highlight w:val="none"/>
          <w:lang w:eastAsia="zh-CN"/>
        </w:rPr>
        <w:t>将被否决。</w:t>
      </w:r>
    </w:p>
    <w:p>
      <w:pPr>
        <w:ind w:firstLine="420"/>
        <w:rPr>
          <w:color w:val="auto"/>
          <w:highlight w:val="none"/>
          <w:lang w:eastAsia="zh-CN"/>
        </w:rPr>
      </w:pPr>
      <w:r>
        <w:rPr>
          <w:color w:val="auto"/>
          <w:highlight w:val="none"/>
          <w:lang w:eastAsia="zh-CN"/>
        </w:rPr>
        <w:t xml:space="preserve">1.11.4  </w:t>
      </w:r>
      <w:r>
        <w:rPr>
          <w:rFonts w:hint="eastAsia"/>
          <w:color w:val="auto"/>
          <w:highlight w:val="none"/>
          <w:lang w:eastAsia="zh-CN"/>
        </w:rPr>
        <w:t>应答人</w:t>
      </w:r>
      <w:r>
        <w:rPr>
          <w:color w:val="auto"/>
          <w:highlight w:val="none"/>
          <w:lang w:eastAsia="zh-CN"/>
        </w:rPr>
        <w:t>须知前附表规定了可以偏差的范围和最高偏差项数的，偏差应当符合</w:t>
      </w:r>
      <w:r>
        <w:rPr>
          <w:rFonts w:hint="eastAsia"/>
          <w:color w:val="auto"/>
          <w:highlight w:val="none"/>
          <w:lang w:eastAsia="zh-CN"/>
        </w:rPr>
        <w:t>应答人</w:t>
      </w:r>
      <w:r>
        <w:rPr>
          <w:color w:val="auto"/>
          <w:highlight w:val="none"/>
          <w:lang w:eastAsia="zh-CN"/>
        </w:rPr>
        <w:t xml:space="preserve"> 须知前附表规定的偏差范围和最高项数，超出偏差范围和最高偏差项数的</w:t>
      </w:r>
      <w:r>
        <w:rPr>
          <w:rFonts w:hint="eastAsia"/>
          <w:color w:val="auto"/>
          <w:highlight w:val="none"/>
          <w:lang w:eastAsia="zh-CN"/>
        </w:rPr>
        <w:t>应答</w:t>
      </w:r>
      <w:r>
        <w:rPr>
          <w:color w:val="auto"/>
          <w:highlight w:val="none"/>
          <w:lang w:eastAsia="zh-CN"/>
        </w:rPr>
        <w:t>将被否决。</w:t>
      </w:r>
    </w:p>
    <w:p>
      <w:pPr>
        <w:ind w:firstLine="420"/>
        <w:rPr>
          <w:color w:val="auto"/>
          <w:highlight w:val="none"/>
          <w:lang w:eastAsia="zh-CN"/>
        </w:rPr>
      </w:pPr>
      <w:r>
        <w:rPr>
          <w:color w:val="auto"/>
          <w:highlight w:val="none"/>
          <w:lang w:eastAsia="zh-CN"/>
        </w:rPr>
        <w:t xml:space="preserve">1.11.5  </w:t>
      </w:r>
      <w:r>
        <w:rPr>
          <w:rFonts w:hint="eastAsia"/>
          <w:color w:val="auto"/>
          <w:highlight w:val="none"/>
          <w:lang w:eastAsia="zh-CN"/>
        </w:rPr>
        <w:t>应答文件</w:t>
      </w:r>
      <w:r>
        <w:rPr>
          <w:color w:val="auto"/>
          <w:highlight w:val="none"/>
          <w:lang w:eastAsia="zh-CN"/>
        </w:rPr>
        <w:t>对</w:t>
      </w:r>
      <w:r>
        <w:rPr>
          <w:rFonts w:hint="eastAsia"/>
          <w:color w:val="auto"/>
          <w:highlight w:val="none"/>
          <w:lang w:eastAsia="zh-CN"/>
        </w:rPr>
        <w:t>比选文件</w:t>
      </w:r>
      <w:r>
        <w:rPr>
          <w:color w:val="auto"/>
          <w:highlight w:val="none"/>
          <w:lang w:eastAsia="zh-CN"/>
        </w:rPr>
        <w:t>的全部偏差，均应在</w:t>
      </w:r>
      <w:r>
        <w:rPr>
          <w:rFonts w:hint="eastAsia"/>
          <w:color w:val="auto"/>
          <w:highlight w:val="none"/>
          <w:lang w:eastAsia="zh-CN"/>
        </w:rPr>
        <w:t>应答文件</w:t>
      </w:r>
      <w:r>
        <w:rPr>
          <w:color w:val="auto"/>
          <w:highlight w:val="none"/>
          <w:lang w:eastAsia="zh-CN"/>
        </w:rPr>
        <w:t>的商务和技术偏差表中列明，除 列明的内容外，视为</w:t>
      </w:r>
      <w:r>
        <w:rPr>
          <w:rFonts w:hint="eastAsia"/>
          <w:color w:val="auto"/>
          <w:highlight w:val="none"/>
          <w:lang w:eastAsia="zh-CN"/>
        </w:rPr>
        <w:t>应答人</w:t>
      </w:r>
      <w:r>
        <w:rPr>
          <w:color w:val="auto"/>
          <w:highlight w:val="none"/>
          <w:lang w:eastAsia="zh-CN"/>
        </w:rPr>
        <w:t>响应</w:t>
      </w:r>
      <w:r>
        <w:rPr>
          <w:rFonts w:hint="eastAsia"/>
          <w:color w:val="auto"/>
          <w:highlight w:val="none"/>
          <w:lang w:eastAsia="zh-CN"/>
        </w:rPr>
        <w:t>比选文件</w:t>
      </w:r>
      <w:r>
        <w:rPr>
          <w:color w:val="auto"/>
          <w:highlight w:val="none"/>
          <w:lang w:eastAsia="zh-CN"/>
        </w:rPr>
        <w:t>的全部要求。</w:t>
      </w:r>
    </w:p>
    <w:p>
      <w:pPr>
        <w:spacing w:before="9" w:line="100" w:lineRule="exact"/>
        <w:ind w:firstLine="200"/>
        <w:rPr>
          <w:color w:val="auto"/>
          <w:sz w:val="10"/>
          <w:szCs w:val="10"/>
          <w:highlight w:val="none"/>
          <w:lang w:eastAsia="zh-CN"/>
        </w:rPr>
      </w:pPr>
    </w:p>
    <w:p>
      <w:pPr>
        <w:pStyle w:val="4"/>
        <w:spacing w:before="72" w:after="72"/>
        <w:ind w:firstLine="643"/>
        <w:rPr>
          <w:color w:val="auto"/>
          <w:highlight w:val="none"/>
          <w:lang w:eastAsia="zh-CN"/>
        </w:rPr>
      </w:pPr>
      <w:bookmarkStart w:id="53" w:name="_bookmark32"/>
      <w:bookmarkEnd w:id="53"/>
      <w:bookmarkStart w:id="54" w:name="_Toc27546"/>
      <w:r>
        <w:rPr>
          <w:color w:val="auto"/>
          <w:highlight w:val="none"/>
          <w:lang w:eastAsia="zh-CN"/>
        </w:rPr>
        <w:t xml:space="preserve">2. </w:t>
      </w:r>
      <w:r>
        <w:rPr>
          <w:rFonts w:hint="eastAsia"/>
          <w:color w:val="auto"/>
          <w:highlight w:val="none"/>
          <w:lang w:eastAsia="zh-CN"/>
        </w:rPr>
        <w:t>比选文件</w:t>
      </w:r>
      <w:bookmarkEnd w:id="54"/>
    </w:p>
    <w:p>
      <w:pPr>
        <w:pStyle w:val="5"/>
        <w:spacing w:before="120"/>
        <w:ind w:firstLine="562"/>
        <w:rPr>
          <w:color w:val="auto"/>
          <w:highlight w:val="none"/>
          <w:lang w:eastAsia="zh-CN"/>
        </w:rPr>
      </w:pPr>
      <w:bookmarkStart w:id="55" w:name="_bookmark33"/>
      <w:bookmarkEnd w:id="55"/>
      <w:r>
        <w:rPr>
          <w:color w:val="auto"/>
          <w:highlight w:val="none"/>
          <w:lang w:eastAsia="zh-CN"/>
        </w:rPr>
        <w:t xml:space="preserve">2.1 </w:t>
      </w:r>
      <w:r>
        <w:rPr>
          <w:rFonts w:hint="eastAsia"/>
          <w:color w:val="auto"/>
          <w:highlight w:val="none"/>
          <w:lang w:eastAsia="zh-CN"/>
        </w:rPr>
        <w:t>比选文件</w:t>
      </w:r>
      <w:r>
        <w:rPr>
          <w:color w:val="auto"/>
          <w:highlight w:val="none"/>
          <w:lang w:eastAsia="zh-CN"/>
        </w:rPr>
        <w:t>的组成</w:t>
      </w:r>
    </w:p>
    <w:p>
      <w:pPr>
        <w:ind w:firstLine="420"/>
        <w:rPr>
          <w:color w:val="auto"/>
          <w:highlight w:val="none"/>
          <w:lang w:eastAsia="zh-CN"/>
        </w:rPr>
      </w:pPr>
      <w:r>
        <w:rPr>
          <w:color w:val="auto"/>
          <w:highlight w:val="none"/>
          <w:lang w:eastAsia="zh-CN"/>
        </w:rPr>
        <w:t>本</w:t>
      </w:r>
      <w:r>
        <w:rPr>
          <w:rFonts w:hint="eastAsia"/>
          <w:color w:val="auto"/>
          <w:highlight w:val="none"/>
          <w:lang w:eastAsia="zh-CN"/>
        </w:rPr>
        <w:t>比选文件</w:t>
      </w:r>
      <w:r>
        <w:rPr>
          <w:color w:val="auto"/>
          <w:highlight w:val="none"/>
          <w:lang w:eastAsia="zh-CN"/>
        </w:rPr>
        <w:t>包括：</w:t>
      </w:r>
    </w:p>
    <w:p>
      <w:pPr>
        <w:ind w:firstLine="420"/>
        <w:rPr>
          <w:color w:val="auto"/>
          <w:highlight w:val="none"/>
          <w:lang w:eastAsia="zh-CN"/>
        </w:rPr>
      </w:pPr>
      <w:r>
        <w:rPr>
          <w:color w:val="auto"/>
          <w:highlight w:val="none"/>
          <w:lang w:eastAsia="zh-CN"/>
        </w:rPr>
        <w:t>（1）</w:t>
      </w:r>
      <w:r>
        <w:rPr>
          <w:rFonts w:hint="eastAsia"/>
          <w:color w:val="auto"/>
          <w:highlight w:val="none"/>
          <w:lang w:eastAsia="zh-CN"/>
        </w:rPr>
        <w:t>比选</w:t>
      </w:r>
      <w:r>
        <w:rPr>
          <w:color w:val="auto"/>
          <w:highlight w:val="none"/>
          <w:lang w:eastAsia="zh-CN"/>
        </w:rPr>
        <w:t>公告（或</w:t>
      </w:r>
      <w:r>
        <w:rPr>
          <w:rFonts w:hint="eastAsia"/>
          <w:color w:val="auto"/>
          <w:highlight w:val="none"/>
          <w:lang w:eastAsia="zh-CN"/>
        </w:rPr>
        <w:t>比选</w:t>
      </w:r>
      <w:r>
        <w:rPr>
          <w:color w:val="auto"/>
          <w:highlight w:val="none"/>
          <w:lang w:eastAsia="zh-CN"/>
        </w:rPr>
        <w:t>邀请书）；</w:t>
      </w:r>
    </w:p>
    <w:p>
      <w:pPr>
        <w:ind w:firstLine="420"/>
        <w:rPr>
          <w:color w:val="auto"/>
          <w:highlight w:val="none"/>
          <w:lang w:eastAsia="zh-CN"/>
        </w:rPr>
      </w:pPr>
      <w:r>
        <w:rPr>
          <w:color w:val="auto"/>
          <w:highlight w:val="none"/>
          <w:lang w:eastAsia="zh-CN"/>
        </w:rPr>
        <w:t>（2）</w:t>
      </w:r>
      <w:r>
        <w:rPr>
          <w:rFonts w:hint="eastAsia"/>
          <w:color w:val="auto"/>
          <w:highlight w:val="none"/>
          <w:lang w:eastAsia="zh-CN"/>
        </w:rPr>
        <w:t>应答人</w:t>
      </w:r>
      <w:r>
        <w:rPr>
          <w:color w:val="auto"/>
          <w:highlight w:val="none"/>
          <w:lang w:eastAsia="zh-CN"/>
        </w:rPr>
        <w:t>须知；</w:t>
      </w:r>
    </w:p>
    <w:p>
      <w:pPr>
        <w:ind w:firstLine="420"/>
        <w:rPr>
          <w:color w:val="auto"/>
          <w:highlight w:val="none"/>
          <w:lang w:eastAsia="zh-CN"/>
        </w:rPr>
      </w:pPr>
      <w:r>
        <w:rPr>
          <w:color w:val="auto"/>
          <w:highlight w:val="none"/>
          <w:lang w:eastAsia="zh-CN"/>
        </w:rPr>
        <w:t>（3）</w:t>
      </w:r>
      <w:r>
        <w:rPr>
          <w:rFonts w:hint="eastAsia"/>
          <w:color w:val="auto"/>
          <w:highlight w:val="none"/>
          <w:lang w:eastAsia="zh-CN"/>
        </w:rPr>
        <w:t>评审</w:t>
      </w:r>
      <w:r>
        <w:rPr>
          <w:color w:val="auto"/>
          <w:highlight w:val="none"/>
          <w:lang w:eastAsia="zh-CN"/>
        </w:rPr>
        <w:t>办法；</w:t>
      </w:r>
    </w:p>
    <w:p>
      <w:pPr>
        <w:ind w:firstLine="420"/>
        <w:rPr>
          <w:color w:val="auto"/>
          <w:highlight w:val="none"/>
          <w:lang w:eastAsia="zh-CN"/>
        </w:rPr>
      </w:pPr>
      <w:r>
        <w:rPr>
          <w:color w:val="auto"/>
          <w:highlight w:val="none"/>
          <w:lang w:eastAsia="zh-CN"/>
        </w:rPr>
        <w:t>（4）合同条款及格式；</w:t>
      </w:r>
    </w:p>
    <w:p>
      <w:pPr>
        <w:ind w:firstLine="420"/>
        <w:rPr>
          <w:color w:val="auto"/>
          <w:highlight w:val="none"/>
          <w:lang w:eastAsia="zh-CN"/>
        </w:rPr>
      </w:pPr>
      <w:r>
        <w:rPr>
          <w:color w:val="auto"/>
          <w:highlight w:val="none"/>
          <w:lang w:eastAsia="zh-CN"/>
        </w:rPr>
        <w:t>（5）</w:t>
      </w:r>
      <w:r>
        <w:rPr>
          <w:rFonts w:hint="eastAsia"/>
          <w:color w:val="auto"/>
          <w:highlight w:val="none"/>
          <w:lang w:val="en-US" w:eastAsia="zh-CN"/>
        </w:rPr>
        <w:t>技术</w:t>
      </w:r>
      <w:r>
        <w:rPr>
          <w:rFonts w:hint="eastAsia"/>
          <w:color w:val="auto"/>
          <w:highlight w:val="none"/>
          <w:lang w:eastAsia="zh-CN"/>
        </w:rPr>
        <w:t>（</w:t>
      </w:r>
      <w:r>
        <w:rPr>
          <w:rFonts w:hint="eastAsia"/>
          <w:color w:val="auto"/>
          <w:highlight w:val="none"/>
          <w:lang w:val="en-US" w:eastAsia="zh-CN"/>
        </w:rPr>
        <w:t>服务</w:t>
      </w:r>
      <w:r>
        <w:rPr>
          <w:rFonts w:hint="eastAsia"/>
          <w:color w:val="auto"/>
          <w:highlight w:val="none"/>
          <w:lang w:eastAsia="zh-CN"/>
        </w:rPr>
        <w:t>）</w:t>
      </w:r>
      <w:r>
        <w:rPr>
          <w:color w:val="auto"/>
          <w:highlight w:val="none"/>
          <w:lang w:eastAsia="zh-CN"/>
        </w:rPr>
        <w:t>要求；</w:t>
      </w:r>
    </w:p>
    <w:p>
      <w:pPr>
        <w:ind w:firstLine="420"/>
        <w:rPr>
          <w:color w:val="auto"/>
          <w:highlight w:val="none"/>
          <w:lang w:eastAsia="zh-CN"/>
        </w:rPr>
      </w:pPr>
      <w:r>
        <w:rPr>
          <w:color w:val="auto"/>
          <w:highlight w:val="none"/>
          <w:lang w:eastAsia="zh-CN"/>
        </w:rPr>
        <w:t>（6）</w:t>
      </w:r>
      <w:r>
        <w:rPr>
          <w:rFonts w:hint="eastAsia"/>
          <w:color w:val="auto"/>
          <w:highlight w:val="none"/>
          <w:lang w:eastAsia="zh-CN"/>
        </w:rPr>
        <w:t>应答文件</w:t>
      </w:r>
      <w:r>
        <w:rPr>
          <w:color w:val="auto"/>
          <w:highlight w:val="none"/>
          <w:lang w:eastAsia="zh-CN"/>
        </w:rPr>
        <w:t>格式；</w:t>
      </w:r>
    </w:p>
    <w:p>
      <w:pPr>
        <w:ind w:firstLine="420"/>
        <w:rPr>
          <w:color w:val="auto"/>
          <w:highlight w:val="none"/>
          <w:lang w:eastAsia="zh-CN"/>
        </w:rPr>
      </w:pPr>
      <w:r>
        <w:rPr>
          <w:color w:val="auto"/>
          <w:highlight w:val="none"/>
          <w:lang w:eastAsia="zh-CN"/>
        </w:rPr>
        <w:t>（7）</w:t>
      </w:r>
      <w:r>
        <w:rPr>
          <w:rFonts w:hint="eastAsia"/>
          <w:color w:val="auto"/>
          <w:highlight w:val="none"/>
          <w:lang w:eastAsia="zh-CN"/>
        </w:rPr>
        <w:t>应答人</w:t>
      </w:r>
      <w:r>
        <w:rPr>
          <w:color w:val="auto"/>
          <w:highlight w:val="none"/>
          <w:lang w:eastAsia="zh-CN"/>
        </w:rPr>
        <w:t>须知前附表规定的其他资料。</w:t>
      </w:r>
    </w:p>
    <w:p>
      <w:pPr>
        <w:ind w:firstLine="420"/>
        <w:rPr>
          <w:color w:val="auto"/>
          <w:highlight w:val="none"/>
          <w:lang w:eastAsia="zh-CN"/>
        </w:rPr>
      </w:pPr>
      <w:r>
        <w:rPr>
          <w:color w:val="auto"/>
          <w:highlight w:val="none"/>
          <w:lang w:eastAsia="zh-CN"/>
        </w:rPr>
        <w:t>根据本章第 1.9 款、第 2.2 款和第 2.3 款对</w:t>
      </w:r>
      <w:r>
        <w:rPr>
          <w:rFonts w:hint="eastAsia"/>
          <w:color w:val="auto"/>
          <w:highlight w:val="none"/>
          <w:lang w:eastAsia="zh-CN"/>
        </w:rPr>
        <w:t>比选文件</w:t>
      </w:r>
      <w:r>
        <w:rPr>
          <w:color w:val="auto"/>
          <w:highlight w:val="none"/>
          <w:lang w:eastAsia="zh-CN"/>
        </w:rPr>
        <w:t>所作的澄清、修改，构成</w:t>
      </w:r>
      <w:r>
        <w:rPr>
          <w:rFonts w:hint="eastAsia"/>
          <w:color w:val="auto"/>
          <w:highlight w:val="none"/>
          <w:lang w:eastAsia="zh-CN"/>
        </w:rPr>
        <w:t>比选文件</w:t>
      </w:r>
      <w:r>
        <w:rPr>
          <w:color w:val="auto"/>
          <w:highlight w:val="none"/>
          <w:lang w:eastAsia="zh-CN"/>
        </w:rPr>
        <w:t>的组 成部分。</w:t>
      </w:r>
    </w:p>
    <w:p>
      <w:pPr>
        <w:pStyle w:val="5"/>
        <w:spacing w:before="120"/>
        <w:ind w:firstLine="562"/>
        <w:rPr>
          <w:color w:val="auto"/>
          <w:sz w:val="28"/>
          <w:szCs w:val="28"/>
          <w:highlight w:val="none"/>
          <w:lang w:eastAsia="zh-CN"/>
        </w:rPr>
      </w:pPr>
      <w:bookmarkStart w:id="56" w:name="_bookmark34"/>
      <w:bookmarkEnd w:id="56"/>
      <w:r>
        <w:rPr>
          <w:color w:val="auto"/>
          <w:highlight w:val="none"/>
          <w:lang w:eastAsia="zh-CN"/>
        </w:rPr>
        <w:t xml:space="preserve">2.2 </w:t>
      </w:r>
      <w:r>
        <w:rPr>
          <w:rFonts w:hint="eastAsia"/>
          <w:color w:val="auto"/>
          <w:highlight w:val="none"/>
          <w:lang w:eastAsia="zh-CN"/>
        </w:rPr>
        <w:t>比选文件</w:t>
      </w:r>
      <w:r>
        <w:rPr>
          <w:color w:val="auto"/>
          <w:highlight w:val="none"/>
          <w:lang w:eastAsia="zh-CN"/>
        </w:rPr>
        <w:t>的澄清</w:t>
      </w:r>
    </w:p>
    <w:p>
      <w:pPr>
        <w:ind w:firstLine="420"/>
        <w:rPr>
          <w:color w:val="auto"/>
          <w:highlight w:val="none"/>
          <w:lang w:eastAsia="zh-CN"/>
        </w:rPr>
      </w:pPr>
      <w:r>
        <w:rPr>
          <w:color w:val="auto"/>
          <w:highlight w:val="none"/>
          <w:lang w:eastAsia="zh-CN"/>
        </w:rPr>
        <w:t xml:space="preserve">2.2.1 </w:t>
      </w:r>
      <w:r>
        <w:rPr>
          <w:rFonts w:hint="eastAsia"/>
          <w:color w:val="auto"/>
          <w:highlight w:val="none"/>
          <w:lang w:eastAsia="zh-CN"/>
        </w:rPr>
        <w:t>应答人</w:t>
      </w:r>
      <w:r>
        <w:rPr>
          <w:color w:val="auto"/>
          <w:highlight w:val="none"/>
          <w:lang w:eastAsia="zh-CN"/>
        </w:rPr>
        <w:t>应仔细阅读和检查</w:t>
      </w:r>
      <w:r>
        <w:rPr>
          <w:rFonts w:hint="eastAsia"/>
          <w:color w:val="auto"/>
          <w:highlight w:val="none"/>
          <w:lang w:eastAsia="zh-CN"/>
        </w:rPr>
        <w:t>比选文件</w:t>
      </w:r>
      <w:r>
        <w:rPr>
          <w:color w:val="auto"/>
          <w:highlight w:val="none"/>
          <w:lang w:eastAsia="zh-CN"/>
        </w:rPr>
        <w:t>的全部内容。如发现缺页或附件不全，应及时向招 标人提出，以便补齐。如有疑问，应按</w:t>
      </w:r>
      <w:r>
        <w:rPr>
          <w:rFonts w:hint="eastAsia"/>
          <w:color w:val="auto"/>
          <w:highlight w:val="none"/>
          <w:lang w:eastAsia="zh-CN"/>
        </w:rPr>
        <w:t>应答人</w:t>
      </w:r>
      <w:r>
        <w:rPr>
          <w:color w:val="auto"/>
          <w:highlight w:val="none"/>
          <w:lang w:eastAsia="zh-CN"/>
        </w:rPr>
        <w:t xml:space="preserve">须知前附表规定的时间和形式将提出的问题送达 </w:t>
      </w:r>
      <w:r>
        <w:rPr>
          <w:rFonts w:hint="eastAsia"/>
          <w:color w:val="auto"/>
          <w:highlight w:val="none"/>
          <w:lang w:eastAsia="zh-CN"/>
        </w:rPr>
        <w:t>比选人</w:t>
      </w:r>
      <w:r>
        <w:rPr>
          <w:color w:val="auto"/>
          <w:highlight w:val="none"/>
          <w:lang w:eastAsia="zh-CN"/>
        </w:rPr>
        <w:t>，要求</w:t>
      </w:r>
      <w:r>
        <w:rPr>
          <w:rFonts w:hint="eastAsia"/>
          <w:color w:val="auto"/>
          <w:highlight w:val="none"/>
          <w:lang w:eastAsia="zh-CN"/>
        </w:rPr>
        <w:t>比选人</w:t>
      </w:r>
      <w:r>
        <w:rPr>
          <w:color w:val="auto"/>
          <w:highlight w:val="none"/>
          <w:lang w:eastAsia="zh-CN"/>
        </w:rPr>
        <w:t>对</w:t>
      </w:r>
      <w:r>
        <w:rPr>
          <w:rFonts w:hint="eastAsia"/>
          <w:color w:val="auto"/>
          <w:highlight w:val="none"/>
          <w:lang w:eastAsia="zh-CN"/>
        </w:rPr>
        <w:t>比选文件</w:t>
      </w:r>
      <w:r>
        <w:rPr>
          <w:color w:val="auto"/>
          <w:highlight w:val="none"/>
          <w:lang w:eastAsia="zh-CN"/>
        </w:rPr>
        <w:t>予以澄清。</w:t>
      </w:r>
    </w:p>
    <w:p>
      <w:pPr>
        <w:ind w:firstLine="420"/>
        <w:rPr>
          <w:color w:val="auto"/>
          <w:highlight w:val="none"/>
          <w:lang w:eastAsia="zh-CN"/>
        </w:rPr>
      </w:pPr>
      <w:r>
        <w:rPr>
          <w:color w:val="auto"/>
          <w:highlight w:val="none"/>
          <w:lang w:eastAsia="zh-CN"/>
        </w:rPr>
        <w:t xml:space="preserve">2.2.2 </w:t>
      </w:r>
      <w:r>
        <w:rPr>
          <w:rFonts w:hint="eastAsia"/>
          <w:color w:val="auto"/>
          <w:highlight w:val="none"/>
          <w:lang w:eastAsia="zh-CN"/>
        </w:rPr>
        <w:t>比选文件</w:t>
      </w:r>
      <w:r>
        <w:rPr>
          <w:color w:val="auto"/>
          <w:highlight w:val="none"/>
          <w:lang w:eastAsia="zh-CN"/>
        </w:rPr>
        <w:t>的澄清以</w:t>
      </w:r>
      <w:r>
        <w:rPr>
          <w:rFonts w:hint="eastAsia"/>
          <w:color w:val="auto"/>
          <w:highlight w:val="none"/>
          <w:lang w:eastAsia="zh-CN"/>
        </w:rPr>
        <w:t>应答人</w:t>
      </w:r>
      <w:r>
        <w:rPr>
          <w:color w:val="auto"/>
          <w:highlight w:val="none"/>
          <w:lang w:eastAsia="zh-CN"/>
        </w:rPr>
        <w:t>须知前附表规定的形式发给所有购买</w:t>
      </w:r>
      <w:r>
        <w:rPr>
          <w:rFonts w:hint="eastAsia"/>
          <w:color w:val="auto"/>
          <w:highlight w:val="none"/>
          <w:lang w:eastAsia="zh-CN"/>
        </w:rPr>
        <w:t>比选文件</w:t>
      </w:r>
      <w:r>
        <w:rPr>
          <w:color w:val="auto"/>
          <w:highlight w:val="none"/>
          <w:lang w:eastAsia="zh-CN"/>
        </w:rPr>
        <w:t>的</w:t>
      </w:r>
      <w:r>
        <w:rPr>
          <w:rFonts w:hint="eastAsia"/>
          <w:color w:val="auto"/>
          <w:highlight w:val="none"/>
          <w:lang w:eastAsia="zh-CN"/>
        </w:rPr>
        <w:t>应答人</w:t>
      </w:r>
      <w:r>
        <w:rPr>
          <w:color w:val="auto"/>
          <w:highlight w:val="none"/>
          <w:lang w:eastAsia="zh-CN"/>
        </w:rPr>
        <w:t>，但</w:t>
      </w:r>
    </w:p>
    <w:p>
      <w:pPr>
        <w:ind w:firstLine="420"/>
        <w:rPr>
          <w:color w:val="auto"/>
          <w:highlight w:val="none"/>
          <w:lang w:eastAsia="zh-CN"/>
        </w:rPr>
      </w:pPr>
      <w:r>
        <w:rPr>
          <w:color w:val="auto"/>
          <w:highlight w:val="none"/>
          <w:lang w:eastAsia="zh-CN"/>
        </w:rPr>
        <w:t>不指明澄清问题的来源。澄清发出的时间距本章第 4.2.1 项规定的</w:t>
      </w:r>
      <w:r>
        <w:rPr>
          <w:rFonts w:hint="eastAsia"/>
          <w:color w:val="auto"/>
          <w:highlight w:val="none"/>
          <w:lang w:eastAsia="zh-CN"/>
        </w:rPr>
        <w:t>应答</w:t>
      </w:r>
      <w:r>
        <w:rPr>
          <w:color w:val="auto"/>
          <w:highlight w:val="none"/>
          <w:lang w:eastAsia="zh-CN"/>
        </w:rPr>
        <w:t>截止时间不足 15 日的，并且澄清内容可能影响</w:t>
      </w:r>
      <w:r>
        <w:rPr>
          <w:rFonts w:hint="eastAsia"/>
          <w:color w:val="auto"/>
          <w:highlight w:val="none"/>
          <w:lang w:eastAsia="zh-CN"/>
        </w:rPr>
        <w:t>应答文件</w:t>
      </w:r>
      <w:r>
        <w:rPr>
          <w:color w:val="auto"/>
          <w:highlight w:val="none"/>
          <w:lang w:eastAsia="zh-CN"/>
        </w:rPr>
        <w:t>编制的，将相应延长</w:t>
      </w:r>
      <w:r>
        <w:rPr>
          <w:rFonts w:hint="eastAsia"/>
          <w:color w:val="auto"/>
          <w:highlight w:val="none"/>
          <w:lang w:eastAsia="zh-CN"/>
        </w:rPr>
        <w:t>应答</w:t>
      </w:r>
      <w:r>
        <w:rPr>
          <w:color w:val="auto"/>
          <w:highlight w:val="none"/>
          <w:lang w:eastAsia="zh-CN"/>
        </w:rPr>
        <w:t>截止时间。</w:t>
      </w:r>
    </w:p>
    <w:p>
      <w:pPr>
        <w:ind w:firstLine="420"/>
        <w:rPr>
          <w:color w:val="auto"/>
          <w:highlight w:val="none"/>
          <w:lang w:eastAsia="zh-CN"/>
        </w:rPr>
      </w:pPr>
      <w:r>
        <w:rPr>
          <w:color w:val="auto"/>
          <w:highlight w:val="none"/>
          <w:lang w:eastAsia="zh-CN"/>
        </w:rPr>
        <w:t xml:space="preserve">2.2.3 </w:t>
      </w:r>
      <w:r>
        <w:rPr>
          <w:rFonts w:hint="eastAsia"/>
          <w:color w:val="auto"/>
          <w:highlight w:val="none"/>
          <w:lang w:eastAsia="zh-CN"/>
        </w:rPr>
        <w:t>应答人</w:t>
      </w:r>
      <w:r>
        <w:rPr>
          <w:color w:val="auto"/>
          <w:highlight w:val="none"/>
          <w:lang w:eastAsia="zh-CN"/>
        </w:rPr>
        <w:t>在收到澄清后，应按</w:t>
      </w:r>
      <w:r>
        <w:rPr>
          <w:rFonts w:hint="eastAsia"/>
          <w:color w:val="auto"/>
          <w:highlight w:val="none"/>
          <w:lang w:eastAsia="zh-CN"/>
        </w:rPr>
        <w:t>应答人</w:t>
      </w:r>
      <w:r>
        <w:rPr>
          <w:color w:val="auto"/>
          <w:highlight w:val="none"/>
          <w:lang w:eastAsia="zh-CN"/>
        </w:rPr>
        <w:t>须知前附表规定的时间和形式通知</w:t>
      </w:r>
      <w:r>
        <w:rPr>
          <w:rFonts w:hint="eastAsia"/>
          <w:color w:val="auto"/>
          <w:highlight w:val="none"/>
          <w:lang w:eastAsia="zh-CN"/>
        </w:rPr>
        <w:t>比选人</w:t>
      </w:r>
      <w:r>
        <w:rPr>
          <w:color w:val="auto"/>
          <w:highlight w:val="none"/>
          <w:lang w:eastAsia="zh-CN"/>
        </w:rPr>
        <w:t>，确认已 收到该澄清。</w:t>
      </w:r>
    </w:p>
    <w:p>
      <w:pPr>
        <w:ind w:firstLine="420"/>
        <w:rPr>
          <w:color w:val="auto"/>
          <w:highlight w:val="none"/>
          <w:lang w:eastAsia="zh-CN"/>
        </w:rPr>
      </w:pPr>
      <w:r>
        <w:rPr>
          <w:color w:val="auto"/>
          <w:highlight w:val="none"/>
          <w:lang w:eastAsia="zh-CN"/>
        </w:rPr>
        <w:t>2.2.4 除非</w:t>
      </w:r>
      <w:r>
        <w:rPr>
          <w:rFonts w:hint="eastAsia"/>
          <w:color w:val="auto"/>
          <w:highlight w:val="none"/>
          <w:lang w:eastAsia="zh-CN"/>
        </w:rPr>
        <w:t>比选人</w:t>
      </w:r>
      <w:r>
        <w:rPr>
          <w:color w:val="auto"/>
          <w:highlight w:val="none"/>
          <w:lang w:eastAsia="zh-CN"/>
        </w:rPr>
        <w:t>认为确有必要答复，否则，</w:t>
      </w:r>
      <w:r>
        <w:rPr>
          <w:rFonts w:hint="eastAsia"/>
          <w:color w:val="auto"/>
          <w:highlight w:val="none"/>
          <w:lang w:eastAsia="zh-CN"/>
        </w:rPr>
        <w:t>比选人</w:t>
      </w:r>
      <w:r>
        <w:rPr>
          <w:color w:val="auto"/>
          <w:highlight w:val="none"/>
          <w:lang w:eastAsia="zh-CN"/>
        </w:rPr>
        <w:t>有权拒绝回复</w:t>
      </w:r>
      <w:r>
        <w:rPr>
          <w:rFonts w:hint="eastAsia"/>
          <w:color w:val="auto"/>
          <w:highlight w:val="none"/>
          <w:lang w:eastAsia="zh-CN"/>
        </w:rPr>
        <w:t>应答人</w:t>
      </w:r>
      <w:r>
        <w:rPr>
          <w:color w:val="auto"/>
          <w:highlight w:val="none"/>
          <w:lang w:eastAsia="zh-CN"/>
        </w:rPr>
        <w:t>在本章第 2.2.1 项 规定的时间后的任何澄清要求。</w:t>
      </w:r>
    </w:p>
    <w:p>
      <w:pPr>
        <w:pStyle w:val="5"/>
        <w:spacing w:before="120"/>
        <w:ind w:firstLine="562"/>
        <w:rPr>
          <w:color w:val="auto"/>
          <w:highlight w:val="none"/>
          <w:lang w:eastAsia="zh-CN"/>
        </w:rPr>
      </w:pPr>
      <w:bookmarkStart w:id="57" w:name="_bookmark35"/>
      <w:bookmarkEnd w:id="57"/>
      <w:r>
        <w:rPr>
          <w:color w:val="auto"/>
          <w:highlight w:val="none"/>
          <w:lang w:eastAsia="zh-CN"/>
        </w:rPr>
        <w:t xml:space="preserve">2.3 </w:t>
      </w:r>
      <w:r>
        <w:rPr>
          <w:rFonts w:hint="eastAsia"/>
          <w:color w:val="auto"/>
          <w:highlight w:val="none"/>
          <w:lang w:eastAsia="zh-CN"/>
        </w:rPr>
        <w:t>比选文件</w:t>
      </w:r>
      <w:r>
        <w:rPr>
          <w:color w:val="auto"/>
          <w:highlight w:val="none"/>
          <w:lang w:eastAsia="zh-CN"/>
        </w:rPr>
        <w:t>的修改</w:t>
      </w:r>
    </w:p>
    <w:p>
      <w:pPr>
        <w:ind w:firstLine="420"/>
        <w:rPr>
          <w:color w:val="auto"/>
          <w:highlight w:val="none"/>
          <w:lang w:eastAsia="zh-CN"/>
        </w:rPr>
      </w:pPr>
      <w:r>
        <w:rPr>
          <w:color w:val="auto"/>
          <w:highlight w:val="none"/>
          <w:lang w:eastAsia="zh-CN"/>
        </w:rPr>
        <w:t xml:space="preserve">2.3.1 </w:t>
      </w:r>
      <w:r>
        <w:rPr>
          <w:rFonts w:hint="eastAsia"/>
          <w:color w:val="auto"/>
          <w:highlight w:val="none"/>
          <w:lang w:eastAsia="zh-CN"/>
        </w:rPr>
        <w:t>比选人</w:t>
      </w:r>
      <w:r>
        <w:rPr>
          <w:color w:val="auto"/>
          <w:highlight w:val="none"/>
          <w:lang w:eastAsia="zh-CN"/>
        </w:rPr>
        <w:t>以</w:t>
      </w:r>
      <w:r>
        <w:rPr>
          <w:rFonts w:hint="eastAsia"/>
          <w:color w:val="auto"/>
          <w:highlight w:val="none"/>
          <w:lang w:eastAsia="zh-CN"/>
        </w:rPr>
        <w:t>应答人</w:t>
      </w:r>
      <w:r>
        <w:rPr>
          <w:color w:val="auto"/>
          <w:highlight w:val="none"/>
          <w:lang w:eastAsia="zh-CN"/>
        </w:rPr>
        <w:t>须知前附表规定的形式修改</w:t>
      </w:r>
      <w:r>
        <w:rPr>
          <w:rFonts w:hint="eastAsia"/>
          <w:color w:val="auto"/>
          <w:highlight w:val="none"/>
          <w:lang w:eastAsia="zh-CN"/>
        </w:rPr>
        <w:t>比选文件</w:t>
      </w:r>
      <w:r>
        <w:rPr>
          <w:color w:val="auto"/>
          <w:highlight w:val="none"/>
          <w:lang w:eastAsia="zh-CN"/>
        </w:rPr>
        <w:t>，并通知所有已购买</w:t>
      </w:r>
      <w:r>
        <w:rPr>
          <w:rFonts w:hint="eastAsia"/>
          <w:color w:val="auto"/>
          <w:highlight w:val="none"/>
          <w:lang w:eastAsia="zh-CN"/>
        </w:rPr>
        <w:t>比选文件</w:t>
      </w:r>
      <w:r>
        <w:rPr>
          <w:color w:val="auto"/>
          <w:highlight w:val="none"/>
          <w:lang w:eastAsia="zh-CN"/>
        </w:rPr>
        <w:t>的</w:t>
      </w:r>
      <w:r>
        <w:rPr>
          <w:rFonts w:hint="eastAsia"/>
          <w:color w:val="auto"/>
          <w:highlight w:val="none"/>
          <w:lang w:eastAsia="zh-CN"/>
        </w:rPr>
        <w:t>应答人</w:t>
      </w:r>
      <w:r>
        <w:rPr>
          <w:color w:val="auto"/>
          <w:highlight w:val="none"/>
          <w:lang w:eastAsia="zh-CN"/>
        </w:rPr>
        <w:t>。修改</w:t>
      </w:r>
      <w:r>
        <w:rPr>
          <w:rFonts w:hint="eastAsia"/>
          <w:color w:val="auto"/>
          <w:highlight w:val="none"/>
          <w:lang w:eastAsia="zh-CN"/>
        </w:rPr>
        <w:t>比选文件</w:t>
      </w:r>
      <w:r>
        <w:rPr>
          <w:color w:val="auto"/>
          <w:highlight w:val="none"/>
          <w:lang w:eastAsia="zh-CN"/>
        </w:rPr>
        <w:t>的时间距本章第 4.2.1 项规定的</w:t>
      </w:r>
      <w:r>
        <w:rPr>
          <w:rFonts w:hint="eastAsia"/>
          <w:color w:val="auto"/>
          <w:highlight w:val="none"/>
          <w:lang w:eastAsia="zh-CN"/>
        </w:rPr>
        <w:t>应答</w:t>
      </w:r>
      <w:r>
        <w:rPr>
          <w:color w:val="auto"/>
          <w:highlight w:val="none"/>
          <w:lang w:eastAsia="zh-CN"/>
        </w:rPr>
        <w:t>截止时间不足 15 日的，并且修改内容可能影响</w:t>
      </w:r>
      <w:r>
        <w:rPr>
          <w:rFonts w:hint="eastAsia"/>
          <w:color w:val="auto"/>
          <w:highlight w:val="none"/>
          <w:lang w:eastAsia="zh-CN"/>
        </w:rPr>
        <w:t>应答文件</w:t>
      </w:r>
      <w:r>
        <w:rPr>
          <w:color w:val="auto"/>
          <w:highlight w:val="none"/>
          <w:lang w:eastAsia="zh-CN"/>
        </w:rPr>
        <w:t>编制的，将相应延长</w:t>
      </w:r>
      <w:r>
        <w:rPr>
          <w:rFonts w:hint="eastAsia"/>
          <w:color w:val="auto"/>
          <w:highlight w:val="none"/>
          <w:lang w:eastAsia="zh-CN"/>
        </w:rPr>
        <w:t>应答</w:t>
      </w:r>
      <w:r>
        <w:rPr>
          <w:color w:val="auto"/>
          <w:highlight w:val="none"/>
          <w:lang w:eastAsia="zh-CN"/>
        </w:rPr>
        <w:t>截止时间。</w:t>
      </w:r>
    </w:p>
    <w:p>
      <w:pPr>
        <w:ind w:firstLine="420"/>
        <w:rPr>
          <w:color w:val="auto"/>
          <w:highlight w:val="none"/>
          <w:lang w:eastAsia="zh-CN"/>
        </w:rPr>
      </w:pPr>
      <w:r>
        <w:rPr>
          <w:color w:val="auto"/>
          <w:highlight w:val="none"/>
          <w:lang w:eastAsia="zh-CN"/>
        </w:rPr>
        <w:t xml:space="preserve">2.3.2 </w:t>
      </w:r>
      <w:r>
        <w:rPr>
          <w:rFonts w:hint="eastAsia"/>
          <w:color w:val="auto"/>
          <w:highlight w:val="none"/>
          <w:lang w:eastAsia="zh-CN"/>
        </w:rPr>
        <w:t>应答人</w:t>
      </w:r>
      <w:r>
        <w:rPr>
          <w:color w:val="auto"/>
          <w:highlight w:val="none"/>
          <w:lang w:eastAsia="zh-CN"/>
        </w:rPr>
        <w:t>收到修改内容后，应按</w:t>
      </w:r>
      <w:r>
        <w:rPr>
          <w:rFonts w:hint="eastAsia"/>
          <w:color w:val="auto"/>
          <w:highlight w:val="none"/>
          <w:lang w:eastAsia="zh-CN"/>
        </w:rPr>
        <w:t>应答人</w:t>
      </w:r>
      <w:r>
        <w:rPr>
          <w:color w:val="auto"/>
          <w:highlight w:val="none"/>
          <w:lang w:eastAsia="zh-CN"/>
        </w:rPr>
        <w:t>须知前附表规定的时间和形式通知</w:t>
      </w:r>
      <w:r>
        <w:rPr>
          <w:rFonts w:hint="eastAsia"/>
          <w:color w:val="auto"/>
          <w:highlight w:val="none"/>
          <w:lang w:eastAsia="zh-CN"/>
        </w:rPr>
        <w:t>比选人</w:t>
      </w:r>
      <w:r>
        <w:rPr>
          <w:color w:val="auto"/>
          <w:highlight w:val="none"/>
          <w:lang w:eastAsia="zh-CN"/>
        </w:rPr>
        <w:t>，确认 已收到该修改。</w:t>
      </w:r>
    </w:p>
    <w:p>
      <w:pPr>
        <w:pStyle w:val="5"/>
        <w:spacing w:before="120"/>
        <w:ind w:firstLine="562"/>
        <w:rPr>
          <w:color w:val="auto"/>
          <w:highlight w:val="none"/>
          <w:lang w:eastAsia="zh-CN"/>
        </w:rPr>
      </w:pPr>
      <w:bookmarkStart w:id="58" w:name="_bookmark36"/>
      <w:bookmarkEnd w:id="58"/>
      <w:r>
        <w:rPr>
          <w:color w:val="auto"/>
          <w:highlight w:val="none"/>
          <w:lang w:eastAsia="zh-CN"/>
        </w:rPr>
        <w:t xml:space="preserve">2.4 </w:t>
      </w:r>
      <w:r>
        <w:rPr>
          <w:rFonts w:hint="eastAsia"/>
          <w:color w:val="auto"/>
          <w:highlight w:val="none"/>
          <w:lang w:eastAsia="zh-CN"/>
        </w:rPr>
        <w:t>比选文件</w:t>
      </w:r>
      <w:r>
        <w:rPr>
          <w:color w:val="auto"/>
          <w:highlight w:val="none"/>
          <w:lang w:eastAsia="zh-CN"/>
        </w:rPr>
        <w:t>的异议</w:t>
      </w:r>
    </w:p>
    <w:p>
      <w:pPr>
        <w:ind w:firstLine="420"/>
        <w:rPr>
          <w:color w:val="auto"/>
          <w:highlight w:val="none"/>
          <w:lang w:eastAsia="zh-CN"/>
        </w:rPr>
      </w:pPr>
      <w:bookmarkStart w:id="59" w:name="_bookmark37"/>
      <w:bookmarkEnd w:id="59"/>
      <w:r>
        <w:rPr>
          <w:rFonts w:hint="eastAsia"/>
          <w:color w:val="auto"/>
          <w:highlight w:val="none"/>
          <w:lang w:eastAsia="zh-CN"/>
        </w:rPr>
        <w:t>应答人</w:t>
      </w:r>
      <w:r>
        <w:rPr>
          <w:color w:val="auto"/>
          <w:highlight w:val="none"/>
          <w:lang w:eastAsia="zh-CN"/>
        </w:rPr>
        <w:t>或者其他利害关系人对</w:t>
      </w:r>
      <w:r>
        <w:rPr>
          <w:rFonts w:hint="eastAsia"/>
          <w:color w:val="auto"/>
          <w:highlight w:val="none"/>
          <w:lang w:eastAsia="zh-CN"/>
        </w:rPr>
        <w:t>比选文件</w:t>
      </w:r>
      <w:r>
        <w:rPr>
          <w:color w:val="auto"/>
          <w:highlight w:val="none"/>
          <w:lang w:eastAsia="zh-CN"/>
        </w:rPr>
        <w:t>有异议的，应当在</w:t>
      </w:r>
      <w:r>
        <w:rPr>
          <w:rFonts w:hint="eastAsia"/>
          <w:color w:val="auto"/>
          <w:highlight w:val="none"/>
          <w:lang w:eastAsia="zh-CN"/>
        </w:rPr>
        <w:t>应答</w:t>
      </w:r>
      <w:r>
        <w:rPr>
          <w:color w:val="auto"/>
          <w:highlight w:val="none"/>
          <w:lang w:eastAsia="zh-CN"/>
        </w:rPr>
        <w:t>截止时间 10 日前以书面形式提出。</w:t>
      </w:r>
      <w:r>
        <w:rPr>
          <w:rFonts w:hint="eastAsia"/>
          <w:color w:val="auto"/>
          <w:highlight w:val="none"/>
          <w:lang w:eastAsia="zh-CN"/>
        </w:rPr>
        <w:t>比选人</w:t>
      </w:r>
      <w:r>
        <w:rPr>
          <w:color w:val="auto"/>
          <w:highlight w:val="none"/>
          <w:lang w:eastAsia="zh-CN"/>
        </w:rPr>
        <w:t>将在收到异议之日起 3 日内作出答复；作出答复前，将暂停招标</w:t>
      </w:r>
      <w:r>
        <w:rPr>
          <w:rFonts w:hint="eastAsia"/>
          <w:color w:val="auto"/>
          <w:highlight w:val="none"/>
          <w:lang w:eastAsia="zh-CN"/>
        </w:rPr>
        <w:t>（比选）应答</w:t>
      </w:r>
      <w:r>
        <w:rPr>
          <w:color w:val="auto"/>
          <w:highlight w:val="none"/>
          <w:lang w:eastAsia="zh-CN"/>
        </w:rPr>
        <w:t>活动。</w:t>
      </w:r>
    </w:p>
    <w:p>
      <w:pPr>
        <w:pStyle w:val="4"/>
        <w:spacing w:before="72" w:after="72"/>
        <w:ind w:firstLine="643"/>
        <w:rPr>
          <w:color w:val="auto"/>
          <w:highlight w:val="none"/>
          <w:lang w:eastAsia="zh-CN"/>
        </w:rPr>
      </w:pPr>
      <w:bookmarkStart w:id="60" w:name="_Toc21950"/>
      <w:r>
        <w:rPr>
          <w:color w:val="auto"/>
          <w:highlight w:val="none"/>
          <w:lang w:eastAsia="zh-CN"/>
        </w:rPr>
        <w:t xml:space="preserve">3. </w:t>
      </w:r>
      <w:r>
        <w:rPr>
          <w:rFonts w:hint="eastAsia"/>
          <w:color w:val="auto"/>
          <w:highlight w:val="none"/>
          <w:lang w:eastAsia="zh-CN"/>
        </w:rPr>
        <w:t>应答文件</w:t>
      </w:r>
      <w:bookmarkEnd w:id="60"/>
    </w:p>
    <w:p>
      <w:pPr>
        <w:pStyle w:val="5"/>
        <w:spacing w:before="120"/>
        <w:ind w:firstLine="562"/>
        <w:rPr>
          <w:color w:val="auto"/>
          <w:highlight w:val="none"/>
          <w:lang w:eastAsia="zh-CN"/>
        </w:rPr>
      </w:pPr>
      <w:bookmarkStart w:id="61" w:name="_bookmark38"/>
      <w:bookmarkEnd w:id="61"/>
      <w:r>
        <w:rPr>
          <w:color w:val="auto"/>
          <w:highlight w:val="none"/>
          <w:lang w:eastAsia="zh-CN"/>
        </w:rPr>
        <w:t xml:space="preserve">3.1 </w:t>
      </w:r>
      <w:r>
        <w:rPr>
          <w:rFonts w:hint="eastAsia"/>
          <w:color w:val="auto"/>
          <w:highlight w:val="none"/>
          <w:lang w:eastAsia="zh-CN"/>
        </w:rPr>
        <w:t>应答文件</w:t>
      </w:r>
      <w:r>
        <w:rPr>
          <w:color w:val="auto"/>
          <w:highlight w:val="none"/>
          <w:lang w:eastAsia="zh-CN"/>
        </w:rPr>
        <w:t>的组成</w:t>
      </w:r>
    </w:p>
    <w:p>
      <w:pPr>
        <w:ind w:firstLine="420"/>
        <w:rPr>
          <w:color w:val="auto"/>
          <w:highlight w:val="none"/>
          <w:lang w:eastAsia="zh-CN"/>
        </w:rPr>
      </w:pPr>
      <w:r>
        <w:rPr>
          <w:color w:val="auto"/>
          <w:highlight w:val="none"/>
          <w:lang w:eastAsia="zh-CN"/>
        </w:rPr>
        <w:t xml:space="preserve">3.1.1 </w:t>
      </w:r>
      <w:r>
        <w:rPr>
          <w:rFonts w:hint="eastAsia"/>
          <w:color w:val="auto"/>
          <w:highlight w:val="none"/>
          <w:lang w:eastAsia="zh-CN"/>
        </w:rPr>
        <w:t>应答文件</w:t>
      </w:r>
      <w:r>
        <w:rPr>
          <w:color w:val="auto"/>
          <w:highlight w:val="none"/>
          <w:lang w:eastAsia="zh-CN"/>
        </w:rPr>
        <w:t>应包括下列内容：</w:t>
      </w:r>
    </w:p>
    <w:p>
      <w:pPr>
        <w:ind w:firstLine="420"/>
        <w:rPr>
          <w:color w:val="auto"/>
          <w:highlight w:val="none"/>
          <w:lang w:eastAsia="zh-CN"/>
        </w:rPr>
      </w:pPr>
      <w:r>
        <w:rPr>
          <w:color w:val="auto"/>
          <w:highlight w:val="none"/>
          <w:lang w:eastAsia="zh-CN"/>
        </w:rPr>
        <w:t>（1）</w:t>
      </w:r>
      <w:r>
        <w:rPr>
          <w:rFonts w:hint="eastAsia"/>
          <w:color w:val="auto"/>
          <w:highlight w:val="none"/>
          <w:lang w:eastAsia="zh-CN"/>
        </w:rPr>
        <w:t>应答</w:t>
      </w:r>
      <w:r>
        <w:rPr>
          <w:color w:val="auto"/>
          <w:highlight w:val="none"/>
          <w:lang w:eastAsia="zh-CN"/>
        </w:rPr>
        <w:t>函；</w:t>
      </w:r>
    </w:p>
    <w:p>
      <w:pPr>
        <w:ind w:firstLine="420"/>
        <w:rPr>
          <w:color w:val="auto"/>
          <w:highlight w:val="none"/>
          <w:lang w:eastAsia="zh-CN"/>
        </w:rPr>
      </w:pPr>
      <w:r>
        <w:rPr>
          <w:color w:val="auto"/>
          <w:highlight w:val="none"/>
          <w:lang w:eastAsia="zh-CN"/>
        </w:rPr>
        <w:t>（2）法定代表人（单位负责人）身份证明或授权委托书；</w:t>
      </w:r>
    </w:p>
    <w:p>
      <w:pPr>
        <w:ind w:firstLine="420"/>
        <w:rPr>
          <w:color w:val="auto"/>
          <w:highlight w:val="none"/>
          <w:lang w:eastAsia="zh-CN"/>
        </w:rPr>
      </w:pPr>
      <w:r>
        <w:rPr>
          <w:color w:val="auto"/>
          <w:highlight w:val="none"/>
          <w:lang w:eastAsia="zh-CN"/>
        </w:rPr>
        <w:t>（3）联合体协议书</w:t>
      </w:r>
      <w:r>
        <w:rPr>
          <w:rFonts w:hint="eastAsia"/>
          <w:color w:val="auto"/>
          <w:highlight w:val="none"/>
          <w:lang w:eastAsia="zh-CN"/>
        </w:rPr>
        <w:t>（</w:t>
      </w:r>
      <w:r>
        <w:rPr>
          <w:rFonts w:hint="eastAsia"/>
          <w:color w:val="auto"/>
          <w:highlight w:val="none"/>
          <w:lang w:val="en-US" w:eastAsia="zh-CN"/>
        </w:rPr>
        <w:t>如有</w:t>
      </w:r>
      <w:r>
        <w:rPr>
          <w:rFonts w:hint="eastAsia"/>
          <w:color w:val="auto"/>
          <w:highlight w:val="none"/>
          <w:lang w:eastAsia="zh-CN"/>
        </w:rPr>
        <w:t>）</w:t>
      </w:r>
      <w:r>
        <w:rPr>
          <w:color w:val="auto"/>
          <w:highlight w:val="none"/>
          <w:lang w:eastAsia="zh-CN"/>
        </w:rPr>
        <w:t>；</w:t>
      </w:r>
    </w:p>
    <w:p>
      <w:pPr>
        <w:ind w:firstLine="420"/>
        <w:rPr>
          <w:color w:val="auto"/>
          <w:highlight w:val="none"/>
          <w:lang w:eastAsia="zh-CN"/>
        </w:rPr>
      </w:pPr>
      <w:r>
        <w:rPr>
          <w:color w:val="auto"/>
          <w:highlight w:val="none"/>
          <w:lang w:eastAsia="zh-CN"/>
        </w:rPr>
        <w:t>（</w:t>
      </w:r>
      <w:r>
        <w:rPr>
          <w:rFonts w:hint="eastAsia"/>
          <w:color w:val="auto"/>
          <w:highlight w:val="none"/>
          <w:lang w:val="en-US" w:eastAsia="zh-CN"/>
        </w:rPr>
        <w:t>4</w:t>
      </w:r>
      <w:r>
        <w:rPr>
          <w:color w:val="auto"/>
          <w:highlight w:val="none"/>
          <w:lang w:eastAsia="zh-CN"/>
        </w:rPr>
        <w:t>）商务和</w:t>
      </w:r>
      <w:r>
        <w:rPr>
          <w:rFonts w:hint="eastAsia"/>
          <w:color w:val="auto"/>
          <w:highlight w:val="none"/>
          <w:lang w:val="en-US" w:eastAsia="zh-CN"/>
        </w:rPr>
        <w:t>服务</w:t>
      </w:r>
      <w:r>
        <w:rPr>
          <w:color w:val="auto"/>
          <w:highlight w:val="none"/>
          <w:lang w:eastAsia="zh-CN"/>
        </w:rPr>
        <w:t>偏差表；</w:t>
      </w:r>
    </w:p>
    <w:p>
      <w:pPr>
        <w:ind w:firstLine="420"/>
        <w:rPr>
          <w:color w:val="auto"/>
          <w:highlight w:val="none"/>
          <w:lang w:eastAsia="zh-CN"/>
        </w:rPr>
      </w:pPr>
      <w:r>
        <w:rPr>
          <w:color w:val="auto"/>
          <w:highlight w:val="none"/>
          <w:lang w:eastAsia="zh-CN"/>
        </w:rPr>
        <w:t>（</w:t>
      </w:r>
      <w:r>
        <w:rPr>
          <w:rFonts w:hint="eastAsia"/>
          <w:color w:val="auto"/>
          <w:highlight w:val="none"/>
          <w:lang w:val="en-US" w:eastAsia="zh-CN"/>
        </w:rPr>
        <w:t>5</w:t>
      </w:r>
      <w:r>
        <w:rPr>
          <w:color w:val="auto"/>
          <w:highlight w:val="none"/>
          <w:lang w:eastAsia="zh-CN"/>
        </w:rPr>
        <w:t>）分项报价表</w:t>
      </w:r>
      <w:r>
        <w:rPr>
          <w:rFonts w:hint="eastAsia"/>
          <w:color w:val="auto"/>
          <w:highlight w:val="none"/>
          <w:lang w:eastAsia="zh-CN"/>
        </w:rPr>
        <w:t>（</w:t>
      </w:r>
      <w:r>
        <w:rPr>
          <w:rFonts w:hint="eastAsia"/>
          <w:color w:val="auto"/>
          <w:highlight w:val="none"/>
          <w:lang w:val="en-US" w:eastAsia="zh-CN"/>
        </w:rPr>
        <w:t>如有</w:t>
      </w:r>
      <w:r>
        <w:rPr>
          <w:rFonts w:hint="eastAsia"/>
          <w:color w:val="auto"/>
          <w:highlight w:val="none"/>
          <w:lang w:eastAsia="zh-CN"/>
        </w:rPr>
        <w:t>）</w:t>
      </w:r>
      <w:r>
        <w:rPr>
          <w:color w:val="auto"/>
          <w:highlight w:val="none"/>
          <w:lang w:eastAsia="zh-CN"/>
        </w:rPr>
        <w:t>；</w:t>
      </w:r>
    </w:p>
    <w:p>
      <w:pPr>
        <w:ind w:firstLine="420"/>
        <w:rPr>
          <w:color w:val="auto"/>
          <w:highlight w:val="none"/>
          <w:lang w:eastAsia="zh-CN"/>
        </w:rPr>
      </w:pPr>
      <w:r>
        <w:rPr>
          <w:color w:val="auto"/>
          <w:highlight w:val="none"/>
          <w:lang w:eastAsia="zh-CN"/>
        </w:rPr>
        <w:t>（</w:t>
      </w:r>
      <w:r>
        <w:rPr>
          <w:rFonts w:hint="eastAsia"/>
          <w:color w:val="auto"/>
          <w:highlight w:val="none"/>
          <w:lang w:val="en-US" w:eastAsia="zh-CN"/>
        </w:rPr>
        <w:t>6</w:t>
      </w:r>
      <w:r>
        <w:rPr>
          <w:color w:val="auto"/>
          <w:highlight w:val="none"/>
          <w:lang w:eastAsia="zh-CN"/>
        </w:rPr>
        <w:t>）资格审查资料；</w:t>
      </w:r>
    </w:p>
    <w:p>
      <w:pPr>
        <w:ind w:firstLine="420"/>
        <w:rPr>
          <w:color w:val="auto"/>
          <w:highlight w:val="none"/>
          <w:lang w:eastAsia="zh-CN"/>
        </w:rPr>
      </w:pPr>
      <w:r>
        <w:rPr>
          <w:color w:val="auto"/>
          <w:highlight w:val="none"/>
          <w:lang w:eastAsia="zh-CN"/>
        </w:rPr>
        <w:t>（</w:t>
      </w:r>
      <w:r>
        <w:rPr>
          <w:rFonts w:hint="eastAsia"/>
          <w:color w:val="auto"/>
          <w:highlight w:val="none"/>
          <w:lang w:val="en-US" w:eastAsia="zh-CN"/>
        </w:rPr>
        <w:t>7</w:t>
      </w:r>
      <w:r>
        <w:rPr>
          <w:color w:val="auto"/>
          <w:highlight w:val="none"/>
          <w:lang w:eastAsia="zh-CN"/>
        </w:rPr>
        <w:t>）</w:t>
      </w:r>
      <w:r>
        <w:rPr>
          <w:rFonts w:hint="eastAsia"/>
          <w:color w:val="auto"/>
          <w:highlight w:val="none"/>
          <w:lang w:eastAsia="zh-CN"/>
        </w:rPr>
        <w:t>应答人</w:t>
      </w:r>
      <w:r>
        <w:rPr>
          <w:color w:val="auto"/>
          <w:highlight w:val="none"/>
          <w:lang w:eastAsia="zh-CN"/>
        </w:rPr>
        <w:t>须知前附表规定的其他资料</w:t>
      </w:r>
      <w:r>
        <w:rPr>
          <w:rFonts w:hint="eastAsia"/>
          <w:color w:val="auto"/>
          <w:highlight w:val="none"/>
          <w:lang w:eastAsia="zh-CN"/>
        </w:rPr>
        <w:t>（</w:t>
      </w:r>
      <w:r>
        <w:rPr>
          <w:rFonts w:hint="eastAsia"/>
          <w:color w:val="auto"/>
          <w:highlight w:val="none"/>
          <w:lang w:val="en-US" w:eastAsia="zh-CN"/>
        </w:rPr>
        <w:t>如有</w:t>
      </w:r>
      <w:r>
        <w:rPr>
          <w:rFonts w:hint="eastAsia"/>
          <w:color w:val="auto"/>
          <w:highlight w:val="none"/>
          <w:lang w:eastAsia="zh-CN"/>
        </w:rPr>
        <w:t>）</w:t>
      </w:r>
      <w:r>
        <w:rPr>
          <w:color w:val="auto"/>
          <w:highlight w:val="none"/>
          <w:lang w:eastAsia="zh-CN"/>
        </w:rPr>
        <w:t>。</w:t>
      </w:r>
    </w:p>
    <w:p>
      <w:pPr>
        <w:ind w:firstLine="420"/>
        <w:rPr>
          <w:color w:val="auto"/>
          <w:highlight w:val="none"/>
          <w:lang w:eastAsia="zh-CN"/>
        </w:rPr>
      </w:pPr>
      <w:r>
        <w:rPr>
          <w:rFonts w:hint="eastAsia"/>
          <w:color w:val="auto"/>
          <w:highlight w:val="none"/>
          <w:lang w:eastAsia="zh-CN"/>
        </w:rPr>
        <w:t>应答人</w:t>
      </w:r>
      <w:r>
        <w:rPr>
          <w:color w:val="auto"/>
          <w:highlight w:val="none"/>
          <w:lang w:eastAsia="zh-CN"/>
        </w:rPr>
        <w:t>在</w:t>
      </w:r>
      <w:r>
        <w:rPr>
          <w:rFonts w:hint="eastAsia"/>
          <w:color w:val="auto"/>
          <w:highlight w:val="none"/>
          <w:lang w:eastAsia="zh-CN"/>
        </w:rPr>
        <w:t>评审</w:t>
      </w:r>
      <w:r>
        <w:rPr>
          <w:color w:val="auto"/>
          <w:highlight w:val="none"/>
          <w:lang w:eastAsia="zh-CN"/>
        </w:rPr>
        <w:t>过程中作出的符合法律法规和</w:t>
      </w:r>
      <w:r>
        <w:rPr>
          <w:rFonts w:hint="eastAsia"/>
          <w:color w:val="auto"/>
          <w:highlight w:val="none"/>
          <w:lang w:eastAsia="zh-CN"/>
        </w:rPr>
        <w:t>比选文件</w:t>
      </w:r>
      <w:r>
        <w:rPr>
          <w:color w:val="auto"/>
          <w:highlight w:val="none"/>
          <w:lang w:eastAsia="zh-CN"/>
        </w:rPr>
        <w:t>规定的澄清确认，构成</w:t>
      </w:r>
      <w:r>
        <w:rPr>
          <w:rFonts w:hint="eastAsia"/>
          <w:color w:val="auto"/>
          <w:highlight w:val="none"/>
          <w:lang w:eastAsia="zh-CN"/>
        </w:rPr>
        <w:t>应答文件</w:t>
      </w:r>
      <w:r>
        <w:rPr>
          <w:color w:val="auto"/>
          <w:highlight w:val="none"/>
          <w:lang w:eastAsia="zh-CN"/>
        </w:rPr>
        <w:t>的组 成部分。</w:t>
      </w:r>
    </w:p>
    <w:p>
      <w:pPr>
        <w:ind w:firstLine="420"/>
        <w:rPr>
          <w:color w:val="auto"/>
          <w:highlight w:val="none"/>
          <w:lang w:eastAsia="zh-CN"/>
        </w:rPr>
      </w:pPr>
      <w:r>
        <w:rPr>
          <w:color w:val="auto"/>
          <w:highlight w:val="none"/>
          <w:lang w:eastAsia="zh-CN"/>
        </w:rPr>
        <w:t xml:space="preserve">3.1.2 </w:t>
      </w:r>
      <w:r>
        <w:rPr>
          <w:rFonts w:hint="eastAsia"/>
          <w:color w:val="auto"/>
          <w:highlight w:val="none"/>
          <w:lang w:eastAsia="zh-CN"/>
        </w:rPr>
        <w:t>应答人</w:t>
      </w:r>
      <w:r>
        <w:rPr>
          <w:color w:val="auto"/>
          <w:highlight w:val="none"/>
          <w:lang w:eastAsia="zh-CN"/>
        </w:rPr>
        <w:t>须知前附表规定不接受联合体</w:t>
      </w:r>
      <w:r>
        <w:rPr>
          <w:rFonts w:hint="eastAsia"/>
          <w:color w:val="auto"/>
          <w:highlight w:val="none"/>
          <w:lang w:eastAsia="zh-CN"/>
        </w:rPr>
        <w:t>应答</w:t>
      </w:r>
      <w:r>
        <w:rPr>
          <w:color w:val="auto"/>
          <w:highlight w:val="none"/>
          <w:lang w:eastAsia="zh-CN"/>
        </w:rPr>
        <w:t>的，或</w:t>
      </w:r>
      <w:r>
        <w:rPr>
          <w:rFonts w:hint="eastAsia"/>
          <w:color w:val="auto"/>
          <w:highlight w:val="none"/>
          <w:lang w:eastAsia="zh-CN"/>
        </w:rPr>
        <w:t>应答人</w:t>
      </w:r>
      <w:r>
        <w:rPr>
          <w:color w:val="auto"/>
          <w:highlight w:val="none"/>
          <w:lang w:eastAsia="zh-CN"/>
        </w:rPr>
        <w:t>没有组成联合体的，</w:t>
      </w:r>
      <w:r>
        <w:rPr>
          <w:rFonts w:hint="eastAsia"/>
          <w:color w:val="auto"/>
          <w:highlight w:val="none"/>
          <w:lang w:eastAsia="zh-CN"/>
        </w:rPr>
        <w:t>应答文件</w:t>
      </w:r>
      <w:r>
        <w:rPr>
          <w:color w:val="auto"/>
          <w:highlight w:val="none"/>
          <w:lang w:eastAsia="zh-CN"/>
        </w:rPr>
        <w:t xml:space="preserve"> 不包括本章第 3.1.1（3）目所指的联合体协议书。</w:t>
      </w:r>
    </w:p>
    <w:p>
      <w:pPr>
        <w:ind w:firstLine="420"/>
        <w:rPr>
          <w:color w:val="auto"/>
          <w:highlight w:val="none"/>
          <w:lang w:eastAsia="zh-CN"/>
        </w:rPr>
      </w:pPr>
      <w:r>
        <w:rPr>
          <w:color w:val="auto"/>
          <w:highlight w:val="none"/>
          <w:lang w:eastAsia="zh-CN"/>
        </w:rPr>
        <w:t xml:space="preserve">3.1.3 </w:t>
      </w:r>
      <w:r>
        <w:rPr>
          <w:rFonts w:hint="eastAsia"/>
          <w:color w:val="auto"/>
          <w:highlight w:val="none"/>
          <w:lang w:eastAsia="zh-CN"/>
        </w:rPr>
        <w:t>应答人</w:t>
      </w:r>
      <w:r>
        <w:rPr>
          <w:color w:val="auto"/>
          <w:highlight w:val="none"/>
          <w:lang w:eastAsia="zh-CN"/>
        </w:rPr>
        <w:t>须知前附表未要求提交</w:t>
      </w:r>
      <w:r>
        <w:rPr>
          <w:rFonts w:hint="eastAsia"/>
          <w:color w:val="auto"/>
          <w:highlight w:val="none"/>
          <w:lang w:eastAsia="zh-CN"/>
        </w:rPr>
        <w:t>应答</w:t>
      </w:r>
      <w:r>
        <w:rPr>
          <w:color w:val="auto"/>
          <w:highlight w:val="none"/>
          <w:lang w:eastAsia="zh-CN"/>
        </w:rPr>
        <w:t>保证金的，</w:t>
      </w:r>
      <w:r>
        <w:rPr>
          <w:rFonts w:hint="eastAsia"/>
          <w:color w:val="auto"/>
          <w:highlight w:val="none"/>
          <w:lang w:eastAsia="zh-CN"/>
        </w:rPr>
        <w:t>应答文件</w:t>
      </w:r>
      <w:r>
        <w:rPr>
          <w:color w:val="auto"/>
          <w:highlight w:val="none"/>
          <w:lang w:eastAsia="zh-CN"/>
        </w:rPr>
        <w:t>不包括本章第 3.1.1（4）目所 指的</w:t>
      </w:r>
      <w:r>
        <w:rPr>
          <w:rFonts w:hint="eastAsia"/>
          <w:color w:val="auto"/>
          <w:highlight w:val="none"/>
          <w:lang w:eastAsia="zh-CN"/>
        </w:rPr>
        <w:t>应答</w:t>
      </w:r>
      <w:r>
        <w:rPr>
          <w:color w:val="auto"/>
          <w:highlight w:val="none"/>
          <w:lang w:eastAsia="zh-CN"/>
        </w:rPr>
        <w:t>保证金。</w:t>
      </w:r>
    </w:p>
    <w:p>
      <w:pPr>
        <w:spacing w:before="8" w:line="120" w:lineRule="exact"/>
        <w:ind w:firstLine="240"/>
        <w:rPr>
          <w:color w:val="auto"/>
          <w:sz w:val="12"/>
          <w:szCs w:val="12"/>
          <w:highlight w:val="none"/>
          <w:lang w:eastAsia="zh-CN"/>
        </w:rPr>
      </w:pPr>
    </w:p>
    <w:p>
      <w:pPr>
        <w:pStyle w:val="5"/>
        <w:spacing w:before="120"/>
        <w:ind w:firstLine="562"/>
        <w:rPr>
          <w:color w:val="auto"/>
          <w:highlight w:val="none"/>
          <w:lang w:eastAsia="zh-CN"/>
        </w:rPr>
      </w:pPr>
      <w:bookmarkStart w:id="62" w:name="_bookmark39"/>
      <w:bookmarkEnd w:id="62"/>
      <w:r>
        <w:rPr>
          <w:color w:val="auto"/>
          <w:highlight w:val="none"/>
          <w:lang w:eastAsia="zh-CN"/>
        </w:rPr>
        <w:t xml:space="preserve">3.2 </w:t>
      </w:r>
      <w:r>
        <w:rPr>
          <w:rFonts w:hint="eastAsia"/>
          <w:color w:val="auto"/>
          <w:highlight w:val="none"/>
          <w:lang w:eastAsia="zh-CN"/>
        </w:rPr>
        <w:t>应答</w:t>
      </w:r>
      <w:r>
        <w:rPr>
          <w:color w:val="auto"/>
          <w:highlight w:val="none"/>
          <w:lang w:eastAsia="zh-CN"/>
        </w:rPr>
        <w:t>报价</w:t>
      </w:r>
    </w:p>
    <w:p>
      <w:pPr>
        <w:ind w:firstLine="420"/>
        <w:rPr>
          <w:color w:val="auto"/>
          <w:highlight w:val="none"/>
          <w:lang w:eastAsia="zh-CN"/>
        </w:rPr>
      </w:pPr>
      <w:r>
        <w:rPr>
          <w:color w:val="auto"/>
          <w:highlight w:val="none"/>
          <w:lang w:eastAsia="zh-CN"/>
        </w:rPr>
        <w:t xml:space="preserve">3.2.1 </w:t>
      </w:r>
      <w:r>
        <w:rPr>
          <w:rFonts w:hint="eastAsia"/>
          <w:color w:val="auto"/>
          <w:highlight w:val="none"/>
          <w:lang w:eastAsia="zh-CN"/>
        </w:rPr>
        <w:t>应答</w:t>
      </w:r>
      <w:r>
        <w:rPr>
          <w:color w:val="auto"/>
          <w:highlight w:val="none"/>
          <w:lang w:eastAsia="zh-CN"/>
        </w:rPr>
        <w:t>报价应包括国家规定的增值税税金，除</w:t>
      </w:r>
      <w:r>
        <w:rPr>
          <w:rFonts w:hint="eastAsia"/>
          <w:color w:val="auto"/>
          <w:highlight w:val="none"/>
          <w:lang w:eastAsia="zh-CN"/>
        </w:rPr>
        <w:t>应答人</w:t>
      </w:r>
      <w:r>
        <w:rPr>
          <w:color w:val="auto"/>
          <w:highlight w:val="none"/>
          <w:lang w:eastAsia="zh-CN"/>
        </w:rPr>
        <w:t>须知前附表另有规定外，增值税税 金按一般计税方法计算。</w:t>
      </w:r>
      <w:r>
        <w:rPr>
          <w:rFonts w:hint="eastAsia"/>
          <w:color w:val="auto"/>
          <w:highlight w:val="none"/>
          <w:lang w:eastAsia="zh-CN"/>
        </w:rPr>
        <w:t>应答人</w:t>
      </w:r>
      <w:r>
        <w:rPr>
          <w:color w:val="auto"/>
          <w:highlight w:val="none"/>
          <w:lang w:eastAsia="zh-CN"/>
        </w:rPr>
        <w:t>应按第六章</w:t>
      </w:r>
      <w:r>
        <w:rPr>
          <w:rFonts w:hint="eastAsia"/>
          <w:color w:val="auto"/>
          <w:highlight w:val="none"/>
          <w:lang w:eastAsia="zh-CN"/>
        </w:rPr>
        <w:t>“应答文件</w:t>
      </w:r>
      <w:r>
        <w:rPr>
          <w:color w:val="auto"/>
          <w:highlight w:val="none"/>
          <w:lang w:eastAsia="zh-CN"/>
        </w:rPr>
        <w:t>格式</w:t>
      </w:r>
      <w:r>
        <w:rPr>
          <w:rFonts w:hint="eastAsia"/>
          <w:color w:val="auto"/>
          <w:highlight w:val="none"/>
          <w:lang w:eastAsia="zh-CN"/>
        </w:rPr>
        <w:t>”</w:t>
      </w:r>
      <w:r>
        <w:rPr>
          <w:color w:val="auto"/>
          <w:highlight w:val="none"/>
          <w:lang w:eastAsia="zh-CN"/>
        </w:rPr>
        <w:t>的要求在</w:t>
      </w:r>
      <w:r>
        <w:rPr>
          <w:rFonts w:hint="eastAsia"/>
          <w:color w:val="auto"/>
          <w:highlight w:val="none"/>
          <w:lang w:eastAsia="zh-CN"/>
        </w:rPr>
        <w:t>应答</w:t>
      </w:r>
      <w:r>
        <w:rPr>
          <w:color w:val="auto"/>
          <w:highlight w:val="none"/>
          <w:lang w:eastAsia="zh-CN"/>
        </w:rPr>
        <w:t>函中进行报价并填写分项报价表。</w:t>
      </w:r>
    </w:p>
    <w:p>
      <w:pPr>
        <w:ind w:firstLine="420"/>
        <w:rPr>
          <w:color w:val="auto"/>
          <w:highlight w:val="none"/>
          <w:lang w:eastAsia="zh-CN"/>
        </w:rPr>
      </w:pPr>
      <w:r>
        <w:rPr>
          <w:color w:val="auto"/>
          <w:highlight w:val="none"/>
          <w:lang w:eastAsia="zh-CN"/>
        </w:rPr>
        <w:t xml:space="preserve">3.2.2 </w:t>
      </w:r>
      <w:r>
        <w:rPr>
          <w:rFonts w:hint="eastAsia"/>
          <w:color w:val="auto"/>
          <w:highlight w:val="none"/>
          <w:lang w:eastAsia="zh-CN"/>
        </w:rPr>
        <w:t>应答人</w:t>
      </w:r>
      <w:r>
        <w:rPr>
          <w:color w:val="auto"/>
          <w:highlight w:val="none"/>
          <w:lang w:eastAsia="zh-CN"/>
        </w:rPr>
        <w:t>应充分了解该项目的总体情况以及影响</w:t>
      </w:r>
      <w:r>
        <w:rPr>
          <w:rFonts w:hint="eastAsia"/>
          <w:color w:val="auto"/>
          <w:highlight w:val="none"/>
          <w:lang w:eastAsia="zh-CN"/>
        </w:rPr>
        <w:t>应答</w:t>
      </w:r>
      <w:r>
        <w:rPr>
          <w:color w:val="auto"/>
          <w:highlight w:val="none"/>
          <w:lang w:eastAsia="zh-CN"/>
        </w:rPr>
        <w:t>报价的其他要素。</w:t>
      </w:r>
    </w:p>
    <w:p>
      <w:pPr>
        <w:ind w:firstLine="420"/>
        <w:rPr>
          <w:color w:val="auto"/>
          <w:highlight w:val="none"/>
          <w:lang w:eastAsia="zh-CN"/>
        </w:rPr>
      </w:pPr>
      <w:r>
        <w:rPr>
          <w:color w:val="auto"/>
          <w:highlight w:val="none"/>
          <w:lang w:eastAsia="zh-CN"/>
        </w:rPr>
        <w:t xml:space="preserve">3.2.3 </w:t>
      </w:r>
      <w:r>
        <w:rPr>
          <w:rFonts w:hint="eastAsia"/>
          <w:color w:val="auto"/>
          <w:highlight w:val="none"/>
          <w:lang w:eastAsia="zh-CN"/>
        </w:rPr>
        <w:t>应答</w:t>
      </w:r>
      <w:r>
        <w:rPr>
          <w:color w:val="auto"/>
          <w:highlight w:val="none"/>
          <w:lang w:eastAsia="zh-CN"/>
        </w:rPr>
        <w:t>报价为各分项报价金额之和，</w:t>
      </w:r>
      <w:r>
        <w:rPr>
          <w:rFonts w:hint="eastAsia"/>
          <w:color w:val="auto"/>
          <w:highlight w:val="none"/>
          <w:lang w:eastAsia="zh-CN"/>
        </w:rPr>
        <w:t>应答</w:t>
      </w:r>
      <w:r>
        <w:rPr>
          <w:color w:val="auto"/>
          <w:highlight w:val="none"/>
          <w:lang w:eastAsia="zh-CN"/>
        </w:rPr>
        <w:t>报价与分项报价的合价不一致的，应以各分项 合价累计数为准，修正</w:t>
      </w:r>
      <w:r>
        <w:rPr>
          <w:rFonts w:hint="eastAsia"/>
          <w:color w:val="auto"/>
          <w:highlight w:val="none"/>
          <w:lang w:eastAsia="zh-CN"/>
        </w:rPr>
        <w:t>应答</w:t>
      </w:r>
      <w:r>
        <w:rPr>
          <w:color w:val="auto"/>
          <w:highlight w:val="none"/>
          <w:lang w:eastAsia="zh-CN"/>
        </w:rPr>
        <w:t>报价；如分项报价中存在缺漏项，则视为缺漏项价格已包含在其他 分项报价之中。</w:t>
      </w:r>
      <w:r>
        <w:rPr>
          <w:rFonts w:hint="eastAsia"/>
          <w:color w:val="auto"/>
          <w:highlight w:val="none"/>
          <w:lang w:eastAsia="zh-CN"/>
        </w:rPr>
        <w:t>应答人</w:t>
      </w:r>
      <w:r>
        <w:rPr>
          <w:color w:val="auto"/>
          <w:highlight w:val="none"/>
          <w:lang w:eastAsia="zh-CN"/>
        </w:rPr>
        <w:t>在</w:t>
      </w:r>
      <w:r>
        <w:rPr>
          <w:rFonts w:hint="eastAsia"/>
          <w:color w:val="auto"/>
          <w:highlight w:val="none"/>
          <w:lang w:eastAsia="zh-CN"/>
        </w:rPr>
        <w:t>应答</w:t>
      </w:r>
      <w:r>
        <w:rPr>
          <w:color w:val="auto"/>
          <w:highlight w:val="none"/>
          <w:lang w:eastAsia="zh-CN"/>
        </w:rPr>
        <w:t>截止时间前修改</w:t>
      </w:r>
      <w:r>
        <w:rPr>
          <w:rFonts w:hint="eastAsia"/>
          <w:color w:val="auto"/>
          <w:highlight w:val="none"/>
          <w:lang w:eastAsia="zh-CN"/>
        </w:rPr>
        <w:t>应答</w:t>
      </w:r>
      <w:r>
        <w:rPr>
          <w:color w:val="auto"/>
          <w:highlight w:val="none"/>
          <w:lang w:eastAsia="zh-CN"/>
        </w:rPr>
        <w:t>函中的</w:t>
      </w:r>
      <w:r>
        <w:rPr>
          <w:rFonts w:hint="eastAsia"/>
          <w:color w:val="auto"/>
          <w:highlight w:val="none"/>
          <w:lang w:eastAsia="zh-CN"/>
        </w:rPr>
        <w:t>应答</w:t>
      </w:r>
      <w:r>
        <w:rPr>
          <w:color w:val="auto"/>
          <w:highlight w:val="none"/>
          <w:lang w:eastAsia="zh-CN"/>
        </w:rPr>
        <w:t>报价总额，应同时修改</w:t>
      </w:r>
      <w:r>
        <w:rPr>
          <w:rFonts w:hint="eastAsia"/>
          <w:color w:val="auto"/>
          <w:highlight w:val="none"/>
          <w:lang w:eastAsia="zh-CN"/>
        </w:rPr>
        <w:t>应答文件</w:t>
      </w:r>
      <w:r>
        <w:rPr>
          <w:color w:val="auto"/>
          <w:highlight w:val="none"/>
          <w:lang w:eastAsia="zh-CN"/>
        </w:rPr>
        <w:t xml:space="preserve"> “分项报价表”中的相应报价。此修改须符合本章第 4.3 款的有关要求。</w:t>
      </w:r>
    </w:p>
    <w:p>
      <w:pPr>
        <w:ind w:firstLine="420"/>
        <w:rPr>
          <w:color w:val="auto"/>
          <w:highlight w:val="none"/>
          <w:lang w:eastAsia="zh-CN"/>
        </w:rPr>
      </w:pPr>
      <w:r>
        <w:rPr>
          <w:color w:val="auto"/>
          <w:highlight w:val="none"/>
          <w:lang w:eastAsia="zh-CN"/>
        </w:rPr>
        <w:t xml:space="preserve">3.2.4 </w:t>
      </w:r>
      <w:r>
        <w:rPr>
          <w:rFonts w:hint="eastAsia"/>
          <w:color w:val="auto"/>
          <w:highlight w:val="none"/>
          <w:lang w:eastAsia="zh-CN"/>
        </w:rPr>
        <w:t>比选人</w:t>
      </w:r>
      <w:r>
        <w:rPr>
          <w:color w:val="auto"/>
          <w:highlight w:val="none"/>
          <w:lang w:eastAsia="zh-CN"/>
        </w:rPr>
        <w:t>设有最高限价的，</w:t>
      </w:r>
      <w:r>
        <w:rPr>
          <w:rFonts w:hint="eastAsia"/>
          <w:color w:val="auto"/>
          <w:highlight w:val="none"/>
          <w:lang w:eastAsia="zh-CN"/>
        </w:rPr>
        <w:t>应答人</w:t>
      </w:r>
      <w:r>
        <w:rPr>
          <w:color w:val="auto"/>
          <w:highlight w:val="none"/>
          <w:lang w:eastAsia="zh-CN"/>
        </w:rPr>
        <w:t>的</w:t>
      </w:r>
      <w:r>
        <w:rPr>
          <w:rFonts w:hint="eastAsia"/>
          <w:color w:val="auto"/>
          <w:highlight w:val="none"/>
          <w:lang w:eastAsia="zh-CN"/>
        </w:rPr>
        <w:t>应答</w:t>
      </w:r>
      <w:r>
        <w:rPr>
          <w:color w:val="auto"/>
          <w:highlight w:val="none"/>
          <w:lang w:eastAsia="zh-CN"/>
        </w:rPr>
        <w:t>报价不得超过最高限价，最高限价在</w:t>
      </w:r>
      <w:r>
        <w:rPr>
          <w:rFonts w:hint="eastAsia"/>
          <w:color w:val="auto"/>
          <w:highlight w:val="none"/>
          <w:lang w:eastAsia="zh-CN"/>
        </w:rPr>
        <w:t>应答人</w:t>
      </w:r>
      <w:r>
        <w:rPr>
          <w:color w:val="auto"/>
          <w:highlight w:val="none"/>
          <w:lang w:eastAsia="zh-CN"/>
        </w:rPr>
        <w:t>须知前附表中载明。</w:t>
      </w:r>
    </w:p>
    <w:p>
      <w:pPr>
        <w:ind w:firstLine="420"/>
        <w:rPr>
          <w:color w:val="auto"/>
          <w:highlight w:val="none"/>
          <w:lang w:eastAsia="zh-CN"/>
        </w:rPr>
      </w:pPr>
      <w:r>
        <w:rPr>
          <w:color w:val="auto"/>
          <w:highlight w:val="none"/>
          <w:lang w:eastAsia="zh-CN"/>
        </w:rPr>
        <w:t xml:space="preserve">3.2.5 </w:t>
      </w:r>
      <w:r>
        <w:rPr>
          <w:rFonts w:hint="eastAsia"/>
          <w:color w:val="auto"/>
          <w:highlight w:val="none"/>
          <w:lang w:eastAsia="zh-CN"/>
        </w:rPr>
        <w:t>应答</w:t>
      </w:r>
      <w:r>
        <w:rPr>
          <w:color w:val="auto"/>
          <w:highlight w:val="none"/>
          <w:lang w:eastAsia="zh-CN"/>
        </w:rPr>
        <w:t>报价的其他要求见</w:t>
      </w:r>
      <w:r>
        <w:rPr>
          <w:rFonts w:hint="eastAsia"/>
          <w:color w:val="auto"/>
          <w:highlight w:val="none"/>
          <w:lang w:eastAsia="zh-CN"/>
        </w:rPr>
        <w:t>应答人</w:t>
      </w:r>
      <w:r>
        <w:rPr>
          <w:color w:val="auto"/>
          <w:highlight w:val="none"/>
          <w:lang w:eastAsia="zh-CN"/>
        </w:rPr>
        <w:t>须知前附表。</w:t>
      </w:r>
    </w:p>
    <w:p>
      <w:pPr>
        <w:pStyle w:val="5"/>
        <w:spacing w:before="120"/>
        <w:ind w:firstLine="562"/>
        <w:rPr>
          <w:color w:val="auto"/>
          <w:highlight w:val="none"/>
          <w:lang w:eastAsia="zh-CN"/>
        </w:rPr>
      </w:pPr>
      <w:bookmarkStart w:id="63" w:name="_bookmark40"/>
      <w:bookmarkEnd w:id="63"/>
      <w:r>
        <w:rPr>
          <w:color w:val="auto"/>
          <w:highlight w:val="none"/>
          <w:lang w:eastAsia="zh-CN"/>
        </w:rPr>
        <w:t xml:space="preserve">3.3 </w:t>
      </w:r>
      <w:r>
        <w:rPr>
          <w:rFonts w:hint="eastAsia"/>
          <w:color w:val="auto"/>
          <w:highlight w:val="none"/>
          <w:lang w:eastAsia="zh-CN"/>
        </w:rPr>
        <w:t>应答</w:t>
      </w:r>
      <w:r>
        <w:rPr>
          <w:color w:val="auto"/>
          <w:highlight w:val="none"/>
          <w:lang w:eastAsia="zh-CN"/>
        </w:rPr>
        <w:t>有效期</w:t>
      </w:r>
    </w:p>
    <w:p>
      <w:pPr>
        <w:ind w:firstLine="420"/>
        <w:rPr>
          <w:color w:val="auto"/>
          <w:highlight w:val="none"/>
          <w:lang w:eastAsia="zh-CN"/>
        </w:rPr>
      </w:pPr>
      <w:r>
        <w:rPr>
          <w:color w:val="auto"/>
          <w:highlight w:val="none"/>
          <w:lang w:eastAsia="zh-CN"/>
        </w:rPr>
        <w:t>3.3.1 除</w:t>
      </w:r>
      <w:r>
        <w:rPr>
          <w:rFonts w:hint="eastAsia"/>
          <w:color w:val="auto"/>
          <w:highlight w:val="none"/>
          <w:lang w:eastAsia="zh-CN"/>
        </w:rPr>
        <w:t>应答人</w:t>
      </w:r>
      <w:r>
        <w:rPr>
          <w:color w:val="auto"/>
          <w:highlight w:val="none"/>
          <w:lang w:eastAsia="zh-CN"/>
        </w:rPr>
        <w:t>须知前附表另有规定外，</w:t>
      </w:r>
      <w:r>
        <w:rPr>
          <w:rFonts w:hint="eastAsia"/>
          <w:color w:val="auto"/>
          <w:highlight w:val="none"/>
          <w:lang w:eastAsia="zh-CN"/>
        </w:rPr>
        <w:t>应答</w:t>
      </w:r>
      <w:r>
        <w:rPr>
          <w:color w:val="auto"/>
          <w:highlight w:val="none"/>
          <w:lang w:eastAsia="zh-CN"/>
        </w:rPr>
        <w:t>有效期为 90 天。</w:t>
      </w:r>
    </w:p>
    <w:p>
      <w:pPr>
        <w:ind w:firstLine="420"/>
        <w:rPr>
          <w:color w:val="auto"/>
          <w:highlight w:val="none"/>
          <w:lang w:eastAsia="zh-CN"/>
        </w:rPr>
      </w:pPr>
      <w:r>
        <w:rPr>
          <w:color w:val="auto"/>
          <w:highlight w:val="none"/>
          <w:lang w:eastAsia="zh-CN"/>
        </w:rPr>
        <w:t>3.3.2 在</w:t>
      </w:r>
      <w:r>
        <w:rPr>
          <w:rFonts w:hint="eastAsia"/>
          <w:color w:val="auto"/>
          <w:highlight w:val="none"/>
          <w:lang w:eastAsia="zh-CN"/>
        </w:rPr>
        <w:t>应答</w:t>
      </w:r>
      <w:r>
        <w:rPr>
          <w:color w:val="auto"/>
          <w:highlight w:val="none"/>
          <w:lang w:eastAsia="zh-CN"/>
        </w:rPr>
        <w:t>有效期内，</w:t>
      </w:r>
      <w:r>
        <w:rPr>
          <w:rFonts w:hint="eastAsia"/>
          <w:color w:val="auto"/>
          <w:highlight w:val="none"/>
          <w:lang w:eastAsia="zh-CN"/>
        </w:rPr>
        <w:t>应答人</w:t>
      </w:r>
      <w:r>
        <w:rPr>
          <w:color w:val="auto"/>
          <w:highlight w:val="none"/>
          <w:lang w:eastAsia="zh-CN"/>
        </w:rPr>
        <w:t>撤销</w:t>
      </w:r>
      <w:r>
        <w:rPr>
          <w:rFonts w:hint="eastAsia"/>
          <w:color w:val="auto"/>
          <w:highlight w:val="none"/>
          <w:lang w:eastAsia="zh-CN"/>
        </w:rPr>
        <w:t>应答文件</w:t>
      </w:r>
      <w:r>
        <w:rPr>
          <w:color w:val="auto"/>
          <w:highlight w:val="none"/>
          <w:lang w:eastAsia="zh-CN"/>
        </w:rPr>
        <w:t>的，应承担</w:t>
      </w:r>
      <w:r>
        <w:rPr>
          <w:rFonts w:hint="eastAsia"/>
          <w:color w:val="auto"/>
          <w:highlight w:val="none"/>
          <w:lang w:eastAsia="zh-CN"/>
        </w:rPr>
        <w:t>比选文件</w:t>
      </w:r>
      <w:r>
        <w:rPr>
          <w:color w:val="auto"/>
          <w:highlight w:val="none"/>
          <w:lang w:eastAsia="zh-CN"/>
        </w:rPr>
        <w:t>和法律规定的责任。</w:t>
      </w:r>
    </w:p>
    <w:p>
      <w:pPr>
        <w:ind w:firstLine="420"/>
        <w:rPr>
          <w:color w:val="auto"/>
          <w:highlight w:val="none"/>
          <w:lang w:eastAsia="zh-CN"/>
        </w:rPr>
      </w:pPr>
      <w:r>
        <w:rPr>
          <w:color w:val="auto"/>
          <w:highlight w:val="none"/>
          <w:lang w:eastAsia="zh-CN"/>
        </w:rPr>
        <w:t>3.3.3 出现特殊情况需要延长</w:t>
      </w:r>
      <w:r>
        <w:rPr>
          <w:rFonts w:hint="eastAsia"/>
          <w:color w:val="auto"/>
          <w:highlight w:val="none"/>
          <w:lang w:eastAsia="zh-CN"/>
        </w:rPr>
        <w:t>应答</w:t>
      </w:r>
      <w:r>
        <w:rPr>
          <w:color w:val="auto"/>
          <w:highlight w:val="none"/>
          <w:lang w:eastAsia="zh-CN"/>
        </w:rPr>
        <w:t>有效期的，</w:t>
      </w:r>
      <w:r>
        <w:rPr>
          <w:rFonts w:hint="eastAsia"/>
          <w:color w:val="auto"/>
          <w:highlight w:val="none"/>
          <w:lang w:eastAsia="zh-CN"/>
        </w:rPr>
        <w:t>比选人</w:t>
      </w:r>
      <w:r>
        <w:rPr>
          <w:color w:val="auto"/>
          <w:highlight w:val="none"/>
          <w:lang w:eastAsia="zh-CN"/>
        </w:rPr>
        <w:t>以书面形式通知所有</w:t>
      </w:r>
      <w:r>
        <w:rPr>
          <w:rFonts w:hint="eastAsia"/>
          <w:color w:val="auto"/>
          <w:highlight w:val="none"/>
          <w:lang w:eastAsia="zh-CN"/>
        </w:rPr>
        <w:t>应答人</w:t>
      </w:r>
      <w:r>
        <w:rPr>
          <w:color w:val="auto"/>
          <w:highlight w:val="none"/>
          <w:lang w:eastAsia="zh-CN"/>
        </w:rPr>
        <w:t>延长</w:t>
      </w:r>
      <w:r>
        <w:rPr>
          <w:rFonts w:hint="eastAsia"/>
          <w:color w:val="auto"/>
          <w:highlight w:val="none"/>
          <w:lang w:eastAsia="zh-CN"/>
        </w:rPr>
        <w:t>应答</w:t>
      </w:r>
      <w:r>
        <w:rPr>
          <w:color w:val="auto"/>
          <w:highlight w:val="none"/>
          <w:lang w:eastAsia="zh-CN"/>
        </w:rPr>
        <w:t>有 效期。</w:t>
      </w:r>
      <w:r>
        <w:rPr>
          <w:rFonts w:hint="eastAsia"/>
          <w:color w:val="auto"/>
          <w:highlight w:val="none"/>
          <w:lang w:eastAsia="zh-CN"/>
        </w:rPr>
        <w:t>应答人</w:t>
      </w:r>
      <w:r>
        <w:rPr>
          <w:color w:val="auto"/>
          <w:highlight w:val="none"/>
          <w:lang w:eastAsia="zh-CN"/>
        </w:rPr>
        <w:t>应予以书面答复，同意延长的，应相应延长其</w:t>
      </w:r>
      <w:r>
        <w:rPr>
          <w:rFonts w:hint="eastAsia"/>
          <w:color w:val="auto"/>
          <w:highlight w:val="none"/>
          <w:lang w:eastAsia="zh-CN"/>
        </w:rPr>
        <w:t>应答</w:t>
      </w:r>
      <w:r>
        <w:rPr>
          <w:color w:val="auto"/>
          <w:highlight w:val="none"/>
          <w:lang w:eastAsia="zh-CN"/>
        </w:rPr>
        <w:t>保证金的有效期，但不得要求 或被允许修改其</w:t>
      </w:r>
      <w:r>
        <w:rPr>
          <w:rFonts w:hint="eastAsia"/>
          <w:color w:val="auto"/>
          <w:highlight w:val="none"/>
          <w:lang w:eastAsia="zh-CN"/>
        </w:rPr>
        <w:t>应答文件</w:t>
      </w:r>
      <w:r>
        <w:rPr>
          <w:color w:val="auto"/>
          <w:highlight w:val="none"/>
          <w:lang w:eastAsia="zh-CN"/>
        </w:rPr>
        <w:t>；</w:t>
      </w:r>
      <w:r>
        <w:rPr>
          <w:rFonts w:hint="eastAsia"/>
          <w:color w:val="auto"/>
          <w:highlight w:val="none"/>
          <w:lang w:eastAsia="zh-CN"/>
        </w:rPr>
        <w:t>应答人</w:t>
      </w:r>
      <w:r>
        <w:rPr>
          <w:color w:val="auto"/>
          <w:highlight w:val="none"/>
          <w:lang w:eastAsia="zh-CN"/>
        </w:rPr>
        <w:t>拒绝延长的，其</w:t>
      </w:r>
      <w:r>
        <w:rPr>
          <w:rFonts w:hint="eastAsia"/>
          <w:color w:val="auto"/>
          <w:highlight w:val="none"/>
          <w:lang w:eastAsia="zh-CN"/>
        </w:rPr>
        <w:t>应答</w:t>
      </w:r>
      <w:r>
        <w:rPr>
          <w:color w:val="auto"/>
          <w:highlight w:val="none"/>
          <w:lang w:eastAsia="zh-CN"/>
        </w:rPr>
        <w:t>失效，但</w:t>
      </w:r>
      <w:r>
        <w:rPr>
          <w:rFonts w:hint="eastAsia"/>
          <w:color w:val="auto"/>
          <w:highlight w:val="none"/>
          <w:lang w:eastAsia="zh-CN"/>
        </w:rPr>
        <w:t>应答人</w:t>
      </w:r>
      <w:r>
        <w:rPr>
          <w:color w:val="auto"/>
          <w:highlight w:val="none"/>
          <w:lang w:eastAsia="zh-CN"/>
        </w:rPr>
        <w:t>有权收回其</w:t>
      </w:r>
      <w:r>
        <w:rPr>
          <w:rFonts w:hint="eastAsia"/>
          <w:color w:val="auto"/>
          <w:highlight w:val="none"/>
          <w:lang w:eastAsia="zh-CN"/>
        </w:rPr>
        <w:t>应答</w:t>
      </w:r>
      <w:r>
        <w:rPr>
          <w:color w:val="auto"/>
          <w:highlight w:val="none"/>
          <w:lang w:eastAsia="zh-CN"/>
        </w:rPr>
        <w:t>保证金 及以现金或者支票形式递交的</w:t>
      </w:r>
      <w:r>
        <w:rPr>
          <w:rFonts w:hint="eastAsia"/>
          <w:color w:val="auto"/>
          <w:highlight w:val="none"/>
          <w:lang w:eastAsia="zh-CN"/>
        </w:rPr>
        <w:t>应答</w:t>
      </w:r>
      <w:r>
        <w:rPr>
          <w:color w:val="auto"/>
          <w:highlight w:val="none"/>
          <w:lang w:eastAsia="zh-CN"/>
        </w:rPr>
        <w:t>保证金的银行同期存款利息。</w:t>
      </w:r>
    </w:p>
    <w:p>
      <w:pPr>
        <w:pStyle w:val="5"/>
        <w:spacing w:before="120"/>
        <w:ind w:firstLine="562"/>
        <w:rPr>
          <w:color w:val="auto"/>
          <w:highlight w:val="none"/>
          <w:lang w:eastAsia="zh-CN"/>
        </w:rPr>
      </w:pPr>
      <w:bookmarkStart w:id="64" w:name="_bookmark41"/>
      <w:bookmarkEnd w:id="64"/>
      <w:r>
        <w:rPr>
          <w:color w:val="auto"/>
          <w:highlight w:val="none"/>
          <w:lang w:eastAsia="zh-CN"/>
        </w:rPr>
        <w:t xml:space="preserve">3.4 </w:t>
      </w:r>
      <w:r>
        <w:rPr>
          <w:rFonts w:hint="eastAsia"/>
          <w:color w:val="auto"/>
          <w:highlight w:val="none"/>
          <w:lang w:eastAsia="zh-CN"/>
        </w:rPr>
        <w:t>应答</w:t>
      </w:r>
      <w:r>
        <w:rPr>
          <w:color w:val="auto"/>
          <w:highlight w:val="none"/>
          <w:lang w:eastAsia="zh-CN"/>
        </w:rPr>
        <w:t>保证金</w:t>
      </w:r>
    </w:p>
    <w:p>
      <w:pPr>
        <w:ind w:firstLine="420"/>
        <w:rPr>
          <w:color w:val="auto"/>
          <w:highlight w:val="none"/>
          <w:lang w:eastAsia="zh-CN"/>
        </w:rPr>
      </w:pPr>
      <w:r>
        <w:rPr>
          <w:color w:val="auto"/>
          <w:highlight w:val="none"/>
          <w:lang w:eastAsia="zh-CN"/>
        </w:rPr>
        <w:t xml:space="preserve">3.4.1 </w:t>
      </w:r>
      <w:r>
        <w:rPr>
          <w:rFonts w:hint="eastAsia"/>
          <w:color w:val="auto"/>
          <w:highlight w:val="none"/>
          <w:lang w:eastAsia="zh-CN"/>
        </w:rPr>
        <w:t>应答人</w:t>
      </w:r>
      <w:r>
        <w:rPr>
          <w:color w:val="auto"/>
          <w:highlight w:val="none"/>
          <w:lang w:eastAsia="zh-CN"/>
        </w:rPr>
        <w:t>在递交</w:t>
      </w:r>
      <w:r>
        <w:rPr>
          <w:rFonts w:hint="eastAsia"/>
          <w:color w:val="auto"/>
          <w:highlight w:val="none"/>
          <w:lang w:eastAsia="zh-CN"/>
        </w:rPr>
        <w:t>应答文件</w:t>
      </w:r>
      <w:r>
        <w:rPr>
          <w:color w:val="auto"/>
          <w:highlight w:val="none"/>
          <w:lang w:eastAsia="zh-CN"/>
        </w:rPr>
        <w:t>的同时，应按</w:t>
      </w:r>
      <w:r>
        <w:rPr>
          <w:rFonts w:hint="eastAsia"/>
          <w:color w:val="auto"/>
          <w:highlight w:val="none"/>
          <w:lang w:eastAsia="zh-CN"/>
        </w:rPr>
        <w:t>应答人</w:t>
      </w:r>
      <w:r>
        <w:rPr>
          <w:color w:val="auto"/>
          <w:highlight w:val="none"/>
          <w:lang w:eastAsia="zh-CN"/>
        </w:rPr>
        <w:t>须知前附表规定的金额、形式和第六章“</w:t>
      </w:r>
      <w:r>
        <w:rPr>
          <w:rFonts w:hint="eastAsia"/>
          <w:color w:val="auto"/>
          <w:highlight w:val="none"/>
          <w:lang w:eastAsia="zh-CN"/>
        </w:rPr>
        <w:t>应答文件</w:t>
      </w:r>
      <w:r>
        <w:rPr>
          <w:color w:val="auto"/>
          <w:highlight w:val="none"/>
          <w:lang w:eastAsia="zh-CN"/>
        </w:rPr>
        <w:t>格式”规定的</w:t>
      </w:r>
      <w:r>
        <w:rPr>
          <w:rFonts w:hint="eastAsia"/>
          <w:color w:val="auto"/>
          <w:highlight w:val="none"/>
          <w:lang w:eastAsia="zh-CN"/>
        </w:rPr>
        <w:t>应答</w:t>
      </w:r>
      <w:r>
        <w:rPr>
          <w:color w:val="auto"/>
          <w:highlight w:val="none"/>
          <w:lang w:eastAsia="zh-CN"/>
        </w:rPr>
        <w:t>保证金格式递交</w:t>
      </w:r>
      <w:r>
        <w:rPr>
          <w:rFonts w:hint="eastAsia"/>
          <w:color w:val="auto"/>
          <w:highlight w:val="none"/>
          <w:lang w:eastAsia="zh-CN"/>
        </w:rPr>
        <w:t>应答</w:t>
      </w:r>
      <w:r>
        <w:rPr>
          <w:color w:val="auto"/>
          <w:highlight w:val="none"/>
          <w:lang w:eastAsia="zh-CN"/>
        </w:rPr>
        <w:t>保证金，并作为其</w:t>
      </w:r>
      <w:r>
        <w:rPr>
          <w:rFonts w:hint="eastAsia"/>
          <w:color w:val="auto"/>
          <w:highlight w:val="none"/>
          <w:lang w:eastAsia="zh-CN"/>
        </w:rPr>
        <w:t>应答文件</w:t>
      </w:r>
      <w:r>
        <w:rPr>
          <w:color w:val="auto"/>
          <w:highlight w:val="none"/>
          <w:lang w:eastAsia="zh-CN"/>
        </w:rPr>
        <w:t>的组成部分。境内</w:t>
      </w:r>
      <w:r>
        <w:rPr>
          <w:rFonts w:hint="eastAsia"/>
          <w:color w:val="auto"/>
          <w:highlight w:val="none"/>
          <w:lang w:eastAsia="zh-CN"/>
        </w:rPr>
        <w:t>应答人</w:t>
      </w:r>
      <w:r>
        <w:rPr>
          <w:color w:val="auto"/>
          <w:highlight w:val="none"/>
          <w:lang w:eastAsia="zh-CN"/>
        </w:rPr>
        <w:t>以现金或者支票形式提交的</w:t>
      </w:r>
      <w:r>
        <w:rPr>
          <w:rFonts w:hint="eastAsia"/>
          <w:color w:val="auto"/>
          <w:highlight w:val="none"/>
          <w:lang w:eastAsia="zh-CN"/>
        </w:rPr>
        <w:t>应答</w:t>
      </w:r>
      <w:r>
        <w:rPr>
          <w:color w:val="auto"/>
          <w:highlight w:val="none"/>
          <w:lang w:eastAsia="zh-CN"/>
        </w:rPr>
        <w:t>保证金，应当从其基本账户转出并在</w:t>
      </w:r>
      <w:r>
        <w:rPr>
          <w:rFonts w:hint="eastAsia"/>
          <w:color w:val="auto"/>
          <w:highlight w:val="none"/>
          <w:lang w:eastAsia="zh-CN"/>
        </w:rPr>
        <w:t>应答文件</w:t>
      </w:r>
      <w:r>
        <w:rPr>
          <w:color w:val="auto"/>
          <w:highlight w:val="none"/>
          <w:lang w:eastAsia="zh-CN"/>
        </w:rPr>
        <w:t>中附上基本账 户开户证明。联合体</w:t>
      </w:r>
      <w:r>
        <w:rPr>
          <w:rFonts w:hint="eastAsia"/>
          <w:color w:val="auto"/>
          <w:highlight w:val="none"/>
          <w:lang w:eastAsia="zh-CN"/>
        </w:rPr>
        <w:t>应答</w:t>
      </w:r>
      <w:r>
        <w:rPr>
          <w:color w:val="auto"/>
          <w:highlight w:val="none"/>
          <w:lang w:eastAsia="zh-CN"/>
        </w:rPr>
        <w:t>的，其</w:t>
      </w:r>
      <w:r>
        <w:rPr>
          <w:rFonts w:hint="eastAsia"/>
          <w:color w:val="auto"/>
          <w:highlight w:val="none"/>
          <w:lang w:eastAsia="zh-CN"/>
        </w:rPr>
        <w:t>应答</w:t>
      </w:r>
      <w:r>
        <w:rPr>
          <w:color w:val="auto"/>
          <w:highlight w:val="none"/>
          <w:lang w:eastAsia="zh-CN"/>
        </w:rPr>
        <w:t>保证金可以由牵头人递交，并应符合</w:t>
      </w:r>
      <w:r>
        <w:rPr>
          <w:rFonts w:hint="eastAsia"/>
          <w:color w:val="auto"/>
          <w:highlight w:val="none"/>
          <w:lang w:eastAsia="zh-CN"/>
        </w:rPr>
        <w:t>应答人</w:t>
      </w:r>
      <w:r>
        <w:rPr>
          <w:color w:val="auto"/>
          <w:highlight w:val="none"/>
          <w:lang w:eastAsia="zh-CN"/>
        </w:rPr>
        <w:t>须知前附表的 规定。</w:t>
      </w:r>
    </w:p>
    <w:p>
      <w:pPr>
        <w:ind w:firstLine="420"/>
        <w:rPr>
          <w:color w:val="auto"/>
          <w:highlight w:val="none"/>
          <w:lang w:eastAsia="zh-CN"/>
        </w:rPr>
      </w:pPr>
      <w:r>
        <w:rPr>
          <w:color w:val="auto"/>
          <w:highlight w:val="none"/>
          <w:lang w:eastAsia="zh-CN"/>
        </w:rPr>
        <w:t xml:space="preserve">3.4.2 </w:t>
      </w:r>
      <w:r>
        <w:rPr>
          <w:rFonts w:hint="eastAsia"/>
          <w:color w:val="auto"/>
          <w:highlight w:val="none"/>
          <w:lang w:eastAsia="zh-CN"/>
        </w:rPr>
        <w:t>应答人</w:t>
      </w:r>
      <w:r>
        <w:rPr>
          <w:color w:val="auto"/>
          <w:highlight w:val="none"/>
          <w:lang w:eastAsia="zh-CN"/>
        </w:rPr>
        <w:t>不按本章第 3.4.1 项要求提交</w:t>
      </w:r>
      <w:r>
        <w:rPr>
          <w:rFonts w:hint="eastAsia"/>
          <w:color w:val="auto"/>
          <w:highlight w:val="none"/>
          <w:lang w:eastAsia="zh-CN"/>
        </w:rPr>
        <w:t>应答</w:t>
      </w:r>
      <w:r>
        <w:rPr>
          <w:color w:val="auto"/>
          <w:highlight w:val="none"/>
          <w:lang w:eastAsia="zh-CN"/>
        </w:rPr>
        <w:t>保证金的，</w:t>
      </w:r>
      <w:r>
        <w:rPr>
          <w:rFonts w:hint="eastAsia"/>
          <w:color w:val="auto"/>
          <w:highlight w:val="none"/>
          <w:lang w:eastAsia="zh-CN"/>
        </w:rPr>
        <w:t>评审委员会</w:t>
      </w:r>
      <w:r>
        <w:rPr>
          <w:color w:val="auto"/>
          <w:highlight w:val="none"/>
          <w:lang w:eastAsia="zh-CN"/>
        </w:rPr>
        <w:t>将否决其</w:t>
      </w:r>
      <w:r>
        <w:rPr>
          <w:rFonts w:hint="eastAsia"/>
          <w:color w:val="auto"/>
          <w:highlight w:val="none"/>
          <w:lang w:eastAsia="zh-CN"/>
        </w:rPr>
        <w:t>应答</w:t>
      </w:r>
      <w:r>
        <w:rPr>
          <w:color w:val="auto"/>
          <w:highlight w:val="none"/>
          <w:lang w:eastAsia="zh-CN"/>
        </w:rPr>
        <w:t>。</w:t>
      </w:r>
    </w:p>
    <w:p>
      <w:pPr>
        <w:ind w:firstLine="420"/>
        <w:rPr>
          <w:color w:val="auto"/>
          <w:highlight w:val="none"/>
          <w:lang w:eastAsia="zh-CN"/>
        </w:rPr>
      </w:pPr>
      <w:r>
        <w:rPr>
          <w:color w:val="auto"/>
          <w:highlight w:val="none"/>
          <w:lang w:eastAsia="zh-CN"/>
        </w:rPr>
        <w:t xml:space="preserve">3.4.3 </w:t>
      </w:r>
      <w:r>
        <w:rPr>
          <w:rFonts w:hint="eastAsia"/>
          <w:color w:val="auto"/>
          <w:highlight w:val="none"/>
          <w:lang w:eastAsia="zh-CN"/>
        </w:rPr>
        <w:t>比选人</w:t>
      </w:r>
      <w:r>
        <w:rPr>
          <w:color w:val="auto"/>
          <w:highlight w:val="none"/>
          <w:lang w:eastAsia="zh-CN"/>
        </w:rPr>
        <w:t>最迟将在与</w:t>
      </w:r>
      <w:r>
        <w:rPr>
          <w:rFonts w:hint="eastAsia"/>
          <w:color w:val="auto"/>
          <w:highlight w:val="none"/>
          <w:lang w:eastAsia="zh-CN"/>
        </w:rPr>
        <w:t>中选人</w:t>
      </w:r>
      <w:r>
        <w:rPr>
          <w:color w:val="auto"/>
          <w:highlight w:val="none"/>
          <w:lang w:eastAsia="zh-CN"/>
        </w:rPr>
        <w:t>签订合同后 5 日内，向未</w:t>
      </w:r>
      <w:r>
        <w:rPr>
          <w:rFonts w:hint="eastAsia"/>
          <w:color w:val="auto"/>
          <w:highlight w:val="none"/>
          <w:lang w:val="en-US" w:eastAsia="zh-CN"/>
        </w:rPr>
        <w:t>中选</w:t>
      </w:r>
      <w:r>
        <w:rPr>
          <w:color w:val="auto"/>
          <w:highlight w:val="none"/>
          <w:lang w:eastAsia="zh-CN"/>
        </w:rPr>
        <w:t>的</w:t>
      </w:r>
      <w:r>
        <w:rPr>
          <w:rFonts w:hint="eastAsia"/>
          <w:color w:val="auto"/>
          <w:highlight w:val="none"/>
          <w:lang w:eastAsia="zh-CN"/>
        </w:rPr>
        <w:t>应答人</w:t>
      </w:r>
      <w:r>
        <w:rPr>
          <w:color w:val="auto"/>
          <w:highlight w:val="none"/>
          <w:lang w:eastAsia="zh-CN"/>
        </w:rPr>
        <w:t>和</w:t>
      </w:r>
      <w:r>
        <w:rPr>
          <w:rFonts w:hint="eastAsia"/>
          <w:color w:val="auto"/>
          <w:highlight w:val="none"/>
          <w:lang w:eastAsia="zh-CN"/>
        </w:rPr>
        <w:t>中选人</w:t>
      </w:r>
      <w:r>
        <w:rPr>
          <w:color w:val="auto"/>
          <w:highlight w:val="none"/>
          <w:lang w:eastAsia="zh-CN"/>
        </w:rPr>
        <w:t>退还</w:t>
      </w:r>
      <w:r>
        <w:rPr>
          <w:rFonts w:hint="eastAsia"/>
          <w:color w:val="auto"/>
          <w:highlight w:val="none"/>
          <w:lang w:eastAsia="zh-CN"/>
        </w:rPr>
        <w:t>应答</w:t>
      </w:r>
      <w:r>
        <w:rPr>
          <w:color w:val="auto"/>
          <w:highlight w:val="none"/>
          <w:lang w:eastAsia="zh-CN"/>
        </w:rPr>
        <w:t>保 证金。</w:t>
      </w:r>
      <w:r>
        <w:rPr>
          <w:rFonts w:hint="eastAsia"/>
          <w:color w:val="auto"/>
          <w:highlight w:val="none"/>
          <w:lang w:eastAsia="zh-CN"/>
        </w:rPr>
        <w:t>应答</w:t>
      </w:r>
      <w:r>
        <w:rPr>
          <w:color w:val="auto"/>
          <w:highlight w:val="none"/>
          <w:lang w:eastAsia="zh-CN"/>
        </w:rPr>
        <w:t>保证金以现金或者支票形式递交的，还应退还银行同期存款利息。</w:t>
      </w:r>
    </w:p>
    <w:p>
      <w:pPr>
        <w:ind w:firstLine="420"/>
        <w:rPr>
          <w:color w:val="auto"/>
          <w:highlight w:val="none"/>
          <w:lang w:eastAsia="zh-CN"/>
        </w:rPr>
      </w:pPr>
      <w:r>
        <w:rPr>
          <w:color w:val="auto"/>
          <w:highlight w:val="none"/>
          <w:lang w:eastAsia="zh-CN"/>
        </w:rPr>
        <w:t>3.4.4 有下列情形之一的，</w:t>
      </w:r>
      <w:r>
        <w:rPr>
          <w:rFonts w:hint="eastAsia"/>
          <w:color w:val="auto"/>
          <w:highlight w:val="none"/>
          <w:lang w:eastAsia="zh-CN"/>
        </w:rPr>
        <w:t>应答</w:t>
      </w:r>
      <w:r>
        <w:rPr>
          <w:color w:val="auto"/>
          <w:highlight w:val="none"/>
          <w:lang w:eastAsia="zh-CN"/>
        </w:rPr>
        <w:t>保证金将不予退还：</w:t>
      </w:r>
    </w:p>
    <w:p>
      <w:pPr>
        <w:ind w:firstLine="420"/>
        <w:rPr>
          <w:color w:val="auto"/>
          <w:highlight w:val="none"/>
          <w:lang w:eastAsia="zh-CN"/>
        </w:rPr>
      </w:pPr>
      <w:r>
        <w:rPr>
          <w:color w:val="auto"/>
          <w:highlight w:val="none"/>
          <w:lang w:eastAsia="zh-CN"/>
        </w:rPr>
        <w:t>（1）</w:t>
      </w:r>
      <w:r>
        <w:rPr>
          <w:rFonts w:hint="eastAsia"/>
          <w:color w:val="auto"/>
          <w:highlight w:val="none"/>
          <w:lang w:eastAsia="zh-CN"/>
        </w:rPr>
        <w:t>应答人</w:t>
      </w:r>
      <w:r>
        <w:rPr>
          <w:color w:val="auto"/>
          <w:highlight w:val="none"/>
          <w:lang w:eastAsia="zh-CN"/>
        </w:rPr>
        <w:t>在</w:t>
      </w:r>
      <w:r>
        <w:rPr>
          <w:rFonts w:hint="eastAsia"/>
          <w:color w:val="auto"/>
          <w:highlight w:val="none"/>
          <w:lang w:eastAsia="zh-CN"/>
        </w:rPr>
        <w:t>应答</w:t>
      </w:r>
      <w:r>
        <w:rPr>
          <w:color w:val="auto"/>
          <w:highlight w:val="none"/>
          <w:lang w:eastAsia="zh-CN"/>
        </w:rPr>
        <w:t>有效期内撤销</w:t>
      </w:r>
      <w:r>
        <w:rPr>
          <w:rFonts w:hint="eastAsia"/>
          <w:color w:val="auto"/>
          <w:highlight w:val="none"/>
          <w:lang w:eastAsia="zh-CN"/>
        </w:rPr>
        <w:t>应答文件</w:t>
      </w:r>
      <w:r>
        <w:rPr>
          <w:color w:val="auto"/>
          <w:highlight w:val="none"/>
          <w:lang w:eastAsia="zh-CN"/>
        </w:rPr>
        <w:t>；</w:t>
      </w:r>
    </w:p>
    <w:p>
      <w:pPr>
        <w:ind w:firstLine="420"/>
        <w:rPr>
          <w:color w:val="auto"/>
          <w:highlight w:val="none"/>
          <w:lang w:eastAsia="zh-CN"/>
        </w:rPr>
      </w:pPr>
      <w:r>
        <w:rPr>
          <w:color w:val="auto"/>
          <w:highlight w:val="none"/>
          <w:lang w:eastAsia="zh-CN"/>
        </w:rPr>
        <w:t>（2）</w:t>
      </w:r>
      <w:r>
        <w:rPr>
          <w:rFonts w:hint="eastAsia"/>
          <w:color w:val="auto"/>
          <w:highlight w:val="none"/>
          <w:lang w:eastAsia="zh-CN"/>
        </w:rPr>
        <w:t>中选人</w:t>
      </w:r>
      <w:r>
        <w:rPr>
          <w:color w:val="auto"/>
          <w:highlight w:val="none"/>
          <w:lang w:eastAsia="zh-CN"/>
        </w:rPr>
        <w:t>在收到</w:t>
      </w:r>
      <w:r>
        <w:rPr>
          <w:rFonts w:hint="eastAsia"/>
          <w:color w:val="auto"/>
          <w:highlight w:val="none"/>
          <w:lang w:val="en-US" w:eastAsia="zh-CN"/>
        </w:rPr>
        <w:t>中选</w:t>
      </w:r>
      <w:r>
        <w:rPr>
          <w:color w:val="auto"/>
          <w:highlight w:val="none"/>
          <w:lang w:eastAsia="zh-CN"/>
        </w:rPr>
        <w:t>通知书后，无正当理由不与</w:t>
      </w:r>
      <w:r>
        <w:rPr>
          <w:rFonts w:hint="eastAsia"/>
          <w:color w:val="auto"/>
          <w:highlight w:val="none"/>
          <w:lang w:eastAsia="zh-CN"/>
        </w:rPr>
        <w:t>比选人</w:t>
      </w:r>
      <w:r>
        <w:rPr>
          <w:color w:val="auto"/>
          <w:highlight w:val="none"/>
          <w:lang w:eastAsia="zh-CN"/>
        </w:rPr>
        <w:t>订立合同，在签订合同时向</w:t>
      </w:r>
      <w:r>
        <w:rPr>
          <w:rFonts w:hint="eastAsia"/>
          <w:color w:val="auto"/>
          <w:highlight w:val="none"/>
          <w:lang w:eastAsia="zh-CN"/>
        </w:rPr>
        <w:t>比选</w:t>
      </w:r>
      <w:r>
        <w:rPr>
          <w:color w:val="auto"/>
          <w:highlight w:val="none"/>
          <w:lang w:eastAsia="zh-CN"/>
        </w:rPr>
        <w:t xml:space="preserve"> 人提出附加条件，或者不按照</w:t>
      </w:r>
      <w:r>
        <w:rPr>
          <w:rFonts w:hint="eastAsia"/>
          <w:color w:val="auto"/>
          <w:highlight w:val="none"/>
          <w:lang w:eastAsia="zh-CN"/>
        </w:rPr>
        <w:t>比选文件</w:t>
      </w:r>
      <w:r>
        <w:rPr>
          <w:color w:val="auto"/>
          <w:highlight w:val="none"/>
          <w:lang w:eastAsia="zh-CN"/>
        </w:rPr>
        <w:t>要求提交履约保证金；</w:t>
      </w:r>
    </w:p>
    <w:p>
      <w:pPr>
        <w:ind w:firstLine="420"/>
        <w:rPr>
          <w:color w:val="auto"/>
          <w:highlight w:val="none"/>
          <w:lang w:eastAsia="zh-CN"/>
        </w:rPr>
      </w:pPr>
      <w:r>
        <w:rPr>
          <w:color w:val="auto"/>
          <w:highlight w:val="none"/>
          <w:lang w:eastAsia="zh-CN"/>
        </w:rPr>
        <w:t>（3）发生</w:t>
      </w:r>
      <w:r>
        <w:rPr>
          <w:rFonts w:hint="eastAsia"/>
          <w:color w:val="auto"/>
          <w:highlight w:val="none"/>
          <w:lang w:eastAsia="zh-CN"/>
        </w:rPr>
        <w:t>应答人</w:t>
      </w:r>
      <w:r>
        <w:rPr>
          <w:color w:val="auto"/>
          <w:highlight w:val="none"/>
          <w:lang w:eastAsia="zh-CN"/>
        </w:rPr>
        <w:t>须知前附表规定的其他可以不予退还</w:t>
      </w:r>
      <w:r>
        <w:rPr>
          <w:rFonts w:hint="eastAsia"/>
          <w:color w:val="auto"/>
          <w:highlight w:val="none"/>
          <w:lang w:eastAsia="zh-CN"/>
        </w:rPr>
        <w:t>应答</w:t>
      </w:r>
      <w:r>
        <w:rPr>
          <w:color w:val="auto"/>
          <w:highlight w:val="none"/>
          <w:lang w:eastAsia="zh-CN"/>
        </w:rPr>
        <w:t>保证金的情形。</w:t>
      </w:r>
    </w:p>
    <w:p>
      <w:pPr>
        <w:pStyle w:val="5"/>
        <w:spacing w:before="120"/>
        <w:ind w:firstLine="562"/>
        <w:rPr>
          <w:color w:val="auto"/>
          <w:highlight w:val="none"/>
          <w:lang w:eastAsia="zh-CN"/>
        </w:rPr>
      </w:pPr>
      <w:bookmarkStart w:id="65" w:name="_bookmark43"/>
      <w:bookmarkEnd w:id="65"/>
      <w:bookmarkStart w:id="66" w:name="_bookmark42"/>
      <w:bookmarkEnd w:id="66"/>
      <w:r>
        <w:rPr>
          <w:color w:val="auto"/>
          <w:highlight w:val="none"/>
          <w:lang w:eastAsia="zh-CN"/>
        </w:rPr>
        <w:t>3.5 资格审查资料</w:t>
      </w:r>
    </w:p>
    <w:p>
      <w:pPr>
        <w:ind w:firstLine="420"/>
        <w:rPr>
          <w:color w:val="auto"/>
          <w:highlight w:val="none"/>
          <w:lang w:eastAsia="zh-CN"/>
        </w:rPr>
      </w:pPr>
      <w:r>
        <w:rPr>
          <w:color w:val="auto"/>
          <w:highlight w:val="none"/>
          <w:lang w:eastAsia="zh-CN"/>
        </w:rPr>
        <w:t>除</w:t>
      </w:r>
      <w:r>
        <w:rPr>
          <w:rFonts w:hint="eastAsia"/>
          <w:color w:val="auto"/>
          <w:highlight w:val="none"/>
          <w:lang w:eastAsia="zh-CN"/>
        </w:rPr>
        <w:t>应答人</w:t>
      </w:r>
      <w:r>
        <w:rPr>
          <w:color w:val="auto"/>
          <w:highlight w:val="none"/>
          <w:lang w:eastAsia="zh-CN"/>
        </w:rPr>
        <w:t>须知前附表另有规定外，</w:t>
      </w:r>
      <w:r>
        <w:rPr>
          <w:rFonts w:hint="eastAsia"/>
          <w:color w:val="auto"/>
          <w:highlight w:val="none"/>
          <w:lang w:eastAsia="zh-CN"/>
        </w:rPr>
        <w:t>应答人</w:t>
      </w:r>
      <w:r>
        <w:rPr>
          <w:color w:val="auto"/>
          <w:highlight w:val="none"/>
          <w:lang w:eastAsia="zh-CN"/>
        </w:rPr>
        <w:t>应按下列规定提供资格审查资料，以证明其满足 本章第 1.4 款规定的资质、财务、业绩、信誉等要求。</w:t>
      </w:r>
    </w:p>
    <w:p>
      <w:pPr>
        <w:ind w:firstLine="420"/>
        <w:rPr>
          <w:color w:val="auto"/>
          <w:highlight w:val="none"/>
          <w:lang w:eastAsia="zh-CN"/>
        </w:rPr>
      </w:pPr>
      <w:r>
        <w:rPr>
          <w:color w:val="auto"/>
          <w:highlight w:val="none"/>
          <w:lang w:eastAsia="zh-CN"/>
        </w:rPr>
        <w:t>3.5.1 “</w:t>
      </w:r>
      <w:r>
        <w:rPr>
          <w:rFonts w:hint="eastAsia"/>
          <w:color w:val="auto"/>
          <w:highlight w:val="none"/>
          <w:lang w:eastAsia="zh-CN"/>
        </w:rPr>
        <w:t>应答人</w:t>
      </w:r>
      <w:r>
        <w:rPr>
          <w:color w:val="auto"/>
          <w:highlight w:val="none"/>
          <w:lang w:eastAsia="zh-CN"/>
        </w:rPr>
        <w:t>基本情况表”应附</w:t>
      </w:r>
      <w:r>
        <w:rPr>
          <w:rFonts w:hint="eastAsia"/>
          <w:color w:val="auto"/>
          <w:highlight w:val="none"/>
          <w:lang w:eastAsia="zh-CN"/>
        </w:rPr>
        <w:t>应答人</w:t>
      </w:r>
      <w:r>
        <w:rPr>
          <w:color w:val="auto"/>
          <w:highlight w:val="none"/>
          <w:lang w:eastAsia="zh-CN"/>
        </w:rPr>
        <w:t>资格或 者资质证书副本和</w:t>
      </w:r>
      <w:r>
        <w:rPr>
          <w:rFonts w:hint="eastAsia"/>
          <w:color w:val="auto"/>
          <w:highlight w:val="none"/>
          <w:lang w:eastAsia="zh-CN"/>
        </w:rPr>
        <w:t>应答</w:t>
      </w:r>
      <w:r>
        <w:rPr>
          <w:color w:val="auto"/>
          <w:highlight w:val="none"/>
          <w:lang w:eastAsia="zh-CN"/>
        </w:rPr>
        <w:t>材料检验或认证等材料的复印件以及：</w:t>
      </w:r>
    </w:p>
    <w:p>
      <w:pPr>
        <w:ind w:firstLine="420"/>
        <w:rPr>
          <w:color w:val="auto"/>
          <w:highlight w:val="none"/>
          <w:lang w:eastAsia="zh-CN"/>
        </w:rPr>
      </w:pPr>
      <w:r>
        <w:rPr>
          <w:color w:val="auto"/>
          <w:highlight w:val="none"/>
          <w:lang w:eastAsia="zh-CN"/>
        </w:rPr>
        <w:t>（1）</w:t>
      </w:r>
      <w:r>
        <w:rPr>
          <w:rFonts w:hint="eastAsia"/>
          <w:color w:val="auto"/>
          <w:highlight w:val="none"/>
          <w:lang w:eastAsia="zh-CN"/>
        </w:rPr>
        <w:t>应答人</w:t>
      </w:r>
      <w:r>
        <w:rPr>
          <w:color w:val="auto"/>
          <w:highlight w:val="none"/>
          <w:lang w:eastAsia="zh-CN"/>
        </w:rPr>
        <w:t>为企业的，应提交营业执照和组织机构代码证的复印件（按照“三证合一”或“五 证合一”登记制度进行登记的，可仅提供营业执照复印件）；</w:t>
      </w:r>
    </w:p>
    <w:p>
      <w:pPr>
        <w:ind w:firstLine="420"/>
        <w:rPr>
          <w:color w:val="auto"/>
          <w:highlight w:val="none"/>
          <w:lang w:eastAsia="zh-CN"/>
        </w:rPr>
      </w:pPr>
      <w:r>
        <w:rPr>
          <w:color w:val="auto"/>
          <w:highlight w:val="none"/>
          <w:lang w:eastAsia="zh-CN"/>
        </w:rPr>
        <w:t>（2）</w:t>
      </w:r>
      <w:r>
        <w:rPr>
          <w:rFonts w:hint="eastAsia"/>
          <w:color w:val="auto"/>
          <w:highlight w:val="none"/>
          <w:lang w:eastAsia="zh-CN"/>
        </w:rPr>
        <w:t>应答人</w:t>
      </w:r>
      <w:r>
        <w:rPr>
          <w:color w:val="auto"/>
          <w:highlight w:val="none"/>
          <w:lang w:eastAsia="zh-CN"/>
        </w:rPr>
        <w:t>为依法允许经营的事业单位的，应提交事业单位法人证书和组织机构代码证的 复印件。</w:t>
      </w:r>
    </w:p>
    <w:p>
      <w:pPr>
        <w:ind w:firstLine="420"/>
        <w:rPr>
          <w:color w:val="auto"/>
          <w:highlight w:val="none"/>
          <w:lang w:eastAsia="zh-CN"/>
        </w:rPr>
      </w:pPr>
      <w:r>
        <w:rPr>
          <w:color w:val="auto"/>
          <w:highlight w:val="none"/>
          <w:lang w:eastAsia="zh-CN"/>
        </w:rPr>
        <w:t>3.5.2 “近年财务状况表”应附经会计师事务所或审计机构审计的财务会计报表，包括资产负 债表、现金流量表、利润表和财务情况说明书的复印件，具体年份要求见</w:t>
      </w:r>
      <w:r>
        <w:rPr>
          <w:rFonts w:hint="eastAsia"/>
          <w:color w:val="auto"/>
          <w:highlight w:val="none"/>
          <w:lang w:eastAsia="zh-CN"/>
        </w:rPr>
        <w:t>应答人</w:t>
      </w:r>
      <w:r>
        <w:rPr>
          <w:color w:val="auto"/>
          <w:highlight w:val="none"/>
          <w:lang w:eastAsia="zh-CN"/>
        </w:rPr>
        <w:t xml:space="preserve">须知前附表。 </w:t>
      </w:r>
      <w:r>
        <w:rPr>
          <w:rFonts w:hint="eastAsia"/>
          <w:color w:val="auto"/>
          <w:highlight w:val="none"/>
          <w:lang w:eastAsia="zh-CN"/>
        </w:rPr>
        <w:t>应答人</w:t>
      </w:r>
      <w:r>
        <w:rPr>
          <w:color w:val="auto"/>
          <w:highlight w:val="none"/>
          <w:lang w:eastAsia="zh-CN"/>
        </w:rPr>
        <w:t>的成立时间少于</w:t>
      </w:r>
      <w:r>
        <w:rPr>
          <w:rFonts w:hint="eastAsia"/>
          <w:color w:val="auto"/>
          <w:highlight w:val="none"/>
          <w:lang w:eastAsia="zh-CN"/>
        </w:rPr>
        <w:t>应答人</w:t>
      </w:r>
      <w:r>
        <w:rPr>
          <w:color w:val="auto"/>
          <w:highlight w:val="none"/>
          <w:lang w:eastAsia="zh-CN"/>
        </w:rPr>
        <w:t>须知前附表规定年份的，应提供成立以来的财务状况表。</w:t>
      </w:r>
    </w:p>
    <w:p>
      <w:pPr>
        <w:ind w:firstLine="420"/>
        <w:rPr>
          <w:color w:val="auto"/>
          <w:highlight w:val="none"/>
          <w:lang w:eastAsia="zh-CN"/>
        </w:rPr>
      </w:pPr>
      <w:r>
        <w:rPr>
          <w:color w:val="auto"/>
          <w:highlight w:val="none"/>
          <w:lang w:eastAsia="zh-CN"/>
        </w:rPr>
        <w:t>3.5.3 “近年完成的类似项目情况表”应附</w:t>
      </w:r>
      <w:r>
        <w:rPr>
          <w:rFonts w:hint="eastAsia"/>
          <w:color w:val="auto"/>
          <w:highlight w:val="none"/>
          <w:lang w:eastAsia="zh-CN"/>
        </w:rPr>
        <w:t>中选</w:t>
      </w:r>
      <w:r>
        <w:rPr>
          <w:color w:val="auto"/>
          <w:highlight w:val="none"/>
          <w:lang w:eastAsia="zh-CN"/>
        </w:rPr>
        <w:t>通知书和（或）合同协议书、设备进场验收证书等的复印件，具体时间要求见</w:t>
      </w:r>
      <w:r>
        <w:rPr>
          <w:rFonts w:hint="eastAsia"/>
          <w:color w:val="auto"/>
          <w:highlight w:val="none"/>
          <w:lang w:eastAsia="zh-CN"/>
        </w:rPr>
        <w:t>应答人</w:t>
      </w:r>
      <w:r>
        <w:rPr>
          <w:color w:val="auto"/>
          <w:highlight w:val="none"/>
          <w:lang w:eastAsia="zh-CN"/>
        </w:rPr>
        <w:t>须知前附表。每张表格只填写一个项目，并标明序号。</w:t>
      </w:r>
    </w:p>
    <w:p>
      <w:pPr>
        <w:ind w:firstLine="420"/>
        <w:rPr>
          <w:color w:val="auto"/>
          <w:highlight w:val="none"/>
          <w:lang w:eastAsia="zh-CN"/>
        </w:rPr>
      </w:pPr>
      <w:r>
        <w:rPr>
          <w:color w:val="auto"/>
          <w:highlight w:val="none"/>
          <w:lang w:eastAsia="zh-CN"/>
        </w:rPr>
        <w:t>3.5.4 “正在</w:t>
      </w:r>
      <w:r>
        <w:rPr>
          <w:rFonts w:hint="eastAsia"/>
          <w:color w:val="auto"/>
          <w:highlight w:val="none"/>
          <w:lang w:eastAsia="zh-CN"/>
        </w:rPr>
        <w:t>实施</w:t>
      </w:r>
      <w:r>
        <w:rPr>
          <w:color w:val="auto"/>
          <w:highlight w:val="none"/>
          <w:lang w:eastAsia="zh-CN"/>
        </w:rPr>
        <w:t>和新承接的项目情况表”应附</w:t>
      </w:r>
      <w:r>
        <w:rPr>
          <w:rFonts w:hint="eastAsia"/>
          <w:color w:val="auto"/>
          <w:highlight w:val="none"/>
          <w:lang w:eastAsia="zh-CN"/>
        </w:rPr>
        <w:t>中选</w:t>
      </w:r>
      <w:r>
        <w:rPr>
          <w:color w:val="auto"/>
          <w:highlight w:val="none"/>
          <w:lang w:eastAsia="zh-CN"/>
        </w:rPr>
        <w:t>通知书和（或）合同协议书复印件。每张 表格只填写一个项目，并标明序号。</w:t>
      </w:r>
    </w:p>
    <w:p>
      <w:pPr>
        <w:ind w:firstLine="420"/>
        <w:rPr>
          <w:color w:val="auto"/>
          <w:highlight w:val="none"/>
          <w:lang w:eastAsia="zh-CN"/>
        </w:rPr>
      </w:pPr>
      <w:r>
        <w:rPr>
          <w:color w:val="auto"/>
          <w:highlight w:val="none"/>
          <w:lang w:eastAsia="zh-CN"/>
        </w:rPr>
        <w:t>3.5.5 “近年发生的诉讼及仲裁情况”应说明</w:t>
      </w:r>
      <w:r>
        <w:rPr>
          <w:rFonts w:hint="eastAsia"/>
          <w:color w:val="auto"/>
          <w:highlight w:val="none"/>
          <w:lang w:eastAsia="zh-CN"/>
        </w:rPr>
        <w:t>应答人</w:t>
      </w:r>
      <w:r>
        <w:rPr>
          <w:color w:val="auto"/>
          <w:highlight w:val="none"/>
          <w:lang w:eastAsia="zh-CN"/>
        </w:rPr>
        <w:t>败诉的设备买卖合同的相关情况，并附法 院或仲裁机构作出的判决、裁决等有关法律文书复印件，具体时间要求见</w:t>
      </w:r>
      <w:r>
        <w:rPr>
          <w:rFonts w:hint="eastAsia"/>
          <w:color w:val="auto"/>
          <w:highlight w:val="none"/>
          <w:lang w:eastAsia="zh-CN"/>
        </w:rPr>
        <w:t>应答人</w:t>
      </w:r>
      <w:r>
        <w:rPr>
          <w:color w:val="auto"/>
          <w:highlight w:val="none"/>
          <w:lang w:eastAsia="zh-CN"/>
        </w:rPr>
        <w:t xml:space="preserve">须知前附表。 </w:t>
      </w:r>
    </w:p>
    <w:p>
      <w:pPr>
        <w:ind w:firstLine="420"/>
        <w:rPr>
          <w:color w:val="auto"/>
          <w:highlight w:val="none"/>
          <w:lang w:eastAsia="zh-CN"/>
        </w:rPr>
      </w:pPr>
      <w:r>
        <w:rPr>
          <w:color w:val="auto"/>
          <w:highlight w:val="none"/>
          <w:lang w:eastAsia="zh-CN"/>
        </w:rPr>
        <w:t xml:space="preserve">3.5.6 </w:t>
      </w:r>
      <w:r>
        <w:rPr>
          <w:rFonts w:hint="eastAsia"/>
          <w:color w:val="auto"/>
          <w:highlight w:val="none"/>
          <w:lang w:eastAsia="zh-CN"/>
        </w:rPr>
        <w:t>应答人</w:t>
      </w:r>
      <w:r>
        <w:rPr>
          <w:color w:val="auto"/>
          <w:highlight w:val="none"/>
          <w:lang w:eastAsia="zh-CN"/>
        </w:rPr>
        <w:t>须知前附表规定接受联合体</w:t>
      </w:r>
      <w:r>
        <w:rPr>
          <w:rFonts w:hint="eastAsia"/>
          <w:color w:val="auto"/>
          <w:highlight w:val="none"/>
          <w:lang w:eastAsia="zh-CN"/>
        </w:rPr>
        <w:t>应答</w:t>
      </w:r>
      <w:r>
        <w:rPr>
          <w:color w:val="auto"/>
          <w:highlight w:val="none"/>
          <w:lang w:eastAsia="zh-CN"/>
        </w:rPr>
        <w:t>的，本章第 3.5.1 项至第 3.5.5 项规定的表格和资料应包括联合体各方相关情况。</w:t>
      </w:r>
    </w:p>
    <w:p>
      <w:pPr>
        <w:pStyle w:val="5"/>
        <w:spacing w:before="120"/>
        <w:ind w:firstLine="562"/>
        <w:rPr>
          <w:color w:val="auto"/>
          <w:highlight w:val="none"/>
          <w:lang w:eastAsia="zh-CN"/>
        </w:rPr>
      </w:pPr>
      <w:bookmarkStart w:id="67" w:name="_bookmark44"/>
      <w:bookmarkEnd w:id="67"/>
      <w:bookmarkStart w:id="68" w:name="_bookmark45"/>
      <w:bookmarkEnd w:id="68"/>
      <w:r>
        <w:rPr>
          <w:color w:val="auto"/>
          <w:highlight w:val="none"/>
          <w:lang w:eastAsia="zh-CN"/>
        </w:rPr>
        <w:t xml:space="preserve">3.7 </w:t>
      </w:r>
      <w:r>
        <w:rPr>
          <w:rFonts w:hint="eastAsia"/>
          <w:color w:val="auto"/>
          <w:highlight w:val="none"/>
          <w:lang w:eastAsia="zh-CN"/>
        </w:rPr>
        <w:t>应答文件</w:t>
      </w:r>
      <w:r>
        <w:rPr>
          <w:color w:val="auto"/>
          <w:highlight w:val="none"/>
          <w:lang w:eastAsia="zh-CN"/>
        </w:rPr>
        <w:t>的编制</w:t>
      </w:r>
    </w:p>
    <w:p>
      <w:pPr>
        <w:ind w:firstLine="420"/>
        <w:rPr>
          <w:color w:val="auto"/>
          <w:highlight w:val="none"/>
          <w:lang w:eastAsia="zh-CN"/>
        </w:rPr>
      </w:pPr>
      <w:r>
        <w:rPr>
          <w:color w:val="auto"/>
          <w:highlight w:val="none"/>
          <w:lang w:eastAsia="zh-CN"/>
        </w:rPr>
        <w:t xml:space="preserve">3.7.1 </w:t>
      </w:r>
      <w:r>
        <w:rPr>
          <w:rFonts w:hint="eastAsia"/>
          <w:color w:val="auto"/>
          <w:highlight w:val="none"/>
          <w:lang w:eastAsia="zh-CN"/>
        </w:rPr>
        <w:t>应答文件</w:t>
      </w:r>
      <w:r>
        <w:rPr>
          <w:color w:val="auto"/>
          <w:highlight w:val="none"/>
          <w:lang w:eastAsia="zh-CN"/>
        </w:rPr>
        <w:t>应按第六章“</w:t>
      </w:r>
      <w:r>
        <w:rPr>
          <w:rFonts w:hint="eastAsia"/>
          <w:color w:val="auto"/>
          <w:highlight w:val="none"/>
          <w:lang w:eastAsia="zh-CN"/>
        </w:rPr>
        <w:t>应答文件</w:t>
      </w:r>
      <w:r>
        <w:rPr>
          <w:color w:val="auto"/>
          <w:highlight w:val="none"/>
          <w:lang w:eastAsia="zh-CN"/>
        </w:rPr>
        <w:t>格式”进行编写，如有必要，可以增加附页，作为</w:t>
      </w:r>
      <w:r>
        <w:rPr>
          <w:rFonts w:hint="eastAsia"/>
          <w:color w:val="auto"/>
          <w:highlight w:val="none"/>
          <w:lang w:eastAsia="zh-CN"/>
        </w:rPr>
        <w:t>应答</w:t>
      </w:r>
      <w:r>
        <w:rPr>
          <w:color w:val="auto"/>
          <w:highlight w:val="none"/>
          <w:lang w:eastAsia="zh-CN"/>
        </w:rPr>
        <w:t xml:space="preserve"> 文件的组成部分。</w:t>
      </w:r>
    </w:p>
    <w:p>
      <w:pPr>
        <w:ind w:firstLine="420"/>
        <w:rPr>
          <w:color w:val="auto"/>
          <w:highlight w:val="none"/>
          <w:lang w:eastAsia="zh-CN"/>
        </w:rPr>
      </w:pPr>
      <w:r>
        <w:rPr>
          <w:color w:val="auto"/>
          <w:highlight w:val="none"/>
          <w:lang w:eastAsia="zh-CN"/>
        </w:rPr>
        <w:t xml:space="preserve">3.7.2 </w:t>
      </w:r>
      <w:r>
        <w:rPr>
          <w:rFonts w:hint="eastAsia"/>
          <w:color w:val="auto"/>
          <w:highlight w:val="none"/>
          <w:lang w:eastAsia="zh-CN"/>
        </w:rPr>
        <w:t>应答文件</w:t>
      </w:r>
      <w:r>
        <w:rPr>
          <w:color w:val="auto"/>
          <w:highlight w:val="none"/>
          <w:lang w:eastAsia="zh-CN"/>
        </w:rPr>
        <w:t>应当对</w:t>
      </w:r>
      <w:r>
        <w:rPr>
          <w:rFonts w:hint="eastAsia"/>
          <w:color w:val="auto"/>
          <w:highlight w:val="none"/>
          <w:lang w:eastAsia="zh-CN"/>
        </w:rPr>
        <w:t>比选文件</w:t>
      </w:r>
      <w:r>
        <w:rPr>
          <w:color w:val="auto"/>
          <w:highlight w:val="none"/>
          <w:lang w:eastAsia="zh-CN"/>
        </w:rPr>
        <w:t>有关供货期、</w:t>
      </w:r>
      <w:r>
        <w:rPr>
          <w:rFonts w:hint="eastAsia"/>
          <w:color w:val="auto"/>
          <w:highlight w:val="none"/>
          <w:lang w:eastAsia="zh-CN"/>
        </w:rPr>
        <w:t>应答</w:t>
      </w:r>
      <w:r>
        <w:rPr>
          <w:color w:val="auto"/>
          <w:highlight w:val="none"/>
          <w:lang w:eastAsia="zh-CN"/>
        </w:rPr>
        <w:t>有效期、</w:t>
      </w:r>
      <w:r>
        <w:rPr>
          <w:rFonts w:hint="eastAsia"/>
          <w:color w:val="auto"/>
          <w:highlight w:val="none"/>
          <w:lang w:eastAsia="zh-CN"/>
        </w:rPr>
        <w:t>服务</w:t>
      </w:r>
      <w:r>
        <w:rPr>
          <w:color w:val="auto"/>
          <w:highlight w:val="none"/>
          <w:lang w:eastAsia="zh-CN"/>
        </w:rPr>
        <w:t>要求、</w:t>
      </w:r>
      <w:r>
        <w:rPr>
          <w:rFonts w:hint="eastAsia"/>
          <w:color w:val="auto"/>
          <w:highlight w:val="none"/>
          <w:lang w:eastAsia="zh-CN"/>
        </w:rPr>
        <w:t>比选</w:t>
      </w:r>
      <w:r>
        <w:rPr>
          <w:color w:val="auto"/>
          <w:highlight w:val="none"/>
          <w:lang w:eastAsia="zh-CN"/>
        </w:rPr>
        <w:t>范围等实质性内 容作出响应。</w:t>
      </w:r>
      <w:r>
        <w:rPr>
          <w:rFonts w:hint="eastAsia"/>
          <w:color w:val="auto"/>
          <w:highlight w:val="none"/>
          <w:lang w:eastAsia="zh-CN"/>
        </w:rPr>
        <w:t>应答文件</w:t>
      </w:r>
      <w:r>
        <w:rPr>
          <w:color w:val="auto"/>
          <w:highlight w:val="none"/>
          <w:lang w:eastAsia="zh-CN"/>
        </w:rPr>
        <w:t>在满足</w:t>
      </w:r>
      <w:r>
        <w:rPr>
          <w:rFonts w:hint="eastAsia"/>
          <w:color w:val="auto"/>
          <w:highlight w:val="none"/>
          <w:lang w:eastAsia="zh-CN"/>
        </w:rPr>
        <w:t>比选文件</w:t>
      </w:r>
      <w:r>
        <w:rPr>
          <w:color w:val="auto"/>
          <w:highlight w:val="none"/>
          <w:lang w:eastAsia="zh-CN"/>
        </w:rPr>
        <w:t>实质性要求的基础上，可以提出比</w:t>
      </w:r>
      <w:r>
        <w:rPr>
          <w:rFonts w:hint="eastAsia"/>
          <w:color w:val="auto"/>
          <w:highlight w:val="none"/>
          <w:lang w:eastAsia="zh-CN"/>
        </w:rPr>
        <w:t>比选文件</w:t>
      </w:r>
      <w:r>
        <w:rPr>
          <w:color w:val="auto"/>
          <w:highlight w:val="none"/>
          <w:lang w:eastAsia="zh-CN"/>
        </w:rPr>
        <w:t>要求更有利 于</w:t>
      </w:r>
      <w:r>
        <w:rPr>
          <w:rFonts w:hint="eastAsia"/>
          <w:color w:val="auto"/>
          <w:highlight w:val="none"/>
          <w:lang w:eastAsia="zh-CN"/>
        </w:rPr>
        <w:t>比选人</w:t>
      </w:r>
      <w:r>
        <w:rPr>
          <w:color w:val="auto"/>
          <w:highlight w:val="none"/>
          <w:lang w:eastAsia="zh-CN"/>
        </w:rPr>
        <w:t>的承诺。</w:t>
      </w:r>
    </w:p>
    <w:p>
      <w:pPr>
        <w:ind w:firstLine="420"/>
        <w:rPr>
          <w:color w:val="auto"/>
          <w:highlight w:val="none"/>
          <w:lang w:eastAsia="zh-CN"/>
        </w:rPr>
      </w:pPr>
      <w:r>
        <w:rPr>
          <w:color w:val="auto"/>
          <w:highlight w:val="none"/>
          <w:lang w:eastAsia="zh-CN"/>
        </w:rPr>
        <w:t>3.7.3（1）</w:t>
      </w:r>
      <w:r>
        <w:rPr>
          <w:rFonts w:hint="eastAsia"/>
          <w:color w:val="auto"/>
          <w:highlight w:val="none"/>
          <w:lang w:eastAsia="zh-CN"/>
        </w:rPr>
        <w:t>应答文件</w:t>
      </w:r>
      <w:r>
        <w:rPr>
          <w:color w:val="auto"/>
          <w:highlight w:val="none"/>
          <w:lang w:eastAsia="zh-CN"/>
        </w:rPr>
        <w:t>应用不褪色的材料书写或打印，</w:t>
      </w:r>
      <w:r>
        <w:rPr>
          <w:rFonts w:hint="eastAsia"/>
          <w:color w:val="auto"/>
          <w:highlight w:val="none"/>
          <w:lang w:eastAsia="zh-CN"/>
        </w:rPr>
        <w:t>应答</w:t>
      </w:r>
      <w:r>
        <w:rPr>
          <w:color w:val="auto"/>
          <w:highlight w:val="none"/>
          <w:lang w:eastAsia="zh-CN"/>
        </w:rPr>
        <w:t>函及对</w:t>
      </w:r>
      <w:r>
        <w:rPr>
          <w:rFonts w:hint="eastAsia"/>
          <w:color w:val="auto"/>
          <w:highlight w:val="none"/>
          <w:lang w:eastAsia="zh-CN"/>
        </w:rPr>
        <w:t>应答文件</w:t>
      </w:r>
      <w:r>
        <w:rPr>
          <w:color w:val="auto"/>
          <w:highlight w:val="none"/>
          <w:lang w:eastAsia="zh-CN"/>
        </w:rPr>
        <w:t>的澄清、说 明和补正应由</w:t>
      </w:r>
      <w:r>
        <w:rPr>
          <w:rFonts w:hint="eastAsia"/>
          <w:color w:val="auto"/>
          <w:highlight w:val="none"/>
          <w:lang w:eastAsia="zh-CN"/>
        </w:rPr>
        <w:t>应答人</w:t>
      </w:r>
      <w:r>
        <w:rPr>
          <w:color w:val="auto"/>
          <w:highlight w:val="none"/>
          <w:lang w:eastAsia="zh-CN"/>
        </w:rPr>
        <w:t>的法定代表人（单位负责人）或其授权的代理人签字或盖单位章。由</w:t>
      </w:r>
      <w:r>
        <w:rPr>
          <w:rFonts w:hint="eastAsia"/>
          <w:color w:val="auto"/>
          <w:highlight w:val="none"/>
          <w:lang w:eastAsia="zh-CN"/>
        </w:rPr>
        <w:t>应答</w:t>
      </w:r>
      <w:r>
        <w:rPr>
          <w:color w:val="auto"/>
          <w:highlight w:val="none"/>
          <w:lang w:eastAsia="zh-CN"/>
        </w:rPr>
        <w:t xml:space="preserve"> 人的法定代表人（单位负责人）签字的，应附法定代表人（单位负责人）身份证明，由代理人 签字的，应附授权委托书，身份证明或授权委托书应符合第六章“</w:t>
      </w:r>
      <w:r>
        <w:rPr>
          <w:rFonts w:hint="eastAsia"/>
          <w:color w:val="auto"/>
          <w:highlight w:val="none"/>
          <w:lang w:eastAsia="zh-CN"/>
        </w:rPr>
        <w:t>应答文件</w:t>
      </w:r>
      <w:r>
        <w:rPr>
          <w:color w:val="auto"/>
          <w:highlight w:val="none"/>
          <w:lang w:eastAsia="zh-CN"/>
        </w:rPr>
        <w:t>格式”的要求。</w:t>
      </w:r>
      <w:r>
        <w:rPr>
          <w:rFonts w:hint="eastAsia"/>
          <w:color w:val="auto"/>
          <w:highlight w:val="none"/>
          <w:lang w:eastAsia="zh-CN"/>
        </w:rPr>
        <w:t>应答</w:t>
      </w:r>
      <w:r>
        <w:rPr>
          <w:color w:val="auto"/>
          <w:highlight w:val="none"/>
          <w:lang w:eastAsia="zh-CN"/>
        </w:rPr>
        <w:t>文件应尽量避免涂改、行间插字或删除。如果出现上述情况，改动之处应由</w:t>
      </w:r>
      <w:r>
        <w:rPr>
          <w:rFonts w:hint="eastAsia"/>
          <w:color w:val="auto"/>
          <w:highlight w:val="none"/>
          <w:lang w:eastAsia="zh-CN"/>
        </w:rPr>
        <w:t>应答人</w:t>
      </w:r>
      <w:r>
        <w:rPr>
          <w:color w:val="auto"/>
          <w:highlight w:val="none"/>
          <w:lang w:eastAsia="zh-CN"/>
        </w:rPr>
        <w:t>的法定代表人（单位负责人）或其授权的代理人签字或盖单位章。</w:t>
      </w:r>
    </w:p>
    <w:p>
      <w:pPr>
        <w:ind w:firstLine="420"/>
        <w:rPr>
          <w:color w:val="auto"/>
          <w:highlight w:val="none"/>
          <w:lang w:eastAsia="zh-CN"/>
        </w:rPr>
      </w:pPr>
      <w:r>
        <w:rPr>
          <w:color w:val="auto"/>
          <w:highlight w:val="none"/>
          <w:lang w:eastAsia="zh-CN"/>
        </w:rPr>
        <w:t>（2）</w:t>
      </w:r>
      <w:r>
        <w:rPr>
          <w:rFonts w:hint="eastAsia"/>
          <w:color w:val="auto"/>
          <w:highlight w:val="none"/>
          <w:lang w:eastAsia="zh-CN"/>
        </w:rPr>
        <w:t>应答文件</w:t>
      </w:r>
      <w:r>
        <w:rPr>
          <w:color w:val="auto"/>
          <w:highlight w:val="none"/>
          <w:lang w:eastAsia="zh-CN"/>
        </w:rPr>
        <w:t>正本一份，副本份数见</w:t>
      </w:r>
      <w:r>
        <w:rPr>
          <w:rFonts w:hint="eastAsia"/>
          <w:color w:val="auto"/>
          <w:highlight w:val="none"/>
          <w:lang w:eastAsia="zh-CN"/>
        </w:rPr>
        <w:t>应答人</w:t>
      </w:r>
      <w:r>
        <w:rPr>
          <w:color w:val="auto"/>
          <w:highlight w:val="none"/>
          <w:lang w:eastAsia="zh-CN"/>
        </w:rPr>
        <w:t>须知前附表。正本和副本的封面右上角上应清 楚地标记“正本”或“副本”的字样。</w:t>
      </w:r>
      <w:r>
        <w:rPr>
          <w:rFonts w:hint="eastAsia"/>
          <w:color w:val="auto"/>
          <w:highlight w:val="none"/>
          <w:lang w:eastAsia="zh-CN"/>
        </w:rPr>
        <w:t>应答人</w:t>
      </w:r>
      <w:r>
        <w:rPr>
          <w:color w:val="auto"/>
          <w:highlight w:val="none"/>
          <w:lang w:eastAsia="zh-CN"/>
        </w:rPr>
        <w:t>应根据</w:t>
      </w:r>
      <w:r>
        <w:rPr>
          <w:rFonts w:hint="eastAsia"/>
          <w:color w:val="auto"/>
          <w:highlight w:val="none"/>
          <w:lang w:eastAsia="zh-CN"/>
        </w:rPr>
        <w:t>应答人</w:t>
      </w:r>
      <w:r>
        <w:rPr>
          <w:color w:val="auto"/>
          <w:highlight w:val="none"/>
          <w:lang w:eastAsia="zh-CN"/>
        </w:rPr>
        <w:t>须知前附表要求提供电子版文件。当副本和正本不一致或电子版文件和纸质正本文件不一致时，以纸质正本文件为准。</w:t>
      </w:r>
    </w:p>
    <w:p>
      <w:pPr>
        <w:ind w:firstLine="420"/>
        <w:rPr>
          <w:color w:val="auto"/>
          <w:highlight w:val="none"/>
          <w:lang w:eastAsia="zh-CN"/>
        </w:rPr>
      </w:pPr>
      <w:r>
        <w:rPr>
          <w:color w:val="auto"/>
          <w:highlight w:val="none"/>
          <w:lang w:eastAsia="zh-CN"/>
        </w:rPr>
        <w:t>（3）</w:t>
      </w:r>
      <w:r>
        <w:rPr>
          <w:rFonts w:hint="eastAsia"/>
          <w:color w:val="auto"/>
          <w:highlight w:val="none"/>
          <w:lang w:eastAsia="zh-CN"/>
        </w:rPr>
        <w:t>应答文件</w:t>
      </w:r>
      <w:r>
        <w:rPr>
          <w:color w:val="auto"/>
          <w:highlight w:val="none"/>
          <w:lang w:eastAsia="zh-CN"/>
        </w:rPr>
        <w:t>的正本与副本应分别装订，并编制目录，</w:t>
      </w:r>
      <w:r>
        <w:rPr>
          <w:rFonts w:hint="eastAsia"/>
          <w:color w:val="auto"/>
          <w:highlight w:val="none"/>
          <w:lang w:eastAsia="zh-CN"/>
        </w:rPr>
        <w:t>应答文件</w:t>
      </w:r>
      <w:r>
        <w:rPr>
          <w:color w:val="auto"/>
          <w:highlight w:val="none"/>
          <w:lang w:eastAsia="zh-CN"/>
        </w:rPr>
        <w:t>需分册装订的，具体分册 装订要求见</w:t>
      </w:r>
      <w:r>
        <w:rPr>
          <w:rFonts w:hint="eastAsia"/>
          <w:color w:val="auto"/>
          <w:highlight w:val="none"/>
          <w:lang w:eastAsia="zh-CN"/>
        </w:rPr>
        <w:t>应答人</w:t>
      </w:r>
      <w:r>
        <w:rPr>
          <w:color w:val="auto"/>
          <w:highlight w:val="none"/>
          <w:lang w:eastAsia="zh-CN"/>
        </w:rPr>
        <w:t>须知前附表规定。</w:t>
      </w:r>
    </w:p>
    <w:p>
      <w:pPr>
        <w:pStyle w:val="4"/>
        <w:spacing w:before="72" w:after="72"/>
        <w:ind w:firstLine="643"/>
        <w:rPr>
          <w:color w:val="auto"/>
          <w:highlight w:val="none"/>
          <w:lang w:eastAsia="zh-CN"/>
        </w:rPr>
      </w:pPr>
      <w:bookmarkStart w:id="69" w:name="_bookmark46"/>
      <w:bookmarkEnd w:id="69"/>
      <w:bookmarkStart w:id="70" w:name="_Toc19716"/>
      <w:r>
        <w:rPr>
          <w:rFonts w:hint="eastAsia"/>
          <w:color w:val="auto"/>
          <w:highlight w:val="none"/>
          <w:lang w:eastAsia="zh-CN"/>
        </w:rPr>
        <w:t>4.应答</w:t>
      </w:r>
      <w:bookmarkEnd w:id="70"/>
    </w:p>
    <w:p>
      <w:pPr>
        <w:pStyle w:val="5"/>
        <w:spacing w:before="120"/>
        <w:ind w:firstLine="562"/>
        <w:rPr>
          <w:color w:val="auto"/>
          <w:highlight w:val="none"/>
          <w:lang w:eastAsia="zh-CN"/>
        </w:rPr>
      </w:pPr>
      <w:bookmarkStart w:id="71" w:name="_bookmark47"/>
      <w:bookmarkEnd w:id="71"/>
      <w:r>
        <w:rPr>
          <w:color w:val="auto"/>
          <w:highlight w:val="none"/>
          <w:lang w:eastAsia="zh-CN"/>
        </w:rPr>
        <w:t xml:space="preserve">4.1 </w:t>
      </w:r>
      <w:r>
        <w:rPr>
          <w:rFonts w:hint="eastAsia"/>
          <w:color w:val="auto"/>
          <w:highlight w:val="none"/>
          <w:lang w:eastAsia="zh-CN"/>
        </w:rPr>
        <w:t>应答文件</w:t>
      </w:r>
      <w:r>
        <w:rPr>
          <w:color w:val="auto"/>
          <w:highlight w:val="none"/>
          <w:lang w:eastAsia="zh-CN"/>
        </w:rPr>
        <w:t>的密封和标记</w:t>
      </w:r>
    </w:p>
    <w:p>
      <w:pPr>
        <w:ind w:firstLine="420"/>
        <w:rPr>
          <w:color w:val="auto"/>
          <w:highlight w:val="none"/>
          <w:lang w:eastAsia="zh-CN"/>
        </w:rPr>
      </w:pPr>
      <w:r>
        <w:rPr>
          <w:color w:val="auto"/>
          <w:highlight w:val="none"/>
          <w:lang w:eastAsia="zh-CN"/>
        </w:rPr>
        <w:t xml:space="preserve">4.1.1 </w:t>
      </w:r>
      <w:r>
        <w:rPr>
          <w:rFonts w:hint="eastAsia"/>
          <w:color w:val="auto"/>
          <w:highlight w:val="none"/>
          <w:lang w:eastAsia="zh-CN"/>
        </w:rPr>
        <w:t>应答文件</w:t>
      </w:r>
      <w:r>
        <w:rPr>
          <w:color w:val="auto"/>
          <w:highlight w:val="none"/>
          <w:lang w:eastAsia="zh-CN"/>
        </w:rPr>
        <w:t>应密封包装，并在封套的封口处加盖</w:t>
      </w:r>
      <w:r>
        <w:rPr>
          <w:rFonts w:hint="eastAsia"/>
          <w:color w:val="auto"/>
          <w:highlight w:val="none"/>
          <w:lang w:eastAsia="zh-CN"/>
        </w:rPr>
        <w:t>应答人</w:t>
      </w:r>
      <w:r>
        <w:rPr>
          <w:color w:val="auto"/>
          <w:highlight w:val="none"/>
          <w:lang w:eastAsia="zh-CN"/>
        </w:rPr>
        <w:t>单位章或由</w:t>
      </w:r>
      <w:r>
        <w:rPr>
          <w:rFonts w:hint="eastAsia"/>
          <w:color w:val="auto"/>
          <w:highlight w:val="none"/>
          <w:lang w:eastAsia="zh-CN"/>
        </w:rPr>
        <w:t>应答人</w:t>
      </w:r>
      <w:r>
        <w:rPr>
          <w:color w:val="auto"/>
          <w:highlight w:val="none"/>
          <w:lang w:eastAsia="zh-CN"/>
        </w:rPr>
        <w:t>的法定 代表人（单位负责人）或其授权的代理人签字。</w:t>
      </w:r>
    </w:p>
    <w:p>
      <w:pPr>
        <w:ind w:firstLine="420"/>
        <w:rPr>
          <w:color w:val="auto"/>
          <w:highlight w:val="none"/>
          <w:lang w:eastAsia="zh-CN"/>
        </w:rPr>
      </w:pPr>
      <w:r>
        <w:rPr>
          <w:color w:val="auto"/>
          <w:highlight w:val="none"/>
          <w:lang w:eastAsia="zh-CN"/>
        </w:rPr>
        <w:t xml:space="preserve">4.1.2 </w:t>
      </w:r>
      <w:r>
        <w:rPr>
          <w:rFonts w:hint="eastAsia"/>
          <w:color w:val="auto"/>
          <w:highlight w:val="none"/>
          <w:lang w:eastAsia="zh-CN"/>
        </w:rPr>
        <w:t>应答文件</w:t>
      </w:r>
      <w:r>
        <w:rPr>
          <w:color w:val="auto"/>
          <w:highlight w:val="none"/>
          <w:lang w:eastAsia="zh-CN"/>
        </w:rPr>
        <w:t>封套上应写明的内容见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4.1.3 未按本章第 4.1.1 项要求密封的</w:t>
      </w:r>
      <w:r>
        <w:rPr>
          <w:rFonts w:hint="eastAsia"/>
          <w:color w:val="auto"/>
          <w:highlight w:val="none"/>
          <w:lang w:eastAsia="zh-CN"/>
        </w:rPr>
        <w:t>应答文件</w:t>
      </w:r>
      <w:r>
        <w:rPr>
          <w:color w:val="auto"/>
          <w:highlight w:val="none"/>
          <w:lang w:eastAsia="zh-CN"/>
        </w:rPr>
        <w:t>，</w:t>
      </w:r>
      <w:r>
        <w:rPr>
          <w:rFonts w:hint="eastAsia"/>
          <w:color w:val="auto"/>
          <w:highlight w:val="none"/>
          <w:lang w:eastAsia="zh-CN"/>
        </w:rPr>
        <w:t>比选人</w:t>
      </w:r>
      <w:r>
        <w:rPr>
          <w:color w:val="auto"/>
          <w:highlight w:val="none"/>
          <w:lang w:eastAsia="zh-CN"/>
        </w:rPr>
        <w:t>将予以拒收。</w:t>
      </w:r>
    </w:p>
    <w:p>
      <w:pPr>
        <w:pStyle w:val="5"/>
        <w:spacing w:before="120"/>
        <w:ind w:firstLine="562"/>
        <w:rPr>
          <w:color w:val="auto"/>
          <w:highlight w:val="none"/>
          <w:lang w:eastAsia="zh-CN"/>
        </w:rPr>
      </w:pPr>
      <w:bookmarkStart w:id="72" w:name="_bookmark48"/>
      <w:bookmarkEnd w:id="72"/>
      <w:r>
        <w:rPr>
          <w:color w:val="auto"/>
          <w:highlight w:val="none"/>
          <w:lang w:eastAsia="zh-CN"/>
        </w:rPr>
        <w:t xml:space="preserve">4.2 </w:t>
      </w:r>
      <w:r>
        <w:rPr>
          <w:rFonts w:hint="eastAsia"/>
          <w:color w:val="auto"/>
          <w:highlight w:val="none"/>
          <w:lang w:eastAsia="zh-CN"/>
        </w:rPr>
        <w:t>应答文件</w:t>
      </w:r>
      <w:r>
        <w:rPr>
          <w:color w:val="auto"/>
          <w:highlight w:val="none"/>
          <w:lang w:eastAsia="zh-CN"/>
        </w:rPr>
        <w:t>的递交</w:t>
      </w:r>
    </w:p>
    <w:p>
      <w:pPr>
        <w:ind w:firstLine="420"/>
        <w:rPr>
          <w:color w:val="auto"/>
          <w:highlight w:val="none"/>
          <w:lang w:eastAsia="zh-CN"/>
        </w:rPr>
      </w:pPr>
      <w:r>
        <w:rPr>
          <w:color w:val="auto"/>
          <w:highlight w:val="none"/>
          <w:lang w:eastAsia="zh-CN"/>
        </w:rPr>
        <w:t xml:space="preserve">4.2.1 </w:t>
      </w:r>
      <w:r>
        <w:rPr>
          <w:rFonts w:hint="eastAsia"/>
          <w:color w:val="auto"/>
          <w:highlight w:val="none"/>
          <w:lang w:eastAsia="zh-CN"/>
        </w:rPr>
        <w:t>应答人</w:t>
      </w:r>
      <w:r>
        <w:rPr>
          <w:color w:val="auto"/>
          <w:highlight w:val="none"/>
          <w:lang w:eastAsia="zh-CN"/>
        </w:rPr>
        <w:t>应在</w:t>
      </w:r>
      <w:r>
        <w:rPr>
          <w:rFonts w:hint="eastAsia"/>
          <w:color w:val="auto"/>
          <w:highlight w:val="none"/>
          <w:lang w:eastAsia="zh-CN"/>
        </w:rPr>
        <w:t>应答人</w:t>
      </w:r>
      <w:r>
        <w:rPr>
          <w:color w:val="auto"/>
          <w:highlight w:val="none"/>
          <w:lang w:eastAsia="zh-CN"/>
        </w:rPr>
        <w:t>须知前附表规定的</w:t>
      </w:r>
      <w:r>
        <w:rPr>
          <w:rFonts w:hint="eastAsia"/>
          <w:color w:val="auto"/>
          <w:highlight w:val="none"/>
          <w:lang w:eastAsia="zh-CN"/>
        </w:rPr>
        <w:t>应答</w:t>
      </w:r>
      <w:r>
        <w:rPr>
          <w:color w:val="auto"/>
          <w:highlight w:val="none"/>
          <w:lang w:eastAsia="zh-CN"/>
        </w:rPr>
        <w:t>截止时间前递交</w:t>
      </w:r>
      <w:r>
        <w:rPr>
          <w:rFonts w:hint="eastAsia"/>
          <w:color w:val="auto"/>
          <w:highlight w:val="none"/>
          <w:lang w:eastAsia="zh-CN"/>
        </w:rPr>
        <w:t>应答文件</w:t>
      </w:r>
      <w:r>
        <w:rPr>
          <w:color w:val="auto"/>
          <w:highlight w:val="none"/>
          <w:lang w:eastAsia="zh-CN"/>
        </w:rPr>
        <w:t>。</w:t>
      </w:r>
    </w:p>
    <w:p>
      <w:pPr>
        <w:ind w:firstLine="420"/>
        <w:rPr>
          <w:color w:val="auto"/>
          <w:highlight w:val="none"/>
          <w:lang w:eastAsia="zh-CN"/>
        </w:rPr>
      </w:pPr>
      <w:r>
        <w:rPr>
          <w:color w:val="auto"/>
          <w:highlight w:val="none"/>
          <w:lang w:eastAsia="zh-CN"/>
        </w:rPr>
        <w:t xml:space="preserve">4.2.2 </w:t>
      </w:r>
      <w:r>
        <w:rPr>
          <w:rFonts w:hint="eastAsia"/>
          <w:color w:val="auto"/>
          <w:highlight w:val="none"/>
          <w:lang w:eastAsia="zh-CN"/>
        </w:rPr>
        <w:t>应答人</w:t>
      </w:r>
      <w:r>
        <w:rPr>
          <w:color w:val="auto"/>
          <w:highlight w:val="none"/>
          <w:lang w:eastAsia="zh-CN"/>
        </w:rPr>
        <w:t>递交</w:t>
      </w:r>
      <w:r>
        <w:rPr>
          <w:rFonts w:hint="eastAsia"/>
          <w:color w:val="auto"/>
          <w:highlight w:val="none"/>
          <w:lang w:eastAsia="zh-CN"/>
        </w:rPr>
        <w:t>应答文件</w:t>
      </w:r>
      <w:r>
        <w:rPr>
          <w:color w:val="auto"/>
          <w:highlight w:val="none"/>
          <w:lang w:eastAsia="zh-CN"/>
        </w:rPr>
        <w:t>的地点：见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4.2.3 除</w:t>
      </w:r>
      <w:r>
        <w:rPr>
          <w:rFonts w:hint="eastAsia"/>
          <w:color w:val="auto"/>
          <w:highlight w:val="none"/>
          <w:lang w:eastAsia="zh-CN"/>
        </w:rPr>
        <w:t>应答人</w:t>
      </w:r>
      <w:r>
        <w:rPr>
          <w:color w:val="auto"/>
          <w:highlight w:val="none"/>
          <w:lang w:eastAsia="zh-CN"/>
        </w:rPr>
        <w:t>须知前附表另有规定外，</w:t>
      </w:r>
      <w:r>
        <w:rPr>
          <w:rFonts w:hint="eastAsia"/>
          <w:color w:val="auto"/>
          <w:highlight w:val="none"/>
          <w:lang w:eastAsia="zh-CN"/>
        </w:rPr>
        <w:t>应答人</w:t>
      </w:r>
      <w:r>
        <w:rPr>
          <w:color w:val="auto"/>
          <w:highlight w:val="none"/>
          <w:lang w:eastAsia="zh-CN"/>
        </w:rPr>
        <w:t>所递交的</w:t>
      </w:r>
      <w:r>
        <w:rPr>
          <w:rFonts w:hint="eastAsia"/>
          <w:color w:val="auto"/>
          <w:highlight w:val="none"/>
          <w:lang w:eastAsia="zh-CN"/>
        </w:rPr>
        <w:t>应答文件</w:t>
      </w:r>
      <w:r>
        <w:rPr>
          <w:color w:val="auto"/>
          <w:highlight w:val="none"/>
          <w:lang w:eastAsia="zh-CN"/>
        </w:rPr>
        <w:t>不予退还。</w:t>
      </w:r>
    </w:p>
    <w:p>
      <w:pPr>
        <w:ind w:firstLine="420"/>
        <w:rPr>
          <w:color w:val="auto"/>
          <w:highlight w:val="none"/>
          <w:lang w:eastAsia="zh-CN"/>
        </w:rPr>
      </w:pPr>
      <w:r>
        <w:rPr>
          <w:color w:val="auto"/>
          <w:highlight w:val="none"/>
          <w:lang w:eastAsia="zh-CN"/>
        </w:rPr>
        <w:t xml:space="preserve">4.2.4 </w:t>
      </w:r>
      <w:r>
        <w:rPr>
          <w:rFonts w:hint="eastAsia"/>
          <w:color w:val="auto"/>
          <w:highlight w:val="none"/>
          <w:lang w:eastAsia="zh-CN"/>
        </w:rPr>
        <w:t>比选人</w:t>
      </w:r>
      <w:r>
        <w:rPr>
          <w:color w:val="auto"/>
          <w:highlight w:val="none"/>
          <w:lang w:eastAsia="zh-CN"/>
        </w:rPr>
        <w:t>收到</w:t>
      </w:r>
      <w:r>
        <w:rPr>
          <w:rFonts w:hint="eastAsia"/>
          <w:color w:val="auto"/>
          <w:highlight w:val="none"/>
          <w:lang w:eastAsia="zh-CN"/>
        </w:rPr>
        <w:t>应答文件</w:t>
      </w:r>
      <w:r>
        <w:rPr>
          <w:color w:val="auto"/>
          <w:highlight w:val="none"/>
          <w:lang w:eastAsia="zh-CN"/>
        </w:rPr>
        <w:t>后，向</w:t>
      </w:r>
      <w:r>
        <w:rPr>
          <w:rFonts w:hint="eastAsia"/>
          <w:color w:val="auto"/>
          <w:highlight w:val="none"/>
          <w:lang w:eastAsia="zh-CN"/>
        </w:rPr>
        <w:t>应答人</w:t>
      </w:r>
      <w:r>
        <w:rPr>
          <w:color w:val="auto"/>
          <w:highlight w:val="none"/>
          <w:lang w:eastAsia="zh-CN"/>
        </w:rPr>
        <w:t>出具签收凭证。</w:t>
      </w:r>
    </w:p>
    <w:p>
      <w:pPr>
        <w:ind w:firstLine="420"/>
        <w:rPr>
          <w:color w:val="auto"/>
          <w:highlight w:val="none"/>
          <w:lang w:eastAsia="zh-CN"/>
        </w:rPr>
      </w:pPr>
      <w:r>
        <w:rPr>
          <w:color w:val="auto"/>
          <w:highlight w:val="none"/>
          <w:lang w:eastAsia="zh-CN"/>
        </w:rPr>
        <w:t>4.2.5 逾期送达的</w:t>
      </w:r>
      <w:r>
        <w:rPr>
          <w:rFonts w:hint="eastAsia"/>
          <w:color w:val="auto"/>
          <w:highlight w:val="none"/>
          <w:lang w:eastAsia="zh-CN"/>
        </w:rPr>
        <w:t>应答文件</w:t>
      </w:r>
      <w:r>
        <w:rPr>
          <w:color w:val="auto"/>
          <w:highlight w:val="none"/>
          <w:lang w:eastAsia="zh-CN"/>
        </w:rPr>
        <w:t>，</w:t>
      </w:r>
      <w:r>
        <w:rPr>
          <w:rFonts w:hint="eastAsia"/>
          <w:color w:val="auto"/>
          <w:highlight w:val="none"/>
          <w:lang w:eastAsia="zh-CN"/>
        </w:rPr>
        <w:t>比选人</w:t>
      </w:r>
      <w:r>
        <w:rPr>
          <w:color w:val="auto"/>
          <w:highlight w:val="none"/>
          <w:lang w:eastAsia="zh-CN"/>
        </w:rPr>
        <w:t>将予以拒收。</w:t>
      </w:r>
    </w:p>
    <w:p>
      <w:pPr>
        <w:pStyle w:val="5"/>
        <w:spacing w:before="120"/>
        <w:ind w:firstLine="562"/>
        <w:rPr>
          <w:color w:val="auto"/>
          <w:highlight w:val="none"/>
          <w:lang w:eastAsia="zh-CN"/>
        </w:rPr>
      </w:pPr>
      <w:bookmarkStart w:id="73" w:name="_bookmark49"/>
      <w:bookmarkEnd w:id="73"/>
      <w:r>
        <w:rPr>
          <w:color w:val="auto"/>
          <w:highlight w:val="none"/>
          <w:lang w:eastAsia="zh-CN"/>
        </w:rPr>
        <w:t xml:space="preserve">4.3 </w:t>
      </w:r>
      <w:r>
        <w:rPr>
          <w:rFonts w:hint="eastAsia"/>
          <w:color w:val="auto"/>
          <w:highlight w:val="none"/>
          <w:lang w:eastAsia="zh-CN"/>
        </w:rPr>
        <w:t>应答文件</w:t>
      </w:r>
      <w:r>
        <w:rPr>
          <w:color w:val="auto"/>
          <w:highlight w:val="none"/>
          <w:lang w:eastAsia="zh-CN"/>
        </w:rPr>
        <w:t>的修改与撤回</w:t>
      </w:r>
    </w:p>
    <w:p>
      <w:pPr>
        <w:ind w:firstLine="420"/>
        <w:rPr>
          <w:color w:val="auto"/>
          <w:highlight w:val="none"/>
          <w:lang w:eastAsia="zh-CN"/>
        </w:rPr>
      </w:pPr>
      <w:r>
        <w:rPr>
          <w:color w:val="auto"/>
          <w:highlight w:val="none"/>
          <w:lang w:eastAsia="zh-CN"/>
        </w:rPr>
        <w:t>4.3.1 在本章第 4.2.1 项规定的</w:t>
      </w:r>
      <w:r>
        <w:rPr>
          <w:rFonts w:hint="eastAsia"/>
          <w:color w:val="auto"/>
          <w:highlight w:val="none"/>
          <w:lang w:eastAsia="zh-CN"/>
        </w:rPr>
        <w:t>应答</w:t>
      </w:r>
      <w:r>
        <w:rPr>
          <w:color w:val="auto"/>
          <w:highlight w:val="none"/>
          <w:lang w:eastAsia="zh-CN"/>
        </w:rPr>
        <w:t>截止时间前，</w:t>
      </w:r>
      <w:r>
        <w:rPr>
          <w:rFonts w:hint="eastAsia"/>
          <w:color w:val="auto"/>
          <w:highlight w:val="none"/>
          <w:lang w:eastAsia="zh-CN"/>
        </w:rPr>
        <w:t>应答人</w:t>
      </w:r>
      <w:r>
        <w:rPr>
          <w:color w:val="auto"/>
          <w:highlight w:val="none"/>
          <w:lang w:eastAsia="zh-CN"/>
        </w:rPr>
        <w:t>可以修改或撤回已递交的</w:t>
      </w:r>
      <w:r>
        <w:rPr>
          <w:rFonts w:hint="eastAsia"/>
          <w:color w:val="auto"/>
          <w:highlight w:val="none"/>
          <w:lang w:eastAsia="zh-CN"/>
        </w:rPr>
        <w:t>应答文件</w:t>
      </w:r>
      <w:r>
        <w:rPr>
          <w:color w:val="auto"/>
          <w:highlight w:val="none"/>
          <w:lang w:eastAsia="zh-CN"/>
        </w:rPr>
        <w:t>， 但应以书面形式通知</w:t>
      </w:r>
      <w:r>
        <w:rPr>
          <w:rFonts w:hint="eastAsia"/>
          <w:color w:val="auto"/>
          <w:highlight w:val="none"/>
          <w:lang w:eastAsia="zh-CN"/>
        </w:rPr>
        <w:t>比选人</w:t>
      </w:r>
      <w:r>
        <w:rPr>
          <w:color w:val="auto"/>
          <w:highlight w:val="none"/>
          <w:lang w:eastAsia="zh-CN"/>
        </w:rPr>
        <w:t>。</w:t>
      </w:r>
    </w:p>
    <w:p>
      <w:pPr>
        <w:ind w:firstLine="420"/>
        <w:rPr>
          <w:color w:val="auto"/>
          <w:highlight w:val="none"/>
          <w:lang w:eastAsia="zh-CN"/>
        </w:rPr>
      </w:pPr>
      <w:r>
        <w:rPr>
          <w:color w:val="auto"/>
          <w:highlight w:val="none"/>
          <w:lang w:eastAsia="zh-CN"/>
        </w:rPr>
        <w:t xml:space="preserve">4.3.2 </w:t>
      </w:r>
      <w:r>
        <w:rPr>
          <w:rFonts w:hint="eastAsia"/>
          <w:color w:val="auto"/>
          <w:highlight w:val="none"/>
          <w:lang w:eastAsia="zh-CN"/>
        </w:rPr>
        <w:t>应答人</w:t>
      </w:r>
      <w:r>
        <w:rPr>
          <w:color w:val="auto"/>
          <w:highlight w:val="none"/>
          <w:lang w:eastAsia="zh-CN"/>
        </w:rPr>
        <w:t>修改或撤回已递交</w:t>
      </w:r>
      <w:r>
        <w:rPr>
          <w:rFonts w:hint="eastAsia"/>
          <w:color w:val="auto"/>
          <w:highlight w:val="none"/>
          <w:lang w:eastAsia="zh-CN"/>
        </w:rPr>
        <w:t>应答文件</w:t>
      </w:r>
      <w:r>
        <w:rPr>
          <w:color w:val="auto"/>
          <w:highlight w:val="none"/>
          <w:lang w:eastAsia="zh-CN"/>
        </w:rPr>
        <w:t>的书面通知应按照本章第 3.7.3（A）项的要 求签字或盖章。</w:t>
      </w:r>
      <w:r>
        <w:rPr>
          <w:rFonts w:hint="eastAsia"/>
          <w:color w:val="auto"/>
          <w:highlight w:val="none"/>
          <w:lang w:eastAsia="zh-CN"/>
        </w:rPr>
        <w:t>比选人</w:t>
      </w:r>
      <w:r>
        <w:rPr>
          <w:color w:val="auto"/>
          <w:highlight w:val="none"/>
          <w:lang w:eastAsia="zh-CN"/>
        </w:rPr>
        <w:t>收到书面通知后，向</w:t>
      </w:r>
      <w:r>
        <w:rPr>
          <w:rFonts w:hint="eastAsia"/>
          <w:color w:val="auto"/>
          <w:highlight w:val="none"/>
          <w:lang w:eastAsia="zh-CN"/>
        </w:rPr>
        <w:t>应答人</w:t>
      </w:r>
      <w:r>
        <w:rPr>
          <w:color w:val="auto"/>
          <w:highlight w:val="none"/>
          <w:lang w:eastAsia="zh-CN"/>
        </w:rPr>
        <w:t>出具签收凭证。</w:t>
      </w:r>
    </w:p>
    <w:p>
      <w:pPr>
        <w:ind w:firstLine="420"/>
        <w:rPr>
          <w:color w:val="auto"/>
          <w:highlight w:val="none"/>
          <w:lang w:eastAsia="zh-CN"/>
        </w:rPr>
      </w:pPr>
      <w:r>
        <w:rPr>
          <w:color w:val="auto"/>
          <w:highlight w:val="none"/>
          <w:lang w:eastAsia="zh-CN"/>
        </w:rPr>
        <w:t xml:space="preserve">4.3.3 </w:t>
      </w:r>
      <w:r>
        <w:rPr>
          <w:rFonts w:hint="eastAsia"/>
          <w:color w:val="auto"/>
          <w:highlight w:val="none"/>
          <w:lang w:eastAsia="zh-CN"/>
        </w:rPr>
        <w:t>应答人</w:t>
      </w:r>
      <w:r>
        <w:rPr>
          <w:color w:val="auto"/>
          <w:highlight w:val="none"/>
          <w:lang w:eastAsia="zh-CN"/>
        </w:rPr>
        <w:t>撤回</w:t>
      </w:r>
      <w:r>
        <w:rPr>
          <w:rFonts w:hint="eastAsia"/>
          <w:color w:val="auto"/>
          <w:highlight w:val="none"/>
          <w:lang w:eastAsia="zh-CN"/>
        </w:rPr>
        <w:t>应答文件</w:t>
      </w:r>
      <w:r>
        <w:rPr>
          <w:color w:val="auto"/>
          <w:highlight w:val="none"/>
          <w:lang w:eastAsia="zh-CN"/>
        </w:rPr>
        <w:t>的，</w:t>
      </w:r>
      <w:r>
        <w:rPr>
          <w:rFonts w:hint="eastAsia"/>
          <w:color w:val="auto"/>
          <w:highlight w:val="none"/>
          <w:lang w:eastAsia="zh-CN"/>
        </w:rPr>
        <w:t>比选人</w:t>
      </w:r>
      <w:r>
        <w:rPr>
          <w:color w:val="auto"/>
          <w:highlight w:val="none"/>
          <w:lang w:eastAsia="zh-CN"/>
        </w:rPr>
        <w:t>自收到</w:t>
      </w:r>
      <w:r>
        <w:rPr>
          <w:rFonts w:hint="eastAsia"/>
          <w:color w:val="auto"/>
          <w:highlight w:val="none"/>
          <w:lang w:eastAsia="zh-CN"/>
        </w:rPr>
        <w:t>应答人</w:t>
      </w:r>
      <w:r>
        <w:rPr>
          <w:color w:val="auto"/>
          <w:highlight w:val="none"/>
          <w:lang w:eastAsia="zh-CN"/>
        </w:rPr>
        <w:t>书面撤回通知之日起 5 日内退还已收取 的</w:t>
      </w:r>
      <w:r>
        <w:rPr>
          <w:rFonts w:hint="eastAsia"/>
          <w:color w:val="auto"/>
          <w:highlight w:val="none"/>
          <w:lang w:eastAsia="zh-CN"/>
        </w:rPr>
        <w:t>应答</w:t>
      </w:r>
      <w:r>
        <w:rPr>
          <w:color w:val="auto"/>
          <w:highlight w:val="none"/>
          <w:lang w:eastAsia="zh-CN"/>
        </w:rPr>
        <w:t>保证金。</w:t>
      </w:r>
    </w:p>
    <w:p>
      <w:pPr>
        <w:ind w:firstLine="420"/>
        <w:rPr>
          <w:color w:val="auto"/>
          <w:highlight w:val="none"/>
          <w:lang w:eastAsia="zh-CN"/>
        </w:rPr>
      </w:pPr>
      <w:r>
        <w:rPr>
          <w:color w:val="auto"/>
          <w:highlight w:val="none"/>
          <w:lang w:eastAsia="zh-CN"/>
        </w:rPr>
        <w:t>4.3.4 修改的内容为</w:t>
      </w:r>
      <w:r>
        <w:rPr>
          <w:rFonts w:hint="eastAsia"/>
          <w:color w:val="auto"/>
          <w:highlight w:val="none"/>
          <w:lang w:eastAsia="zh-CN"/>
        </w:rPr>
        <w:t>应答文件</w:t>
      </w:r>
      <w:r>
        <w:rPr>
          <w:color w:val="auto"/>
          <w:highlight w:val="none"/>
          <w:lang w:eastAsia="zh-CN"/>
        </w:rPr>
        <w:t>的组成部分。修改的</w:t>
      </w:r>
      <w:r>
        <w:rPr>
          <w:rFonts w:hint="eastAsia"/>
          <w:color w:val="auto"/>
          <w:highlight w:val="none"/>
          <w:lang w:eastAsia="zh-CN"/>
        </w:rPr>
        <w:t>应答文件</w:t>
      </w:r>
      <w:r>
        <w:rPr>
          <w:color w:val="auto"/>
          <w:highlight w:val="none"/>
          <w:lang w:eastAsia="zh-CN"/>
        </w:rPr>
        <w:t>应按照本章第 3 条、第 4 条的规 定进行编制、密封、标记和递交，并标明“修改”字样。</w:t>
      </w:r>
    </w:p>
    <w:p>
      <w:pPr>
        <w:pStyle w:val="4"/>
        <w:spacing w:before="72" w:after="72"/>
        <w:ind w:firstLine="643"/>
        <w:rPr>
          <w:color w:val="auto"/>
          <w:highlight w:val="none"/>
          <w:lang w:eastAsia="zh-CN"/>
        </w:rPr>
      </w:pPr>
      <w:bookmarkStart w:id="74" w:name="_bookmark50"/>
      <w:bookmarkEnd w:id="74"/>
      <w:bookmarkStart w:id="75" w:name="_Toc19661"/>
      <w:r>
        <w:rPr>
          <w:rFonts w:hint="eastAsia"/>
          <w:color w:val="auto"/>
          <w:highlight w:val="none"/>
          <w:lang w:eastAsia="zh-CN"/>
        </w:rPr>
        <w:t>5.比选</w:t>
      </w:r>
      <w:bookmarkEnd w:id="75"/>
    </w:p>
    <w:p>
      <w:pPr>
        <w:pStyle w:val="5"/>
        <w:spacing w:before="120"/>
        <w:ind w:firstLine="562"/>
        <w:rPr>
          <w:color w:val="auto"/>
          <w:highlight w:val="none"/>
          <w:lang w:eastAsia="zh-CN"/>
        </w:rPr>
      </w:pPr>
      <w:bookmarkStart w:id="76" w:name="_bookmark51"/>
      <w:bookmarkEnd w:id="76"/>
      <w:r>
        <w:rPr>
          <w:color w:val="auto"/>
          <w:highlight w:val="none"/>
          <w:lang w:eastAsia="zh-CN"/>
        </w:rPr>
        <w:t xml:space="preserve">5.1 </w:t>
      </w:r>
      <w:r>
        <w:rPr>
          <w:rFonts w:hint="eastAsia"/>
          <w:color w:val="auto"/>
          <w:highlight w:val="none"/>
          <w:lang w:eastAsia="zh-CN"/>
        </w:rPr>
        <w:t>比选</w:t>
      </w:r>
      <w:r>
        <w:rPr>
          <w:color w:val="auto"/>
          <w:highlight w:val="none"/>
          <w:lang w:eastAsia="zh-CN"/>
        </w:rPr>
        <w:t>时间和地点</w:t>
      </w:r>
    </w:p>
    <w:p>
      <w:pPr>
        <w:ind w:firstLine="420"/>
        <w:rPr>
          <w:color w:val="auto"/>
          <w:highlight w:val="none"/>
          <w:lang w:eastAsia="zh-CN"/>
        </w:rPr>
      </w:pPr>
      <w:r>
        <w:rPr>
          <w:rFonts w:hint="eastAsia"/>
          <w:color w:val="auto"/>
          <w:highlight w:val="none"/>
          <w:lang w:eastAsia="zh-CN"/>
        </w:rPr>
        <w:t>比选人</w:t>
      </w:r>
      <w:r>
        <w:rPr>
          <w:color w:val="auto"/>
          <w:highlight w:val="none"/>
          <w:lang w:eastAsia="zh-CN"/>
        </w:rPr>
        <w:t>在本章第 4.2.1 项规定的</w:t>
      </w:r>
      <w:r>
        <w:rPr>
          <w:rFonts w:hint="eastAsia"/>
          <w:color w:val="auto"/>
          <w:highlight w:val="none"/>
          <w:lang w:eastAsia="zh-CN"/>
        </w:rPr>
        <w:t>应答</w:t>
      </w:r>
      <w:r>
        <w:rPr>
          <w:color w:val="auto"/>
          <w:highlight w:val="none"/>
          <w:lang w:eastAsia="zh-CN"/>
        </w:rPr>
        <w:t>截止时间（</w:t>
      </w:r>
      <w:r>
        <w:rPr>
          <w:rFonts w:hint="eastAsia"/>
          <w:color w:val="auto"/>
          <w:highlight w:val="none"/>
          <w:lang w:eastAsia="zh-CN"/>
        </w:rPr>
        <w:t>比选</w:t>
      </w:r>
      <w:r>
        <w:rPr>
          <w:color w:val="auto"/>
          <w:highlight w:val="none"/>
          <w:lang w:eastAsia="zh-CN"/>
        </w:rPr>
        <w:t>时间）和</w:t>
      </w:r>
      <w:r>
        <w:rPr>
          <w:rFonts w:hint="eastAsia"/>
          <w:color w:val="auto"/>
          <w:highlight w:val="none"/>
          <w:lang w:eastAsia="zh-CN"/>
        </w:rPr>
        <w:t>应答人</w:t>
      </w:r>
      <w:r>
        <w:rPr>
          <w:color w:val="auto"/>
          <w:highlight w:val="none"/>
          <w:lang w:eastAsia="zh-CN"/>
        </w:rPr>
        <w:t>须知前附表规定的地点 公开</w:t>
      </w:r>
      <w:r>
        <w:rPr>
          <w:rFonts w:hint="eastAsia"/>
          <w:color w:val="auto"/>
          <w:highlight w:val="none"/>
          <w:lang w:eastAsia="zh-CN"/>
        </w:rPr>
        <w:t>比选</w:t>
      </w:r>
      <w:r>
        <w:rPr>
          <w:color w:val="auto"/>
          <w:highlight w:val="none"/>
          <w:lang w:eastAsia="zh-CN"/>
        </w:rPr>
        <w:t>，并邀请所有</w:t>
      </w:r>
      <w:r>
        <w:rPr>
          <w:rFonts w:hint="eastAsia"/>
          <w:color w:val="auto"/>
          <w:highlight w:val="none"/>
          <w:lang w:eastAsia="zh-CN"/>
        </w:rPr>
        <w:t>应答人</w:t>
      </w:r>
      <w:r>
        <w:rPr>
          <w:color w:val="auto"/>
          <w:highlight w:val="none"/>
          <w:lang w:eastAsia="zh-CN"/>
        </w:rPr>
        <w:t>的法定代表人（单位负责人）或其委托代理人准时参加。</w:t>
      </w:r>
    </w:p>
    <w:p>
      <w:pPr>
        <w:pStyle w:val="5"/>
        <w:spacing w:before="120"/>
        <w:ind w:firstLine="562"/>
        <w:rPr>
          <w:color w:val="auto"/>
          <w:highlight w:val="none"/>
          <w:lang w:eastAsia="zh-CN"/>
        </w:rPr>
      </w:pPr>
      <w:bookmarkStart w:id="77" w:name="_bookmark53"/>
      <w:bookmarkEnd w:id="77"/>
      <w:bookmarkStart w:id="78" w:name="_bookmark52"/>
      <w:bookmarkEnd w:id="78"/>
      <w:r>
        <w:rPr>
          <w:color w:val="auto"/>
          <w:highlight w:val="none"/>
          <w:lang w:eastAsia="zh-CN"/>
        </w:rPr>
        <w:t>3.6 备选</w:t>
      </w:r>
      <w:r>
        <w:rPr>
          <w:rFonts w:hint="eastAsia"/>
          <w:color w:val="auto"/>
          <w:highlight w:val="none"/>
          <w:lang w:eastAsia="zh-CN"/>
        </w:rPr>
        <w:t>应答</w:t>
      </w:r>
      <w:r>
        <w:rPr>
          <w:color w:val="auto"/>
          <w:highlight w:val="none"/>
          <w:lang w:eastAsia="zh-CN"/>
        </w:rPr>
        <w:t>方案</w:t>
      </w:r>
    </w:p>
    <w:p>
      <w:pPr>
        <w:ind w:firstLine="420"/>
        <w:rPr>
          <w:color w:val="auto"/>
          <w:highlight w:val="none"/>
          <w:lang w:eastAsia="zh-CN"/>
        </w:rPr>
      </w:pPr>
      <w:r>
        <w:rPr>
          <w:color w:val="auto"/>
          <w:highlight w:val="none"/>
          <w:lang w:eastAsia="zh-CN"/>
        </w:rPr>
        <w:t>3.6.1 除</w:t>
      </w:r>
      <w:r>
        <w:rPr>
          <w:rFonts w:hint="eastAsia"/>
          <w:color w:val="auto"/>
          <w:highlight w:val="none"/>
          <w:lang w:eastAsia="zh-CN"/>
        </w:rPr>
        <w:t>应答人</w:t>
      </w:r>
      <w:r>
        <w:rPr>
          <w:color w:val="auto"/>
          <w:highlight w:val="none"/>
          <w:lang w:eastAsia="zh-CN"/>
        </w:rPr>
        <w:t>须知前附表规定允许外，</w:t>
      </w:r>
      <w:r>
        <w:rPr>
          <w:rFonts w:hint="eastAsia"/>
          <w:color w:val="auto"/>
          <w:highlight w:val="none"/>
          <w:lang w:eastAsia="zh-CN"/>
        </w:rPr>
        <w:t>应答人</w:t>
      </w:r>
      <w:r>
        <w:rPr>
          <w:color w:val="auto"/>
          <w:highlight w:val="none"/>
          <w:lang w:eastAsia="zh-CN"/>
        </w:rPr>
        <w:t>不得递交备选</w:t>
      </w:r>
      <w:r>
        <w:rPr>
          <w:rFonts w:hint="eastAsia"/>
          <w:color w:val="auto"/>
          <w:highlight w:val="none"/>
          <w:lang w:eastAsia="zh-CN"/>
        </w:rPr>
        <w:t>应答</w:t>
      </w:r>
      <w:r>
        <w:rPr>
          <w:color w:val="auto"/>
          <w:highlight w:val="none"/>
          <w:lang w:eastAsia="zh-CN"/>
        </w:rPr>
        <w:t>方案，否则其</w:t>
      </w:r>
      <w:r>
        <w:rPr>
          <w:rFonts w:hint="eastAsia"/>
          <w:color w:val="auto"/>
          <w:highlight w:val="none"/>
          <w:lang w:eastAsia="zh-CN"/>
        </w:rPr>
        <w:t>应答</w:t>
      </w:r>
      <w:r>
        <w:rPr>
          <w:color w:val="auto"/>
          <w:highlight w:val="none"/>
          <w:lang w:eastAsia="zh-CN"/>
        </w:rPr>
        <w:t>将被否 决。</w:t>
      </w:r>
    </w:p>
    <w:p>
      <w:pPr>
        <w:ind w:firstLine="420"/>
        <w:rPr>
          <w:color w:val="auto"/>
          <w:highlight w:val="none"/>
          <w:lang w:eastAsia="zh-CN"/>
        </w:rPr>
      </w:pPr>
      <w:r>
        <w:rPr>
          <w:color w:val="auto"/>
          <w:highlight w:val="none"/>
          <w:lang w:eastAsia="zh-CN"/>
        </w:rPr>
        <w:t>3.6.2  允许</w:t>
      </w:r>
      <w:r>
        <w:rPr>
          <w:rFonts w:hint="eastAsia"/>
          <w:color w:val="auto"/>
          <w:highlight w:val="none"/>
          <w:lang w:eastAsia="zh-CN"/>
        </w:rPr>
        <w:t>应答人</w:t>
      </w:r>
      <w:r>
        <w:rPr>
          <w:color w:val="auto"/>
          <w:highlight w:val="none"/>
          <w:lang w:eastAsia="zh-CN"/>
        </w:rPr>
        <w:t>递交备选</w:t>
      </w:r>
      <w:r>
        <w:rPr>
          <w:rFonts w:hint="eastAsia"/>
          <w:color w:val="auto"/>
          <w:highlight w:val="none"/>
          <w:lang w:eastAsia="zh-CN"/>
        </w:rPr>
        <w:t>应答</w:t>
      </w:r>
      <w:r>
        <w:rPr>
          <w:color w:val="auto"/>
          <w:highlight w:val="none"/>
          <w:lang w:eastAsia="zh-CN"/>
        </w:rPr>
        <w:t>方案的，只有</w:t>
      </w:r>
      <w:r>
        <w:rPr>
          <w:rFonts w:hint="eastAsia"/>
          <w:color w:val="auto"/>
          <w:highlight w:val="none"/>
          <w:lang w:eastAsia="zh-CN"/>
        </w:rPr>
        <w:t>中选人</w:t>
      </w:r>
      <w:r>
        <w:rPr>
          <w:color w:val="auto"/>
          <w:highlight w:val="none"/>
          <w:lang w:eastAsia="zh-CN"/>
        </w:rPr>
        <w:t>所递交的备选</w:t>
      </w:r>
      <w:r>
        <w:rPr>
          <w:rFonts w:hint="eastAsia"/>
          <w:color w:val="auto"/>
          <w:highlight w:val="none"/>
          <w:lang w:eastAsia="zh-CN"/>
        </w:rPr>
        <w:t>应答</w:t>
      </w:r>
      <w:r>
        <w:rPr>
          <w:color w:val="auto"/>
          <w:highlight w:val="none"/>
          <w:lang w:eastAsia="zh-CN"/>
        </w:rPr>
        <w:t xml:space="preserve">方案方可予以考虑。 </w:t>
      </w:r>
      <w:r>
        <w:rPr>
          <w:rFonts w:hint="eastAsia"/>
          <w:color w:val="auto"/>
          <w:highlight w:val="none"/>
          <w:lang w:eastAsia="zh-CN"/>
        </w:rPr>
        <w:t>评审委员会</w:t>
      </w:r>
      <w:r>
        <w:rPr>
          <w:color w:val="auto"/>
          <w:highlight w:val="none"/>
          <w:lang w:eastAsia="zh-CN"/>
        </w:rPr>
        <w:t>认为</w:t>
      </w:r>
      <w:r>
        <w:rPr>
          <w:rFonts w:hint="eastAsia"/>
          <w:color w:val="auto"/>
          <w:highlight w:val="none"/>
          <w:lang w:eastAsia="zh-CN"/>
        </w:rPr>
        <w:t>中选人</w:t>
      </w:r>
      <w:r>
        <w:rPr>
          <w:color w:val="auto"/>
          <w:highlight w:val="none"/>
          <w:lang w:eastAsia="zh-CN"/>
        </w:rPr>
        <w:t>的备选</w:t>
      </w:r>
      <w:r>
        <w:rPr>
          <w:rFonts w:hint="eastAsia"/>
          <w:color w:val="auto"/>
          <w:highlight w:val="none"/>
          <w:lang w:eastAsia="zh-CN"/>
        </w:rPr>
        <w:t>应答</w:t>
      </w:r>
      <w:r>
        <w:rPr>
          <w:color w:val="auto"/>
          <w:highlight w:val="none"/>
          <w:lang w:eastAsia="zh-CN"/>
        </w:rPr>
        <w:t>方案优于其按照</w:t>
      </w:r>
      <w:r>
        <w:rPr>
          <w:rFonts w:hint="eastAsia"/>
          <w:color w:val="auto"/>
          <w:highlight w:val="none"/>
          <w:lang w:eastAsia="zh-CN"/>
        </w:rPr>
        <w:t>比选文件</w:t>
      </w:r>
      <w:r>
        <w:rPr>
          <w:color w:val="auto"/>
          <w:highlight w:val="none"/>
          <w:lang w:eastAsia="zh-CN"/>
        </w:rPr>
        <w:t>要求编制的</w:t>
      </w:r>
      <w:r>
        <w:rPr>
          <w:rFonts w:hint="eastAsia"/>
          <w:color w:val="auto"/>
          <w:highlight w:val="none"/>
          <w:lang w:eastAsia="zh-CN"/>
        </w:rPr>
        <w:t>应答</w:t>
      </w:r>
      <w:r>
        <w:rPr>
          <w:color w:val="auto"/>
          <w:highlight w:val="none"/>
          <w:lang w:eastAsia="zh-CN"/>
        </w:rPr>
        <w:t>方案的，</w:t>
      </w:r>
      <w:r>
        <w:rPr>
          <w:rFonts w:hint="eastAsia"/>
          <w:color w:val="auto"/>
          <w:highlight w:val="none"/>
          <w:lang w:eastAsia="zh-CN"/>
        </w:rPr>
        <w:t>比选人</w:t>
      </w:r>
      <w:r>
        <w:rPr>
          <w:color w:val="auto"/>
          <w:highlight w:val="none"/>
          <w:lang w:eastAsia="zh-CN"/>
        </w:rPr>
        <w:t>可 以接受该备选</w:t>
      </w:r>
      <w:r>
        <w:rPr>
          <w:rFonts w:hint="eastAsia"/>
          <w:color w:val="auto"/>
          <w:highlight w:val="none"/>
          <w:lang w:eastAsia="zh-CN"/>
        </w:rPr>
        <w:t>应答</w:t>
      </w:r>
      <w:r>
        <w:rPr>
          <w:color w:val="auto"/>
          <w:highlight w:val="none"/>
          <w:lang w:eastAsia="zh-CN"/>
        </w:rPr>
        <w:t>方案。</w:t>
      </w:r>
    </w:p>
    <w:p>
      <w:pPr>
        <w:ind w:firstLine="420"/>
        <w:rPr>
          <w:color w:val="auto"/>
          <w:highlight w:val="none"/>
          <w:lang w:eastAsia="zh-CN"/>
        </w:rPr>
      </w:pPr>
      <w:r>
        <w:rPr>
          <w:color w:val="auto"/>
          <w:highlight w:val="none"/>
          <w:lang w:eastAsia="zh-CN"/>
        </w:rPr>
        <w:t xml:space="preserve">3.6.3 </w:t>
      </w:r>
      <w:r>
        <w:rPr>
          <w:rFonts w:hint="eastAsia"/>
          <w:color w:val="auto"/>
          <w:highlight w:val="none"/>
          <w:lang w:eastAsia="zh-CN"/>
        </w:rPr>
        <w:t>应答人</w:t>
      </w:r>
      <w:r>
        <w:rPr>
          <w:color w:val="auto"/>
          <w:highlight w:val="none"/>
          <w:lang w:eastAsia="zh-CN"/>
        </w:rPr>
        <w:t>提供两个或两个以上</w:t>
      </w:r>
      <w:r>
        <w:rPr>
          <w:rFonts w:hint="eastAsia"/>
          <w:color w:val="auto"/>
          <w:highlight w:val="none"/>
          <w:lang w:eastAsia="zh-CN"/>
        </w:rPr>
        <w:t>应答</w:t>
      </w:r>
      <w:r>
        <w:rPr>
          <w:color w:val="auto"/>
          <w:highlight w:val="none"/>
          <w:lang w:eastAsia="zh-CN"/>
        </w:rPr>
        <w:t>报价，或者在</w:t>
      </w:r>
      <w:r>
        <w:rPr>
          <w:rFonts w:hint="eastAsia"/>
          <w:color w:val="auto"/>
          <w:highlight w:val="none"/>
          <w:lang w:eastAsia="zh-CN"/>
        </w:rPr>
        <w:t>应答文件</w:t>
      </w:r>
      <w:r>
        <w:rPr>
          <w:color w:val="auto"/>
          <w:highlight w:val="none"/>
          <w:lang w:eastAsia="zh-CN"/>
        </w:rPr>
        <w:t>中提供一个报价，但同时提供 两个或两个以上供货方案的，视为提供备选方案。</w:t>
      </w:r>
    </w:p>
    <w:p>
      <w:pPr>
        <w:pStyle w:val="5"/>
        <w:spacing w:before="120"/>
        <w:ind w:firstLine="562"/>
        <w:rPr>
          <w:color w:val="auto"/>
          <w:highlight w:val="none"/>
          <w:lang w:eastAsia="zh-CN"/>
        </w:rPr>
      </w:pPr>
      <w:r>
        <w:rPr>
          <w:color w:val="auto"/>
          <w:highlight w:val="none"/>
          <w:lang w:eastAsia="zh-CN"/>
        </w:rPr>
        <w:t xml:space="preserve">5.2 </w:t>
      </w:r>
      <w:r>
        <w:rPr>
          <w:rFonts w:hint="eastAsia"/>
          <w:color w:val="auto"/>
          <w:highlight w:val="none"/>
          <w:lang w:eastAsia="zh-CN"/>
        </w:rPr>
        <w:t>比选</w:t>
      </w:r>
      <w:r>
        <w:rPr>
          <w:color w:val="auto"/>
          <w:highlight w:val="none"/>
          <w:lang w:eastAsia="zh-CN"/>
        </w:rPr>
        <w:t>程序</w:t>
      </w:r>
    </w:p>
    <w:p>
      <w:pPr>
        <w:ind w:firstLine="420"/>
        <w:rPr>
          <w:color w:val="auto"/>
          <w:highlight w:val="none"/>
          <w:lang w:eastAsia="zh-CN"/>
        </w:rPr>
      </w:pPr>
      <w:r>
        <w:rPr>
          <w:color w:val="auto"/>
          <w:highlight w:val="none"/>
          <w:lang w:eastAsia="zh-CN"/>
        </w:rPr>
        <w:t>主持人按下列程序进行</w:t>
      </w:r>
      <w:r>
        <w:rPr>
          <w:rFonts w:hint="eastAsia"/>
          <w:color w:val="auto"/>
          <w:highlight w:val="none"/>
          <w:lang w:eastAsia="zh-CN"/>
        </w:rPr>
        <w:t>比选</w:t>
      </w:r>
      <w:r>
        <w:rPr>
          <w:color w:val="auto"/>
          <w:highlight w:val="none"/>
          <w:lang w:eastAsia="zh-CN"/>
        </w:rPr>
        <w:t>：</w:t>
      </w:r>
    </w:p>
    <w:p>
      <w:pPr>
        <w:ind w:firstLine="420"/>
        <w:rPr>
          <w:color w:val="auto"/>
          <w:highlight w:val="none"/>
          <w:lang w:eastAsia="zh-CN"/>
        </w:rPr>
      </w:pPr>
      <w:r>
        <w:rPr>
          <w:color w:val="auto"/>
          <w:highlight w:val="none"/>
          <w:lang w:eastAsia="zh-CN"/>
        </w:rPr>
        <w:t>（1）宣布</w:t>
      </w:r>
      <w:r>
        <w:rPr>
          <w:rFonts w:hint="eastAsia"/>
          <w:color w:val="auto"/>
          <w:highlight w:val="none"/>
          <w:lang w:eastAsia="zh-CN"/>
        </w:rPr>
        <w:t>比选</w:t>
      </w:r>
      <w:r>
        <w:rPr>
          <w:color w:val="auto"/>
          <w:highlight w:val="none"/>
          <w:lang w:eastAsia="zh-CN"/>
        </w:rPr>
        <w:t>纪律；</w:t>
      </w:r>
    </w:p>
    <w:p>
      <w:pPr>
        <w:ind w:firstLine="420"/>
        <w:rPr>
          <w:color w:val="auto"/>
          <w:highlight w:val="none"/>
          <w:lang w:eastAsia="zh-CN"/>
        </w:rPr>
      </w:pPr>
      <w:r>
        <w:rPr>
          <w:color w:val="auto"/>
          <w:highlight w:val="none"/>
          <w:lang w:eastAsia="zh-CN"/>
        </w:rPr>
        <w:t>（2）公布在</w:t>
      </w:r>
      <w:r>
        <w:rPr>
          <w:rFonts w:hint="eastAsia"/>
          <w:color w:val="auto"/>
          <w:highlight w:val="none"/>
          <w:lang w:eastAsia="zh-CN"/>
        </w:rPr>
        <w:t>应答</w:t>
      </w:r>
      <w:r>
        <w:rPr>
          <w:color w:val="auto"/>
          <w:highlight w:val="none"/>
          <w:lang w:eastAsia="zh-CN"/>
        </w:rPr>
        <w:t>截止时间前递交</w:t>
      </w:r>
      <w:r>
        <w:rPr>
          <w:rFonts w:hint="eastAsia"/>
          <w:color w:val="auto"/>
          <w:highlight w:val="none"/>
          <w:lang w:eastAsia="zh-CN"/>
        </w:rPr>
        <w:t>应答文件</w:t>
      </w:r>
      <w:r>
        <w:rPr>
          <w:color w:val="auto"/>
          <w:highlight w:val="none"/>
          <w:lang w:eastAsia="zh-CN"/>
        </w:rPr>
        <w:t>的</w:t>
      </w:r>
      <w:r>
        <w:rPr>
          <w:rFonts w:hint="eastAsia"/>
          <w:color w:val="auto"/>
          <w:highlight w:val="none"/>
          <w:lang w:eastAsia="zh-CN"/>
        </w:rPr>
        <w:t>应答人</w:t>
      </w:r>
      <w:r>
        <w:rPr>
          <w:color w:val="auto"/>
          <w:highlight w:val="none"/>
          <w:lang w:eastAsia="zh-CN"/>
        </w:rPr>
        <w:t>名称；</w:t>
      </w:r>
    </w:p>
    <w:p>
      <w:pPr>
        <w:ind w:firstLine="420"/>
        <w:rPr>
          <w:color w:val="auto"/>
          <w:highlight w:val="none"/>
          <w:lang w:eastAsia="zh-CN"/>
        </w:rPr>
      </w:pPr>
      <w:r>
        <w:rPr>
          <w:color w:val="auto"/>
          <w:highlight w:val="none"/>
          <w:lang w:eastAsia="zh-CN"/>
        </w:rPr>
        <w:t>（3）宣布</w:t>
      </w:r>
      <w:r>
        <w:rPr>
          <w:rFonts w:hint="eastAsia"/>
          <w:color w:val="auto"/>
          <w:highlight w:val="none"/>
          <w:lang w:eastAsia="zh-CN"/>
        </w:rPr>
        <w:t>比选</w:t>
      </w:r>
      <w:r>
        <w:rPr>
          <w:color w:val="auto"/>
          <w:highlight w:val="none"/>
          <w:lang w:eastAsia="zh-CN"/>
        </w:rPr>
        <w:t>人、唱标人、记录人、监标人等有关人员姓名；</w:t>
      </w:r>
    </w:p>
    <w:p>
      <w:pPr>
        <w:ind w:firstLine="420"/>
        <w:rPr>
          <w:color w:val="auto"/>
          <w:highlight w:val="none"/>
          <w:lang w:eastAsia="zh-CN"/>
        </w:rPr>
      </w:pPr>
      <w:r>
        <w:rPr>
          <w:color w:val="auto"/>
          <w:highlight w:val="none"/>
          <w:lang w:eastAsia="zh-CN"/>
        </w:rPr>
        <w:t>（4）检查</w:t>
      </w:r>
      <w:r>
        <w:rPr>
          <w:rFonts w:hint="eastAsia"/>
          <w:color w:val="auto"/>
          <w:highlight w:val="none"/>
          <w:lang w:eastAsia="zh-CN"/>
        </w:rPr>
        <w:t>应答文件</w:t>
      </w:r>
      <w:r>
        <w:rPr>
          <w:color w:val="auto"/>
          <w:highlight w:val="none"/>
          <w:lang w:eastAsia="zh-CN"/>
        </w:rPr>
        <w:t>的密封情况，按照</w:t>
      </w:r>
      <w:r>
        <w:rPr>
          <w:rFonts w:hint="eastAsia"/>
          <w:color w:val="auto"/>
          <w:highlight w:val="none"/>
          <w:lang w:eastAsia="zh-CN"/>
        </w:rPr>
        <w:t>应答人</w:t>
      </w:r>
      <w:r>
        <w:rPr>
          <w:color w:val="auto"/>
          <w:highlight w:val="none"/>
          <w:lang w:eastAsia="zh-CN"/>
        </w:rPr>
        <w:t>须知前附表规定的</w:t>
      </w:r>
      <w:r>
        <w:rPr>
          <w:rFonts w:hint="eastAsia"/>
          <w:color w:val="auto"/>
          <w:highlight w:val="none"/>
          <w:lang w:eastAsia="zh-CN"/>
        </w:rPr>
        <w:t>比选</w:t>
      </w:r>
      <w:r>
        <w:rPr>
          <w:color w:val="auto"/>
          <w:highlight w:val="none"/>
          <w:lang w:eastAsia="zh-CN"/>
        </w:rPr>
        <w:t>顺序当众</w:t>
      </w:r>
      <w:r>
        <w:rPr>
          <w:rFonts w:hint="eastAsia"/>
          <w:color w:val="auto"/>
          <w:highlight w:val="none"/>
          <w:lang w:eastAsia="zh-CN"/>
        </w:rPr>
        <w:t>唱价</w:t>
      </w:r>
      <w:r>
        <w:rPr>
          <w:color w:val="auto"/>
          <w:highlight w:val="none"/>
          <w:lang w:eastAsia="zh-CN"/>
        </w:rPr>
        <w:t>， 公布</w:t>
      </w:r>
      <w:r>
        <w:rPr>
          <w:rFonts w:hint="eastAsia"/>
          <w:color w:val="auto"/>
          <w:highlight w:val="none"/>
          <w:lang w:eastAsia="zh-CN"/>
        </w:rPr>
        <w:t>比选</w:t>
      </w:r>
      <w:r>
        <w:rPr>
          <w:color w:val="auto"/>
          <w:highlight w:val="none"/>
          <w:lang w:eastAsia="zh-CN"/>
        </w:rPr>
        <w:t>项目名称、</w:t>
      </w:r>
      <w:r>
        <w:rPr>
          <w:rFonts w:hint="eastAsia"/>
          <w:color w:val="auto"/>
          <w:highlight w:val="none"/>
          <w:lang w:eastAsia="zh-CN"/>
        </w:rPr>
        <w:t>应答人</w:t>
      </w:r>
      <w:r>
        <w:rPr>
          <w:color w:val="auto"/>
          <w:highlight w:val="none"/>
          <w:lang w:eastAsia="zh-CN"/>
        </w:rPr>
        <w:t>名称、</w:t>
      </w:r>
      <w:r>
        <w:rPr>
          <w:rFonts w:hint="eastAsia"/>
          <w:color w:val="auto"/>
          <w:highlight w:val="none"/>
          <w:lang w:eastAsia="zh-CN"/>
        </w:rPr>
        <w:t>应答</w:t>
      </w:r>
      <w:r>
        <w:rPr>
          <w:color w:val="auto"/>
          <w:highlight w:val="none"/>
          <w:lang w:eastAsia="zh-CN"/>
        </w:rPr>
        <w:t>保证金的递交情况、</w:t>
      </w:r>
      <w:r>
        <w:rPr>
          <w:rFonts w:hint="eastAsia"/>
          <w:color w:val="auto"/>
          <w:highlight w:val="none"/>
          <w:lang w:eastAsia="zh-CN"/>
        </w:rPr>
        <w:t>应答</w:t>
      </w:r>
      <w:r>
        <w:rPr>
          <w:color w:val="auto"/>
          <w:highlight w:val="none"/>
          <w:lang w:eastAsia="zh-CN"/>
        </w:rPr>
        <w:t>报价、交货期、交货地点及其 他内容，并记录在案；</w:t>
      </w:r>
    </w:p>
    <w:p>
      <w:pPr>
        <w:ind w:firstLine="420"/>
        <w:rPr>
          <w:color w:val="auto"/>
          <w:highlight w:val="none"/>
          <w:lang w:eastAsia="zh-CN"/>
        </w:rPr>
      </w:pPr>
      <w:r>
        <w:rPr>
          <w:color w:val="auto"/>
          <w:highlight w:val="none"/>
          <w:lang w:eastAsia="zh-CN"/>
        </w:rPr>
        <w:t>（5）</w:t>
      </w:r>
      <w:r>
        <w:rPr>
          <w:rFonts w:hint="eastAsia"/>
          <w:color w:val="auto"/>
          <w:highlight w:val="none"/>
          <w:lang w:eastAsia="zh-CN"/>
        </w:rPr>
        <w:t>应答人</w:t>
      </w:r>
      <w:r>
        <w:rPr>
          <w:color w:val="auto"/>
          <w:highlight w:val="none"/>
          <w:lang w:eastAsia="zh-CN"/>
        </w:rPr>
        <w:t>代表、</w:t>
      </w:r>
      <w:r>
        <w:rPr>
          <w:rFonts w:hint="eastAsia"/>
          <w:color w:val="auto"/>
          <w:highlight w:val="none"/>
          <w:lang w:eastAsia="zh-CN"/>
        </w:rPr>
        <w:t>比选人</w:t>
      </w:r>
      <w:r>
        <w:rPr>
          <w:color w:val="auto"/>
          <w:highlight w:val="none"/>
          <w:lang w:eastAsia="zh-CN"/>
        </w:rPr>
        <w:t>代表、监标人、记录人等有关人员在</w:t>
      </w:r>
      <w:r>
        <w:rPr>
          <w:rFonts w:hint="eastAsia"/>
          <w:color w:val="auto"/>
          <w:highlight w:val="none"/>
          <w:lang w:eastAsia="zh-CN"/>
        </w:rPr>
        <w:t>比选</w:t>
      </w:r>
      <w:r>
        <w:rPr>
          <w:color w:val="auto"/>
          <w:highlight w:val="none"/>
          <w:lang w:eastAsia="zh-CN"/>
        </w:rPr>
        <w:t>记录上签字确认；</w:t>
      </w:r>
    </w:p>
    <w:p>
      <w:pPr>
        <w:ind w:firstLine="420"/>
        <w:rPr>
          <w:color w:val="auto"/>
          <w:highlight w:val="none"/>
          <w:lang w:eastAsia="zh-CN"/>
        </w:rPr>
      </w:pPr>
      <w:r>
        <w:rPr>
          <w:color w:val="auto"/>
          <w:highlight w:val="none"/>
          <w:lang w:eastAsia="zh-CN"/>
        </w:rPr>
        <w:t>（6）</w:t>
      </w:r>
      <w:r>
        <w:rPr>
          <w:rFonts w:hint="eastAsia"/>
          <w:color w:val="auto"/>
          <w:highlight w:val="none"/>
          <w:lang w:eastAsia="zh-CN"/>
        </w:rPr>
        <w:t>比选</w:t>
      </w:r>
      <w:r>
        <w:rPr>
          <w:color w:val="auto"/>
          <w:highlight w:val="none"/>
          <w:lang w:eastAsia="zh-CN"/>
        </w:rPr>
        <w:t>结束。</w:t>
      </w:r>
    </w:p>
    <w:p>
      <w:pPr>
        <w:pStyle w:val="5"/>
        <w:spacing w:before="120"/>
        <w:ind w:firstLine="562"/>
        <w:rPr>
          <w:color w:val="auto"/>
          <w:highlight w:val="none"/>
          <w:lang w:eastAsia="zh-CN"/>
        </w:rPr>
      </w:pPr>
      <w:bookmarkStart w:id="79" w:name="_bookmark54"/>
      <w:bookmarkEnd w:id="79"/>
      <w:r>
        <w:rPr>
          <w:color w:val="auto"/>
          <w:highlight w:val="none"/>
          <w:lang w:eastAsia="zh-CN"/>
        </w:rPr>
        <w:t xml:space="preserve">5.3 </w:t>
      </w:r>
      <w:r>
        <w:rPr>
          <w:rFonts w:hint="eastAsia"/>
          <w:color w:val="auto"/>
          <w:highlight w:val="none"/>
          <w:lang w:eastAsia="zh-CN"/>
        </w:rPr>
        <w:t>比选</w:t>
      </w:r>
      <w:r>
        <w:rPr>
          <w:color w:val="auto"/>
          <w:highlight w:val="none"/>
          <w:lang w:eastAsia="zh-CN"/>
        </w:rPr>
        <w:t>异议</w:t>
      </w:r>
    </w:p>
    <w:p>
      <w:pPr>
        <w:ind w:firstLine="420"/>
        <w:rPr>
          <w:color w:val="auto"/>
          <w:highlight w:val="none"/>
          <w:lang w:eastAsia="zh-CN"/>
        </w:rPr>
      </w:pPr>
      <w:r>
        <w:rPr>
          <w:rFonts w:hint="eastAsia"/>
          <w:color w:val="auto"/>
          <w:highlight w:val="none"/>
          <w:lang w:eastAsia="zh-CN"/>
        </w:rPr>
        <w:t>应答人</w:t>
      </w:r>
      <w:r>
        <w:rPr>
          <w:color w:val="auto"/>
          <w:highlight w:val="none"/>
          <w:lang w:eastAsia="zh-CN"/>
        </w:rPr>
        <w:t>对</w:t>
      </w:r>
      <w:r>
        <w:rPr>
          <w:rFonts w:hint="eastAsia"/>
          <w:color w:val="auto"/>
          <w:highlight w:val="none"/>
          <w:lang w:eastAsia="zh-CN"/>
        </w:rPr>
        <w:t>比选</w:t>
      </w:r>
      <w:r>
        <w:rPr>
          <w:color w:val="auto"/>
          <w:highlight w:val="none"/>
          <w:lang w:eastAsia="zh-CN"/>
        </w:rPr>
        <w:t>有异议的，应当在</w:t>
      </w:r>
      <w:r>
        <w:rPr>
          <w:rFonts w:hint="eastAsia"/>
          <w:color w:val="auto"/>
          <w:highlight w:val="none"/>
          <w:lang w:eastAsia="zh-CN"/>
        </w:rPr>
        <w:t>比选</w:t>
      </w:r>
      <w:r>
        <w:rPr>
          <w:color w:val="auto"/>
          <w:highlight w:val="none"/>
          <w:lang w:eastAsia="zh-CN"/>
        </w:rPr>
        <w:t>现场提出，</w:t>
      </w:r>
      <w:r>
        <w:rPr>
          <w:rFonts w:hint="eastAsia"/>
          <w:color w:val="auto"/>
          <w:highlight w:val="none"/>
          <w:lang w:eastAsia="zh-CN"/>
        </w:rPr>
        <w:t>比选人</w:t>
      </w:r>
      <w:r>
        <w:rPr>
          <w:color w:val="auto"/>
          <w:highlight w:val="none"/>
          <w:lang w:eastAsia="zh-CN"/>
        </w:rPr>
        <w:t>当场作出答复，并制作记录。</w:t>
      </w:r>
    </w:p>
    <w:p>
      <w:pPr>
        <w:pStyle w:val="4"/>
        <w:spacing w:before="72" w:after="72"/>
        <w:ind w:firstLine="643"/>
        <w:rPr>
          <w:color w:val="auto"/>
          <w:highlight w:val="none"/>
          <w:lang w:eastAsia="zh-CN"/>
        </w:rPr>
      </w:pPr>
      <w:bookmarkStart w:id="80" w:name="_bookmark55"/>
      <w:bookmarkEnd w:id="80"/>
      <w:bookmarkStart w:id="81" w:name="_Toc18580"/>
      <w:r>
        <w:rPr>
          <w:rFonts w:hint="eastAsia"/>
          <w:color w:val="auto"/>
          <w:highlight w:val="none"/>
          <w:lang w:eastAsia="zh-CN"/>
        </w:rPr>
        <w:t>6.评审</w:t>
      </w:r>
      <w:bookmarkEnd w:id="81"/>
    </w:p>
    <w:p>
      <w:pPr>
        <w:pStyle w:val="5"/>
        <w:spacing w:before="120"/>
        <w:ind w:firstLine="562"/>
        <w:rPr>
          <w:color w:val="auto"/>
          <w:highlight w:val="none"/>
          <w:lang w:eastAsia="zh-CN"/>
        </w:rPr>
      </w:pPr>
      <w:bookmarkStart w:id="82" w:name="_bookmark56"/>
      <w:bookmarkEnd w:id="82"/>
      <w:r>
        <w:rPr>
          <w:color w:val="auto"/>
          <w:highlight w:val="none"/>
          <w:lang w:eastAsia="zh-CN"/>
        </w:rPr>
        <w:t xml:space="preserve">6.1 </w:t>
      </w:r>
      <w:r>
        <w:rPr>
          <w:rFonts w:hint="eastAsia"/>
          <w:color w:val="auto"/>
          <w:highlight w:val="none"/>
          <w:lang w:eastAsia="zh-CN"/>
        </w:rPr>
        <w:t>评审委员会</w:t>
      </w:r>
    </w:p>
    <w:p>
      <w:pPr>
        <w:ind w:firstLine="420"/>
        <w:rPr>
          <w:color w:val="auto"/>
          <w:highlight w:val="none"/>
          <w:lang w:eastAsia="zh-CN"/>
        </w:rPr>
      </w:pPr>
      <w:r>
        <w:rPr>
          <w:color w:val="auto"/>
          <w:highlight w:val="none"/>
          <w:lang w:eastAsia="zh-CN"/>
        </w:rPr>
        <w:t xml:space="preserve">6.1.1 </w:t>
      </w:r>
      <w:r>
        <w:rPr>
          <w:rFonts w:hint="eastAsia"/>
          <w:color w:val="auto"/>
          <w:highlight w:val="none"/>
          <w:lang w:eastAsia="zh-CN"/>
        </w:rPr>
        <w:t>评审</w:t>
      </w:r>
      <w:r>
        <w:rPr>
          <w:color w:val="auto"/>
          <w:highlight w:val="none"/>
          <w:lang w:eastAsia="zh-CN"/>
        </w:rPr>
        <w:t>由</w:t>
      </w:r>
      <w:r>
        <w:rPr>
          <w:rFonts w:hint="eastAsia"/>
          <w:color w:val="auto"/>
          <w:highlight w:val="none"/>
          <w:lang w:eastAsia="zh-CN"/>
        </w:rPr>
        <w:t>比选人</w:t>
      </w:r>
      <w:r>
        <w:rPr>
          <w:color w:val="auto"/>
          <w:highlight w:val="none"/>
          <w:lang w:eastAsia="zh-CN"/>
        </w:rPr>
        <w:t>依法组建的</w:t>
      </w:r>
      <w:r>
        <w:rPr>
          <w:rFonts w:hint="eastAsia"/>
          <w:color w:val="auto"/>
          <w:highlight w:val="none"/>
          <w:lang w:eastAsia="zh-CN"/>
        </w:rPr>
        <w:t>评审委员会</w:t>
      </w:r>
      <w:r>
        <w:rPr>
          <w:color w:val="auto"/>
          <w:highlight w:val="none"/>
          <w:lang w:eastAsia="zh-CN"/>
        </w:rPr>
        <w:t>负责。</w:t>
      </w:r>
      <w:r>
        <w:rPr>
          <w:rFonts w:hint="eastAsia"/>
          <w:color w:val="auto"/>
          <w:highlight w:val="none"/>
          <w:lang w:eastAsia="zh-CN"/>
        </w:rPr>
        <w:t>评审委员会</w:t>
      </w:r>
      <w:r>
        <w:rPr>
          <w:color w:val="auto"/>
          <w:highlight w:val="none"/>
          <w:lang w:eastAsia="zh-CN"/>
        </w:rPr>
        <w:t>由</w:t>
      </w:r>
      <w:r>
        <w:rPr>
          <w:rFonts w:hint="eastAsia"/>
          <w:color w:val="auto"/>
          <w:highlight w:val="none"/>
          <w:lang w:eastAsia="zh-CN"/>
        </w:rPr>
        <w:t>比选人</w:t>
      </w:r>
      <w:r>
        <w:rPr>
          <w:color w:val="auto"/>
          <w:highlight w:val="none"/>
          <w:lang w:eastAsia="zh-CN"/>
        </w:rPr>
        <w:t>或其委托的招标代理 机构熟悉相关业务的代表，以及有关技术、经济等方面的专家组成。</w:t>
      </w:r>
      <w:r>
        <w:rPr>
          <w:rFonts w:hint="eastAsia"/>
          <w:color w:val="auto"/>
          <w:highlight w:val="none"/>
          <w:lang w:eastAsia="zh-CN"/>
        </w:rPr>
        <w:t>评审委员会</w:t>
      </w:r>
      <w:r>
        <w:rPr>
          <w:color w:val="auto"/>
          <w:highlight w:val="none"/>
          <w:lang w:eastAsia="zh-CN"/>
        </w:rPr>
        <w:t>成员人数以及 技术、经济等方面专家的确定方式见</w:t>
      </w:r>
      <w:r>
        <w:rPr>
          <w:rFonts w:hint="eastAsia"/>
          <w:color w:val="auto"/>
          <w:highlight w:val="none"/>
          <w:lang w:eastAsia="zh-CN"/>
        </w:rPr>
        <w:t>应答人</w:t>
      </w:r>
      <w:r>
        <w:rPr>
          <w:color w:val="auto"/>
          <w:highlight w:val="none"/>
          <w:lang w:eastAsia="zh-CN"/>
        </w:rPr>
        <w:t>须知前附表。</w:t>
      </w:r>
    </w:p>
    <w:p>
      <w:pPr>
        <w:ind w:firstLine="420"/>
        <w:rPr>
          <w:color w:val="auto"/>
          <w:highlight w:val="none"/>
          <w:lang w:eastAsia="zh-CN"/>
        </w:rPr>
      </w:pPr>
      <w:r>
        <w:rPr>
          <w:color w:val="auto"/>
          <w:highlight w:val="none"/>
          <w:lang w:eastAsia="zh-CN"/>
        </w:rPr>
        <w:t xml:space="preserve">6.1.2 </w:t>
      </w:r>
      <w:r>
        <w:rPr>
          <w:rFonts w:hint="eastAsia"/>
          <w:color w:val="auto"/>
          <w:highlight w:val="none"/>
          <w:lang w:eastAsia="zh-CN"/>
        </w:rPr>
        <w:t>评审委员会</w:t>
      </w:r>
      <w:r>
        <w:rPr>
          <w:color w:val="auto"/>
          <w:highlight w:val="none"/>
          <w:lang w:eastAsia="zh-CN"/>
        </w:rPr>
        <w:t>成员有下列情形之一的，应当回避：</w:t>
      </w:r>
    </w:p>
    <w:p>
      <w:pPr>
        <w:ind w:firstLine="420"/>
        <w:rPr>
          <w:color w:val="auto"/>
          <w:highlight w:val="none"/>
          <w:lang w:eastAsia="zh-CN"/>
        </w:rPr>
      </w:pPr>
      <w:r>
        <w:rPr>
          <w:color w:val="auto"/>
          <w:highlight w:val="none"/>
          <w:lang w:eastAsia="zh-CN"/>
        </w:rPr>
        <w:t>（1）</w:t>
      </w:r>
      <w:r>
        <w:rPr>
          <w:rFonts w:hint="eastAsia"/>
          <w:color w:val="auto"/>
          <w:highlight w:val="none"/>
          <w:lang w:eastAsia="zh-CN"/>
        </w:rPr>
        <w:t>应答人</w:t>
      </w:r>
      <w:r>
        <w:rPr>
          <w:color w:val="auto"/>
          <w:highlight w:val="none"/>
          <w:lang w:eastAsia="zh-CN"/>
        </w:rPr>
        <w:t>或</w:t>
      </w:r>
      <w:r>
        <w:rPr>
          <w:rFonts w:hint="eastAsia"/>
          <w:color w:val="auto"/>
          <w:highlight w:val="none"/>
          <w:lang w:eastAsia="zh-CN"/>
        </w:rPr>
        <w:t>应答人</w:t>
      </w:r>
      <w:r>
        <w:rPr>
          <w:color w:val="auto"/>
          <w:highlight w:val="none"/>
          <w:lang w:eastAsia="zh-CN"/>
        </w:rPr>
        <w:t>主要负责人的近亲属；</w:t>
      </w:r>
    </w:p>
    <w:p>
      <w:pPr>
        <w:ind w:firstLine="420"/>
        <w:rPr>
          <w:color w:val="auto"/>
          <w:highlight w:val="none"/>
          <w:lang w:eastAsia="zh-CN"/>
        </w:rPr>
      </w:pPr>
      <w:r>
        <w:rPr>
          <w:color w:val="auto"/>
          <w:highlight w:val="none"/>
          <w:lang w:eastAsia="zh-CN"/>
        </w:rPr>
        <w:t>（2）项目主管部门或者行政监督部门的人员；</w:t>
      </w:r>
    </w:p>
    <w:p>
      <w:pPr>
        <w:ind w:firstLine="420"/>
        <w:rPr>
          <w:color w:val="auto"/>
          <w:highlight w:val="none"/>
          <w:lang w:eastAsia="zh-CN"/>
        </w:rPr>
      </w:pPr>
      <w:r>
        <w:rPr>
          <w:color w:val="auto"/>
          <w:highlight w:val="none"/>
          <w:lang w:eastAsia="zh-CN"/>
        </w:rPr>
        <w:t>（3）与</w:t>
      </w:r>
      <w:r>
        <w:rPr>
          <w:rFonts w:hint="eastAsia"/>
          <w:color w:val="auto"/>
          <w:highlight w:val="none"/>
          <w:lang w:eastAsia="zh-CN"/>
        </w:rPr>
        <w:t>应答人</w:t>
      </w:r>
      <w:r>
        <w:rPr>
          <w:color w:val="auto"/>
          <w:highlight w:val="none"/>
          <w:lang w:eastAsia="zh-CN"/>
        </w:rPr>
        <w:t>有经济利益关系，可能影响对</w:t>
      </w:r>
      <w:r>
        <w:rPr>
          <w:rFonts w:hint="eastAsia"/>
          <w:color w:val="auto"/>
          <w:highlight w:val="none"/>
          <w:lang w:eastAsia="zh-CN"/>
        </w:rPr>
        <w:t>应答</w:t>
      </w:r>
      <w:r>
        <w:rPr>
          <w:color w:val="auto"/>
          <w:highlight w:val="none"/>
          <w:lang w:eastAsia="zh-CN"/>
        </w:rPr>
        <w:t>公正评审的；</w:t>
      </w:r>
    </w:p>
    <w:p>
      <w:pPr>
        <w:ind w:firstLine="420"/>
        <w:rPr>
          <w:color w:val="auto"/>
          <w:highlight w:val="none"/>
          <w:lang w:eastAsia="zh-CN"/>
        </w:rPr>
      </w:pPr>
      <w:r>
        <w:rPr>
          <w:color w:val="auto"/>
          <w:highlight w:val="none"/>
          <w:lang w:eastAsia="zh-CN"/>
        </w:rPr>
        <w:t>（4）曾因在招标</w:t>
      </w:r>
      <w:r>
        <w:rPr>
          <w:rFonts w:hint="eastAsia"/>
          <w:color w:val="auto"/>
          <w:highlight w:val="none"/>
          <w:lang w:eastAsia="zh-CN"/>
        </w:rPr>
        <w:t>（比选）</w:t>
      </w:r>
      <w:r>
        <w:rPr>
          <w:color w:val="auto"/>
          <w:highlight w:val="none"/>
          <w:lang w:eastAsia="zh-CN"/>
        </w:rPr>
        <w:t>、</w:t>
      </w:r>
      <w:r>
        <w:rPr>
          <w:rFonts w:hint="eastAsia"/>
          <w:color w:val="auto"/>
          <w:highlight w:val="none"/>
          <w:lang w:eastAsia="zh-CN"/>
        </w:rPr>
        <w:t>评审</w:t>
      </w:r>
      <w:r>
        <w:rPr>
          <w:color w:val="auto"/>
          <w:highlight w:val="none"/>
          <w:lang w:eastAsia="zh-CN"/>
        </w:rPr>
        <w:t>以及其他与招标</w:t>
      </w:r>
      <w:r>
        <w:rPr>
          <w:rFonts w:hint="eastAsia"/>
          <w:color w:val="auto"/>
          <w:highlight w:val="none"/>
          <w:lang w:eastAsia="zh-CN"/>
        </w:rPr>
        <w:t>（比选）</w:t>
      </w:r>
      <w:r>
        <w:rPr>
          <w:color w:val="auto"/>
          <w:highlight w:val="none"/>
          <w:lang w:eastAsia="zh-CN"/>
        </w:rPr>
        <w:t>投标有关活动中从事违法行为而受过行政处罚 或刑事处罚的；</w:t>
      </w:r>
    </w:p>
    <w:p>
      <w:pPr>
        <w:ind w:firstLine="420"/>
        <w:rPr>
          <w:color w:val="auto"/>
          <w:highlight w:val="none"/>
          <w:lang w:eastAsia="zh-CN"/>
        </w:rPr>
      </w:pPr>
      <w:r>
        <w:rPr>
          <w:color w:val="auto"/>
          <w:highlight w:val="none"/>
          <w:lang w:eastAsia="zh-CN"/>
        </w:rPr>
        <w:t>（5）与</w:t>
      </w:r>
      <w:r>
        <w:rPr>
          <w:rFonts w:hint="eastAsia"/>
          <w:color w:val="auto"/>
          <w:highlight w:val="none"/>
          <w:lang w:eastAsia="zh-CN"/>
        </w:rPr>
        <w:t>应答人</w:t>
      </w:r>
      <w:r>
        <w:rPr>
          <w:color w:val="auto"/>
          <w:highlight w:val="none"/>
          <w:lang w:eastAsia="zh-CN"/>
        </w:rPr>
        <w:t>有其他利害关系。</w:t>
      </w:r>
    </w:p>
    <w:p>
      <w:pPr>
        <w:ind w:firstLine="420"/>
        <w:rPr>
          <w:color w:val="auto"/>
          <w:highlight w:val="none"/>
          <w:lang w:eastAsia="zh-CN"/>
        </w:rPr>
      </w:pPr>
      <w:r>
        <w:rPr>
          <w:color w:val="auto"/>
          <w:highlight w:val="none"/>
          <w:lang w:eastAsia="zh-CN"/>
        </w:rPr>
        <w:t xml:space="preserve">6.1.3 </w:t>
      </w:r>
      <w:r>
        <w:rPr>
          <w:rFonts w:hint="eastAsia"/>
          <w:color w:val="auto"/>
          <w:highlight w:val="none"/>
          <w:lang w:eastAsia="zh-CN"/>
        </w:rPr>
        <w:t>评审</w:t>
      </w:r>
      <w:r>
        <w:rPr>
          <w:color w:val="auto"/>
          <w:highlight w:val="none"/>
          <w:lang w:eastAsia="zh-CN"/>
        </w:rPr>
        <w:t>过程中，</w:t>
      </w:r>
      <w:r>
        <w:rPr>
          <w:rFonts w:hint="eastAsia"/>
          <w:color w:val="auto"/>
          <w:highlight w:val="none"/>
          <w:lang w:eastAsia="zh-CN"/>
        </w:rPr>
        <w:t>评审委员会</w:t>
      </w:r>
      <w:r>
        <w:rPr>
          <w:color w:val="auto"/>
          <w:highlight w:val="none"/>
          <w:lang w:eastAsia="zh-CN"/>
        </w:rPr>
        <w:t>成员有回避事由、擅离职守或者因健康等原因不能继续</w:t>
      </w:r>
      <w:r>
        <w:rPr>
          <w:rFonts w:hint="eastAsia"/>
          <w:color w:val="auto"/>
          <w:highlight w:val="none"/>
          <w:lang w:eastAsia="zh-CN"/>
        </w:rPr>
        <w:t>评审</w:t>
      </w:r>
      <w:r>
        <w:rPr>
          <w:color w:val="auto"/>
          <w:highlight w:val="none"/>
          <w:lang w:eastAsia="zh-CN"/>
        </w:rPr>
        <w:t xml:space="preserve"> 的，</w:t>
      </w:r>
      <w:r>
        <w:rPr>
          <w:rFonts w:hint="eastAsia"/>
          <w:color w:val="auto"/>
          <w:highlight w:val="none"/>
          <w:lang w:eastAsia="zh-CN"/>
        </w:rPr>
        <w:t>比选人</w:t>
      </w:r>
      <w:r>
        <w:rPr>
          <w:color w:val="auto"/>
          <w:highlight w:val="none"/>
          <w:lang w:eastAsia="zh-CN"/>
        </w:rPr>
        <w:t>有权更换。被更换的</w:t>
      </w:r>
      <w:r>
        <w:rPr>
          <w:rFonts w:hint="eastAsia"/>
          <w:color w:val="auto"/>
          <w:highlight w:val="none"/>
          <w:lang w:eastAsia="zh-CN"/>
        </w:rPr>
        <w:t>评审委员会</w:t>
      </w:r>
      <w:r>
        <w:rPr>
          <w:color w:val="auto"/>
          <w:highlight w:val="none"/>
          <w:lang w:eastAsia="zh-CN"/>
        </w:rPr>
        <w:t>成员作出的评审结论无效，由更换后的</w:t>
      </w:r>
      <w:r>
        <w:rPr>
          <w:rFonts w:hint="eastAsia"/>
          <w:color w:val="auto"/>
          <w:highlight w:val="none"/>
          <w:lang w:eastAsia="zh-CN"/>
        </w:rPr>
        <w:t>评审委员会</w:t>
      </w:r>
      <w:r>
        <w:rPr>
          <w:color w:val="auto"/>
          <w:highlight w:val="none"/>
          <w:lang w:eastAsia="zh-CN"/>
        </w:rPr>
        <w:t xml:space="preserve"> 成员重新进行评审。</w:t>
      </w:r>
    </w:p>
    <w:p>
      <w:pPr>
        <w:pStyle w:val="5"/>
        <w:spacing w:before="120"/>
        <w:ind w:firstLine="562"/>
        <w:rPr>
          <w:color w:val="auto"/>
          <w:sz w:val="28"/>
          <w:szCs w:val="28"/>
          <w:highlight w:val="none"/>
          <w:lang w:eastAsia="zh-CN"/>
        </w:rPr>
      </w:pPr>
      <w:bookmarkStart w:id="83" w:name="_bookmark57"/>
      <w:bookmarkEnd w:id="83"/>
      <w:r>
        <w:rPr>
          <w:color w:val="auto"/>
          <w:highlight w:val="none"/>
          <w:lang w:eastAsia="zh-CN"/>
        </w:rPr>
        <w:t xml:space="preserve">6.2 </w:t>
      </w:r>
      <w:r>
        <w:rPr>
          <w:rFonts w:hint="eastAsia"/>
          <w:color w:val="auto"/>
          <w:highlight w:val="none"/>
          <w:lang w:eastAsia="zh-CN"/>
        </w:rPr>
        <w:t>评审</w:t>
      </w:r>
      <w:r>
        <w:rPr>
          <w:color w:val="auto"/>
          <w:highlight w:val="none"/>
          <w:lang w:eastAsia="zh-CN"/>
        </w:rPr>
        <w:t>原则</w:t>
      </w:r>
    </w:p>
    <w:p>
      <w:pPr>
        <w:ind w:firstLine="420"/>
        <w:rPr>
          <w:color w:val="auto"/>
          <w:highlight w:val="none"/>
          <w:lang w:eastAsia="zh-CN"/>
        </w:rPr>
      </w:pPr>
      <w:r>
        <w:rPr>
          <w:rFonts w:hint="eastAsia"/>
          <w:color w:val="auto"/>
          <w:highlight w:val="none"/>
          <w:lang w:eastAsia="zh-CN"/>
        </w:rPr>
        <w:t>评审</w:t>
      </w:r>
      <w:r>
        <w:rPr>
          <w:color w:val="auto"/>
          <w:highlight w:val="none"/>
          <w:lang w:eastAsia="zh-CN"/>
        </w:rPr>
        <w:t>活动遵循公平、公正、科学和择优的原则。</w:t>
      </w:r>
    </w:p>
    <w:p>
      <w:pPr>
        <w:pStyle w:val="5"/>
        <w:spacing w:before="120"/>
        <w:ind w:firstLine="562"/>
        <w:rPr>
          <w:color w:val="auto"/>
          <w:highlight w:val="none"/>
          <w:lang w:eastAsia="zh-CN"/>
        </w:rPr>
      </w:pPr>
      <w:bookmarkStart w:id="84" w:name="_bookmark58"/>
      <w:bookmarkEnd w:id="84"/>
      <w:r>
        <w:rPr>
          <w:color w:val="auto"/>
          <w:highlight w:val="none"/>
          <w:lang w:eastAsia="zh-CN"/>
        </w:rPr>
        <w:t xml:space="preserve">6.3 </w:t>
      </w:r>
      <w:r>
        <w:rPr>
          <w:rFonts w:hint="eastAsia"/>
          <w:color w:val="auto"/>
          <w:highlight w:val="none"/>
          <w:lang w:eastAsia="zh-CN"/>
        </w:rPr>
        <w:t>评审</w:t>
      </w:r>
    </w:p>
    <w:p>
      <w:pPr>
        <w:ind w:firstLine="420"/>
        <w:rPr>
          <w:color w:val="auto"/>
          <w:highlight w:val="none"/>
          <w:lang w:eastAsia="zh-CN"/>
        </w:rPr>
      </w:pPr>
      <w:r>
        <w:rPr>
          <w:color w:val="auto"/>
          <w:highlight w:val="none"/>
          <w:lang w:eastAsia="zh-CN"/>
        </w:rPr>
        <w:t xml:space="preserve">6.3.1 </w:t>
      </w:r>
      <w:r>
        <w:rPr>
          <w:rFonts w:hint="eastAsia"/>
          <w:color w:val="auto"/>
          <w:highlight w:val="none"/>
          <w:lang w:eastAsia="zh-CN"/>
        </w:rPr>
        <w:t>评审委员会</w:t>
      </w:r>
      <w:r>
        <w:rPr>
          <w:color w:val="auto"/>
          <w:highlight w:val="none"/>
          <w:lang w:eastAsia="zh-CN"/>
        </w:rPr>
        <w:t>按照第三章“</w:t>
      </w:r>
      <w:r>
        <w:rPr>
          <w:rFonts w:hint="eastAsia"/>
          <w:color w:val="auto"/>
          <w:highlight w:val="none"/>
          <w:lang w:eastAsia="zh-CN"/>
        </w:rPr>
        <w:t>评审</w:t>
      </w:r>
      <w:r>
        <w:rPr>
          <w:color w:val="auto"/>
          <w:highlight w:val="none"/>
          <w:lang w:eastAsia="zh-CN"/>
        </w:rPr>
        <w:t>办法”规定的方法、评审因素、标准和程序对</w:t>
      </w:r>
      <w:r>
        <w:rPr>
          <w:rFonts w:hint="eastAsia"/>
          <w:color w:val="auto"/>
          <w:highlight w:val="none"/>
          <w:lang w:eastAsia="zh-CN"/>
        </w:rPr>
        <w:t>应答文件</w:t>
      </w:r>
      <w:r>
        <w:rPr>
          <w:color w:val="auto"/>
          <w:highlight w:val="none"/>
          <w:lang w:eastAsia="zh-CN"/>
        </w:rPr>
        <w:t>进 行评审。第三章“</w:t>
      </w:r>
      <w:r>
        <w:rPr>
          <w:rFonts w:hint="eastAsia"/>
          <w:color w:val="auto"/>
          <w:highlight w:val="none"/>
          <w:lang w:eastAsia="zh-CN"/>
        </w:rPr>
        <w:t>评审</w:t>
      </w:r>
      <w:r>
        <w:rPr>
          <w:color w:val="auto"/>
          <w:highlight w:val="none"/>
          <w:lang w:eastAsia="zh-CN"/>
        </w:rPr>
        <w:t>办法”没有规定的方法、评审因素和标准，不作为</w:t>
      </w:r>
      <w:r>
        <w:rPr>
          <w:rFonts w:hint="eastAsia"/>
          <w:color w:val="auto"/>
          <w:highlight w:val="none"/>
          <w:lang w:eastAsia="zh-CN"/>
        </w:rPr>
        <w:t>评审</w:t>
      </w:r>
      <w:r>
        <w:rPr>
          <w:color w:val="auto"/>
          <w:highlight w:val="none"/>
          <w:lang w:eastAsia="zh-CN"/>
        </w:rPr>
        <w:t>依据。</w:t>
      </w:r>
    </w:p>
    <w:p>
      <w:pPr>
        <w:ind w:firstLine="420"/>
        <w:rPr>
          <w:color w:val="auto"/>
          <w:highlight w:val="none"/>
          <w:lang w:eastAsia="zh-CN"/>
        </w:rPr>
      </w:pPr>
      <w:r>
        <w:rPr>
          <w:color w:val="auto"/>
          <w:highlight w:val="none"/>
          <w:lang w:eastAsia="zh-CN"/>
        </w:rPr>
        <w:t xml:space="preserve">6.3.2 </w:t>
      </w:r>
      <w:r>
        <w:rPr>
          <w:rFonts w:hint="eastAsia"/>
          <w:color w:val="auto"/>
          <w:highlight w:val="none"/>
          <w:lang w:eastAsia="zh-CN"/>
        </w:rPr>
        <w:t>评审</w:t>
      </w:r>
      <w:r>
        <w:rPr>
          <w:color w:val="auto"/>
          <w:highlight w:val="none"/>
          <w:lang w:eastAsia="zh-CN"/>
        </w:rPr>
        <w:t>完成后，</w:t>
      </w:r>
      <w:r>
        <w:rPr>
          <w:rFonts w:hint="eastAsia"/>
          <w:color w:val="auto"/>
          <w:highlight w:val="none"/>
          <w:lang w:eastAsia="zh-CN"/>
        </w:rPr>
        <w:t>评审委员会</w:t>
      </w:r>
      <w:r>
        <w:rPr>
          <w:color w:val="auto"/>
          <w:highlight w:val="none"/>
          <w:lang w:eastAsia="zh-CN"/>
        </w:rPr>
        <w:t>应当向</w:t>
      </w:r>
      <w:r>
        <w:rPr>
          <w:rFonts w:hint="eastAsia"/>
          <w:color w:val="auto"/>
          <w:highlight w:val="none"/>
          <w:lang w:eastAsia="zh-CN"/>
        </w:rPr>
        <w:t>比选人</w:t>
      </w:r>
      <w:r>
        <w:rPr>
          <w:color w:val="auto"/>
          <w:highlight w:val="none"/>
          <w:lang w:eastAsia="zh-CN"/>
        </w:rPr>
        <w:t>提交书面</w:t>
      </w:r>
      <w:r>
        <w:rPr>
          <w:rFonts w:hint="eastAsia"/>
          <w:color w:val="auto"/>
          <w:highlight w:val="none"/>
          <w:lang w:eastAsia="zh-CN"/>
        </w:rPr>
        <w:t>评审</w:t>
      </w:r>
      <w:r>
        <w:rPr>
          <w:color w:val="auto"/>
          <w:highlight w:val="none"/>
          <w:lang w:eastAsia="zh-CN"/>
        </w:rPr>
        <w:t>报告和</w:t>
      </w:r>
      <w:r>
        <w:rPr>
          <w:rFonts w:hint="eastAsia"/>
          <w:color w:val="auto"/>
          <w:highlight w:val="none"/>
          <w:lang w:val="en-US" w:eastAsia="zh-CN"/>
        </w:rPr>
        <w:t>中选</w:t>
      </w:r>
      <w:r>
        <w:rPr>
          <w:color w:val="auto"/>
          <w:highlight w:val="none"/>
          <w:lang w:eastAsia="zh-CN"/>
        </w:rPr>
        <w:t>候选人名单。</w:t>
      </w:r>
      <w:r>
        <w:rPr>
          <w:rFonts w:hint="eastAsia"/>
          <w:color w:val="auto"/>
          <w:highlight w:val="none"/>
          <w:lang w:eastAsia="zh-CN"/>
        </w:rPr>
        <w:t>评审</w:t>
      </w:r>
      <w:r>
        <w:rPr>
          <w:color w:val="auto"/>
          <w:highlight w:val="none"/>
          <w:lang w:eastAsia="zh-CN"/>
        </w:rPr>
        <w:t>委 员会推荐</w:t>
      </w:r>
      <w:r>
        <w:rPr>
          <w:rFonts w:hint="eastAsia"/>
          <w:color w:val="auto"/>
          <w:highlight w:val="none"/>
          <w:lang w:val="en-US" w:eastAsia="zh-CN"/>
        </w:rPr>
        <w:t>中选</w:t>
      </w:r>
      <w:r>
        <w:rPr>
          <w:color w:val="auto"/>
          <w:highlight w:val="none"/>
          <w:lang w:eastAsia="zh-CN"/>
        </w:rPr>
        <w:t>候选人的人数见</w:t>
      </w:r>
      <w:r>
        <w:rPr>
          <w:rFonts w:hint="eastAsia"/>
          <w:color w:val="auto"/>
          <w:highlight w:val="none"/>
          <w:lang w:eastAsia="zh-CN"/>
        </w:rPr>
        <w:t>应答人</w:t>
      </w:r>
      <w:r>
        <w:rPr>
          <w:color w:val="auto"/>
          <w:highlight w:val="none"/>
          <w:lang w:eastAsia="zh-CN"/>
        </w:rPr>
        <w:t>须知前附表。</w:t>
      </w:r>
    </w:p>
    <w:p>
      <w:pPr>
        <w:pStyle w:val="4"/>
        <w:spacing w:before="72" w:after="72"/>
        <w:ind w:firstLine="643"/>
        <w:rPr>
          <w:color w:val="auto"/>
          <w:highlight w:val="none"/>
          <w:lang w:eastAsia="zh-CN"/>
        </w:rPr>
      </w:pPr>
      <w:bookmarkStart w:id="85" w:name="_bookmark59"/>
      <w:bookmarkEnd w:id="85"/>
      <w:bookmarkStart w:id="86" w:name="_Toc8204"/>
      <w:r>
        <w:rPr>
          <w:color w:val="auto"/>
          <w:highlight w:val="none"/>
          <w:lang w:eastAsia="zh-CN"/>
        </w:rPr>
        <w:t>7. 合同授予</w:t>
      </w:r>
      <w:bookmarkEnd w:id="86"/>
    </w:p>
    <w:p>
      <w:pPr>
        <w:pStyle w:val="5"/>
        <w:spacing w:before="120"/>
        <w:ind w:firstLine="562"/>
        <w:rPr>
          <w:color w:val="auto"/>
          <w:highlight w:val="none"/>
          <w:lang w:eastAsia="zh-CN"/>
        </w:rPr>
      </w:pPr>
      <w:bookmarkStart w:id="87" w:name="_bookmark60"/>
      <w:bookmarkEnd w:id="87"/>
      <w:r>
        <w:rPr>
          <w:color w:val="auto"/>
          <w:highlight w:val="none"/>
          <w:lang w:eastAsia="zh-CN"/>
        </w:rPr>
        <w:t xml:space="preserve">7.1 </w:t>
      </w:r>
      <w:r>
        <w:rPr>
          <w:rFonts w:hint="eastAsia"/>
          <w:color w:val="auto"/>
          <w:highlight w:val="none"/>
          <w:lang w:val="en-US" w:eastAsia="zh-CN"/>
        </w:rPr>
        <w:t>中选</w:t>
      </w:r>
      <w:r>
        <w:rPr>
          <w:color w:val="auto"/>
          <w:highlight w:val="none"/>
          <w:lang w:eastAsia="zh-CN"/>
        </w:rPr>
        <w:t>候选人公示</w:t>
      </w:r>
    </w:p>
    <w:p>
      <w:pPr>
        <w:ind w:firstLine="420"/>
        <w:rPr>
          <w:color w:val="auto"/>
          <w:highlight w:val="none"/>
          <w:lang w:eastAsia="zh-CN"/>
        </w:rPr>
      </w:pPr>
      <w:r>
        <w:rPr>
          <w:rFonts w:hint="eastAsia"/>
          <w:color w:val="auto"/>
          <w:highlight w:val="none"/>
          <w:lang w:eastAsia="zh-CN"/>
        </w:rPr>
        <w:t>比选人</w:t>
      </w:r>
      <w:r>
        <w:rPr>
          <w:color w:val="auto"/>
          <w:highlight w:val="none"/>
          <w:lang w:eastAsia="zh-CN"/>
        </w:rPr>
        <w:t>在收到</w:t>
      </w:r>
      <w:r>
        <w:rPr>
          <w:rFonts w:hint="eastAsia"/>
          <w:color w:val="auto"/>
          <w:highlight w:val="none"/>
          <w:lang w:eastAsia="zh-CN"/>
        </w:rPr>
        <w:t>评审</w:t>
      </w:r>
      <w:r>
        <w:rPr>
          <w:color w:val="auto"/>
          <w:highlight w:val="none"/>
          <w:lang w:eastAsia="zh-CN"/>
        </w:rPr>
        <w:t>报告之日起 3 日内，按照</w:t>
      </w:r>
      <w:r>
        <w:rPr>
          <w:rFonts w:hint="eastAsia"/>
          <w:color w:val="auto"/>
          <w:highlight w:val="none"/>
          <w:lang w:eastAsia="zh-CN"/>
        </w:rPr>
        <w:t>应答人</w:t>
      </w:r>
      <w:r>
        <w:rPr>
          <w:color w:val="auto"/>
          <w:highlight w:val="none"/>
          <w:lang w:eastAsia="zh-CN"/>
        </w:rPr>
        <w:t>须知前附表规定的公示媒介和期限公示</w:t>
      </w:r>
      <w:r>
        <w:rPr>
          <w:rFonts w:hint="eastAsia"/>
          <w:color w:val="auto"/>
          <w:highlight w:val="none"/>
          <w:lang w:val="en-US" w:eastAsia="zh-CN"/>
        </w:rPr>
        <w:t>中选</w:t>
      </w:r>
      <w:r>
        <w:rPr>
          <w:color w:val="auto"/>
          <w:highlight w:val="none"/>
          <w:lang w:eastAsia="zh-CN"/>
        </w:rPr>
        <w:t>候选人，公示期不得少于 3 天。</w:t>
      </w:r>
    </w:p>
    <w:p>
      <w:pPr>
        <w:pStyle w:val="5"/>
        <w:spacing w:before="120"/>
        <w:ind w:firstLine="562"/>
        <w:rPr>
          <w:color w:val="auto"/>
          <w:highlight w:val="none"/>
          <w:lang w:eastAsia="zh-CN"/>
        </w:rPr>
      </w:pPr>
      <w:bookmarkStart w:id="88" w:name="_bookmark61"/>
      <w:bookmarkEnd w:id="88"/>
      <w:r>
        <w:rPr>
          <w:color w:val="auto"/>
          <w:highlight w:val="none"/>
          <w:lang w:eastAsia="zh-CN"/>
        </w:rPr>
        <w:t xml:space="preserve">7.2 </w:t>
      </w:r>
      <w:r>
        <w:rPr>
          <w:rFonts w:hint="eastAsia"/>
          <w:color w:val="auto"/>
          <w:highlight w:val="none"/>
          <w:lang w:eastAsia="zh-CN"/>
        </w:rPr>
        <w:t>评审</w:t>
      </w:r>
      <w:r>
        <w:rPr>
          <w:color w:val="auto"/>
          <w:highlight w:val="none"/>
          <w:lang w:eastAsia="zh-CN"/>
        </w:rPr>
        <w:t>结果异议</w:t>
      </w:r>
    </w:p>
    <w:p>
      <w:pPr>
        <w:ind w:firstLine="420"/>
        <w:rPr>
          <w:color w:val="auto"/>
          <w:highlight w:val="none"/>
          <w:lang w:eastAsia="zh-CN"/>
        </w:rPr>
      </w:pPr>
      <w:r>
        <w:rPr>
          <w:rFonts w:hint="eastAsia"/>
          <w:color w:val="auto"/>
          <w:highlight w:val="none"/>
          <w:lang w:eastAsia="zh-CN"/>
        </w:rPr>
        <w:t>应答人</w:t>
      </w:r>
      <w:r>
        <w:rPr>
          <w:color w:val="auto"/>
          <w:highlight w:val="none"/>
          <w:lang w:eastAsia="zh-CN"/>
        </w:rPr>
        <w:t>或者其他利害关系人对</w:t>
      </w:r>
      <w:r>
        <w:rPr>
          <w:rFonts w:hint="eastAsia"/>
          <w:color w:val="auto"/>
          <w:highlight w:val="none"/>
          <w:lang w:eastAsia="zh-CN"/>
        </w:rPr>
        <w:t>评审</w:t>
      </w:r>
      <w:r>
        <w:rPr>
          <w:color w:val="auto"/>
          <w:highlight w:val="none"/>
          <w:lang w:eastAsia="zh-CN"/>
        </w:rPr>
        <w:t>结果有异议的，应当在</w:t>
      </w:r>
      <w:r>
        <w:rPr>
          <w:rFonts w:hint="eastAsia"/>
          <w:color w:val="auto"/>
          <w:highlight w:val="none"/>
          <w:lang w:val="en-US" w:eastAsia="zh-CN"/>
        </w:rPr>
        <w:t>中选</w:t>
      </w:r>
      <w:r>
        <w:rPr>
          <w:color w:val="auto"/>
          <w:highlight w:val="none"/>
          <w:lang w:eastAsia="zh-CN"/>
        </w:rPr>
        <w:t>候选人公示期间提出。</w:t>
      </w:r>
      <w:r>
        <w:rPr>
          <w:rFonts w:hint="eastAsia"/>
          <w:color w:val="auto"/>
          <w:highlight w:val="none"/>
          <w:lang w:eastAsia="zh-CN"/>
        </w:rPr>
        <w:t>比选</w:t>
      </w:r>
      <w:r>
        <w:rPr>
          <w:color w:val="auto"/>
          <w:highlight w:val="none"/>
          <w:lang w:eastAsia="zh-CN"/>
        </w:rPr>
        <w:t xml:space="preserve"> 人将在收到异议之日起 3 日内作出答复；作出答复前，将暂停招标</w:t>
      </w:r>
      <w:r>
        <w:rPr>
          <w:rFonts w:hint="eastAsia"/>
          <w:color w:val="auto"/>
          <w:highlight w:val="none"/>
          <w:lang w:eastAsia="zh-CN"/>
        </w:rPr>
        <w:t>（比选）</w:t>
      </w:r>
      <w:r>
        <w:rPr>
          <w:color w:val="auto"/>
          <w:highlight w:val="none"/>
          <w:lang w:eastAsia="zh-CN"/>
        </w:rPr>
        <w:t>投标活动。</w:t>
      </w:r>
    </w:p>
    <w:p>
      <w:pPr>
        <w:pStyle w:val="5"/>
        <w:spacing w:before="120"/>
        <w:ind w:firstLine="562"/>
        <w:rPr>
          <w:color w:val="auto"/>
          <w:highlight w:val="none"/>
          <w:lang w:eastAsia="zh-CN"/>
        </w:rPr>
      </w:pPr>
      <w:bookmarkStart w:id="89" w:name="_bookmark62"/>
      <w:bookmarkEnd w:id="89"/>
      <w:r>
        <w:rPr>
          <w:color w:val="auto"/>
          <w:highlight w:val="none"/>
          <w:lang w:eastAsia="zh-CN"/>
        </w:rPr>
        <w:t xml:space="preserve">7.3 </w:t>
      </w:r>
      <w:r>
        <w:rPr>
          <w:rFonts w:hint="eastAsia"/>
          <w:color w:val="auto"/>
          <w:highlight w:val="none"/>
          <w:lang w:val="en-US" w:eastAsia="zh-CN"/>
        </w:rPr>
        <w:t>中选</w:t>
      </w:r>
      <w:r>
        <w:rPr>
          <w:color w:val="auto"/>
          <w:highlight w:val="none"/>
          <w:lang w:eastAsia="zh-CN"/>
        </w:rPr>
        <w:t>候选人履约能力审查</w:t>
      </w:r>
    </w:p>
    <w:p>
      <w:pPr>
        <w:ind w:firstLine="420"/>
        <w:rPr>
          <w:color w:val="auto"/>
          <w:highlight w:val="none"/>
          <w:lang w:eastAsia="zh-CN"/>
        </w:rPr>
      </w:pPr>
      <w:r>
        <w:rPr>
          <w:rFonts w:hint="eastAsia"/>
          <w:color w:val="auto"/>
          <w:highlight w:val="none"/>
          <w:lang w:val="en-US" w:eastAsia="zh-CN"/>
        </w:rPr>
        <w:t>中选</w:t>
      </w:r>
      <w:r>
        <w:rPr>
          <w:color w:val="auto"/>
          <w:highlight w:val="none"/>
          <w:lang w:eastAsia="zh-CN"/>
        </w:rPr>
        <w:t>候选人的经营、财务状况发生较大变化或存在违法行为，</w:t>
      </w:r>
      <w:r>
        <w:rPr>
          <w:rFonts w:hint="eastAsia"/>
          <w:color w:val="auto"/>
          <w:highlight w:val="none"/>
          <w:lang w:eastAsia="zh-CN"/>
        </w:rPr>
        <w:t>比选人</w:t>
      </w:r>
      <w:r>
        <w:rPr>
          <w:color w:val="auto"/>
          <w:highlight w:val="none"/>
          <w:lang w:eastAsia="zh-CN"/>
        </w:rPr>
        <w:t>认为可能影响其履约 能力的，将在发出</w:t>
      </w:r>
      <w:r>
        <w:rPr>
          <w:rFonts w:hint="eastAsia"/>
          <w:color w:val="auto"/>
          <w:highlight w:val="none"/>
          <w:lang w:val="en-US" w:eastAsia="zh-CN"/>
        </w:rPr>
        <w:t>中选</w:t>
      </w:r>
      <w:r>
        <w:rPr>
          <w:color w:val="auto"/>
          <w:highlight w:val="none"/>
          <w:lang w:eastAsia="zh-CN"/>
        </w:rPr>
        <w:t>通知书前提请原</w:t>
      </w:r>
      <w:r>
        <w:rPr>
          <w:rFonts w:hint="eastAsia"/>
          <w:color w:val="auto"/>
          <w:highlight w:val="none"/>
          <w:lang w:eastAsia="zh-CN"/>
        </w:rPr>
        <w:t>评审委员会</w:t>
      </w:r>
      <w:r>
        <w:rPr>
          <w:color w:val="auto"/>
          <w:highlight w:val="none"/>
          <w:lang w:eastAsia="zh-CN"/>
        </w:rPr>
        <w:t>按照</w:t>
      </w:r>
      <w:r>
        <w:rPr>
          <w:rFonts w:hint="eastAsia"/>
          <w:color w:val="auto"/>
          <w:highlight w:val="none"/>
          <w:lang w:eastAsia="zh-CN"/>
        </w:rPr>
        <w:t>比选文件</w:t>
      </w:r>
      <w:r>
        <w:rPr>
          <w:color w:val="auto"/>
          <w:highlight w:val="none"/>
          <w:lang w:eastAsia="zh-CN"/>
        </w:rPr>
        <w:t>规定的标准和方法进行审查确 认。</w:t>
      </w:r>
    </w:p>
    <w:p>
      <w:pPr>
        <w:pStyle w:val="5"/>
        <w:spacing w:before="120"/>
        <w:ind w:firstLine="562"/>
        <w:rPr>
          <w:color w:val="auto"/>
          <w:highlight w:val="none"/>
          <w:lang w:eastAsia="zh-CN"/>
        </w:rPr>
      </w:pPr>
      <w:bookmarkStart w:id="90" w:name="_bookmark63"/>
      <w:bookmarkEnd w:id="90"/>
      <w:r>
        <w:rPr>
          <w:color w:val="auto"/>
          <w:highlight w:val="none"/>
          <w:lang w:eastAsia="zh-CN"/>
        </w:rPr>
        <w:t>7.4 定标</w:t>
      </w:r>
    </w:p>
    <w:p>
      <w:pPr>
        <w:ind w:firstLine="420"/>
        <w:rPr>
          <w:color w:val="auto"/>
          <w:highlight w:val="none"/>
          <w:lang w:eastAsia="zh-CN"/>
        </w:rPr>
      </w:pPr>
      <w:r>
        <w:rPr>
          <w:color w:val="auto"/>
          <w:highlight w:val="none"/>
          <w:lang w:eastAsia="zh-CN"/>
        </w:rPr>
        <w:t>按照</w:t>
      </w:r>
      <w:r>
        <w:rPr>
          <w:rFonts w:hint="eastAsia"/>
          <w:color w:val="auto"/>
          <w:highlight w:val="none"/>
          <w:lang w:eastAsia="zh-CN"/>
        </w:rPr>
        <w:t>应答人</w:t>
      </w:r>
      <w:r>
        <w:rPr>
          <w:color w:val="auto"/>
          <w:highlight w:val="none"/>
          <w:lang w:eastAsia="zh-CN"/>
        </w:rPr>
        <w:t>须知前附表的规定，</w:t>
      </w:r>
      <w:r>
        <w:rPr>
          <w:rFonts w:hint="eastAsia"/>
          <w:color w:val="auto"/>
          <w:highlight w:val="none"/>
          <w:lang w:eastAsia="zh-CN"/>
        </w:rPr>
        <w:t>比选人</w:t>
      </w:r>
      <w:r>
        <w:rPr>
          <w:color w:val="auto"/>
          <w:highlight w:val="none"/>
          <w:lang w:eastAsia="zh-CN"/>
        </w:rPr>
        <w:t>或</w:t>
      </w:r>
      <w:r>
        <w:rPr>
          <w:rFonts w:hint="eastAsia"/>
          <w:color w:val="auto"/>
          <w:highlight w:val="none"/>
          <w:lang w:eastAsia="zh-CN"/>
        </w:rPr>
        <w:t>比选人</w:t>
      </w:r>
      <w:r>
        <w:rPr>
          <w:color w:val="auto"/>
          <w:highlight w:val="none"/>
          <w:lang w:eastAsia="zh-CN"/>
        </w:rPr>
        <w:t>授权的</w:t>
      </w:r>
      <w:r>
        <w:rPr>
          <w:rFonts w:hint="eastAsia"/>
          <w:color w:val="auto"/>
          <w:highlight w:val="none"/>
          <w:lang w:eastAsia="zh-CN"/>
        </w:rPr>
        <w:t>评审委员会</w:t>
      </w:r>
      <w:r>
        <w:rPr>
          <w:color w:val="auto"/>
          <w:highlight w:val="none"/>
          <w:lang w:eastAsia="zh-CN"/>
        </w:rPr>
        <w:t>依法确定</w:t>
      </w:r>
      <w:r>
        <w:rPr>
          <w:rFonts w:hint="eastAsia"/>
          <w:color w:val="auto"/>
          <w:highlight w:val="none"/>
          <w:lang w:eastAsia="zh-CN"/>
        </w:rPr>
        <w:t>中选人</w:t>
      </w:r>
      <w:r>
        <w:rPr>
          <w:color w:val="auto"/>
          <w:highlight w:val="none"/>
          <w:lang w:eastAsia="zh-CN"/>
        </w:rPr>
        <w:t>。</w:t>
      </w:r>
    </w:p>
    <w:p>
      <w:pPr>
        <w:pStyle w:val="5"/>
        <w:spacing w:before="120"/>
        <w:ind w:firstLine="562"/>
        <w:rPr>
          <w:color w:val="auto"/>
          <w:highlight w:val="none"/>
          <w:lang w:eastAsia="zh-CN"/>
        </w:rPr>
      </w:pPr>
      <w:bookmarkStart w:id="91" w:name="_bookmark64"/>
      <w:bookmarkEnd w:id="91"/>
      <w:r>
        <w:rPr>
          <w:color w:val="auto"/>
          <w:highlight w:val="none"/>
          <w:lang w:eastAsia="zh-CN"/>
        </w:rPr>
        <w:t xml:space="preserve">7.5 </w:t>
      </w:r>
      <w:r>
        <w:rPr>
          <w:rFonts w:hint="eastAsia"/>
          <w:color w:val="auto"/>
          <w:highlight w:val="none"/>
          <w:lang w:val="en-US" w:eastAsia="zh-CN"/>
        </w:rPr>
        <w:t>中选</w:t>
      </w:r>
      <w:r>
        <w:rPr>
          <w:color w:val="auto"/>
          <w:highlight w:val="none"/>
          <w:lang w:eastAsia="zh-CN"/>
        </w:rPr>
        <w:t>通知</w:t>
      </w:r>
    </w:p>
    <w:p>
      <w:pPr>
        <w:ind w:firstLine="420"/>
        <w:rPr>
          <w:color w:val="auto"/>
          <w:highlight w:val="none"/>
          <w:lang w:eastAsia="zh-CN"/>
        </w:rPr>
      </w:pPr>
      <w:r>
        <w:rPr>
          <w:color w:val="auto"/>
          <w:highlight w:val="none"/>
          <w:lang w:eastAsia="zh-CN"/>
        </w:rPr>
        <w:t>在本章第 3.3 款规定的</w:t>
      </w:r>
      <w:r>
        <w:rPr>
          <w:rFonts w:hint="eastAsia"/>
          <w:color w:val="auto"/>
          <w:highlight w:val="none"/>
          <w:lang w:eastAsia="zh-CN"/>
        </w:rPr>
        <w:t>应答</w:t>
      </w:r>
      <w:r>
        <w:rPr>
          <w:color w:val="auto"/>
          <w:highlight w:val="none"/>
          <w:lang w:eastAsia="zh-CN"/>
        </w:rPr>
        <w:t>有效期内，</w:t>
      </w:r>
      <w:r>
        <w:rPr>
          <w:rFonts w:hint="eastAsia"/>
          <w:color w:val="auto"/>
          <w:highlight w:val="none"/>
          <w:lang w:eastAsia="zh-CN"/>
        </w:rPr>
        <w:t>比选人</w:t>
      </w:r>
      <w:r>
        <w:rPr>
          <w:color w:val="auto"/>
          <w:highlight w:val="none"/>
          <w:lang w:eastAsia="zh-CN"/>
        </w:rPr>
        <w:t>以书面形式向</w:t>
      </w:r>
      <w:r>
        <w:rPr>
          <w:rFonts w:hint="eastAsia"/>
          <w:color w:val="auto"/>
          <w:highlight w:val="none"/>
          <w:lang w:eastAsia="zh-CN"/>
        </w:rPr>
        <w:t>中选人</w:t>
      </w:r>
      <w:r>
        <w:rPr>
          <w:color w:val="auto"/>
          <w:highlight w:val="none"/>
          <w:lang w:eastAsia="zh-CN"/>
        </w:rPr>
        <w:t>发出</w:t>
      </w:r>
      <w:r>
        <w:rPr>
          <w:rFonts w:hint="eastAsia"/>
          <w:color w:val="auto"/>
          <w:highlight w:val="none"/>
          <w:lang w:val="en-US" w:eastAsia="zh-CN"/>
        </w:rPr>
        <w:t>中选</w:t>
      </w:r>
      <w:r>
        <w:rPr>
          <w:color w:val="auto"/>
          <w:highlight w:val="none"/>
          <w:lang w:eastAsia="zh-CN"/>
        </w:rPr>
        <w:t>通知书，同时 将</w:t>
      </w:r>
      <w:r>
        <w:rPr>
          <w:rFonts w:hint="eastAsia"/>
          <w:color w:val="auto"/>
          <w:highlight w:val="none"/>
          <w:lang w:val="en-US" w:eastAsia="zh-CN"/>
        </w:rPr>
        <w:t>中选</w:t>
      </w:r>
      <w:r>
        <w:rPr>
          <w:color w:val="auto"/>
          <w:highlight w:val="none"/>
          <w:lang w:eastAsia="zh-CN"/>
        </w:rPr>
        <w:t>结果通知未</w:t>
      </w:r>
      <w:r>
        <w:rPr>
          <w:rFonts w:hint="eastAsia"/>
          <w:color w:val="auto"/>
          <w:highlight w:val="none"/>
          <w:lang w:val="en-US" w:eastAsia="zh-CN"/>
        </w:rPr>
        <w:t>中选</w:t>
      </w:r>
      <w:r>
        <w:rPr>
          <w:color w:val="auto"/>
          <w:highlight w:val="none"/>
          <w:lang w:eastAsia="zh-CN"/>
        </w:rPr>
        <w:t>的</w:t>
      </w:r>
      <w:r>
        <w:rPr>
          <w:rFonts w:hint="eastAsia"/>
          <w:color w:val="auto"/>
          <w:highlight w:val="none"/>
          <w:lang w:eastAsia="zh-CN"/>
        </w:rPr>
        <w:t>应答人</w:t>
      </w:r>
      <w:r>
        <w:rPr>
          <w:color w:val="auto"/>
          <w:highlight w:val="none"/>
          <w:lang w:eastAsia="zh-CN"/>
        </w:rPr>
        <w:t>。</w:t>
      </w:r>
    </w:p>
    <w:p>
      <w:pPr>
        <w:pStyle w:val="5"/>
        <w:spacing w:before="120"/>
        <w:ind w:firstLine="562"/>
        <w:rPr>
          <w:color w:val="auto"/>
          <w:highlight w:val="none"/>
          <w:lang w:eastAsia="zh-CN"/>
        </w:rPr>
      </w:pPr>
      <w:bookmarkStart w:id="92" w:name="_bookmark65"/>
      <w:bookmarkEnd w:id="92"/>
      <w:r>
        <w:rPr>
          <w:color w:val="auto"/>
          <w:highlight w:val="none"/>
          <w:lang w:eastAsia="zh-CN"/>
        </w:rPr>
        <w:t>7.6 履约保证金</w:t>
      </w:r>
    </w:p>
    <w:p>
      <w:pPr>
        <w:ind w:firstLine="420"/>
        <w:rPr>
          <w:color w:val="auto"/>
          <w:highlight w:val="none"/>
          <w:lang w:eastAsia="zh-CN"/>
        </w:rPr>
      </w:pPr>
      <w:r>
        <w:rPr>
          <w:color w:val="auto"/>
          <w:highlight w:val="none"/>
          <w:lang w:eastAsia="zh-CN"/>
        </w:rPr>
        <w:t>7.6.1 在签订合同前，</w:t>
      </w:r>
      <w:r>
        <w:rPr>
          <w:rFonts w:hint="eastAsia"/>
          <w:color w:val="auto"/>
          <w:highlight w:val="none"/>
          <w:lang w:eastAsia="zh-CN"/>
        </w:rPr>
        <w:t>中选人</w:t>
      </w:r>
      <w:r>
        <w:rPr>
          <w:color w:val="auto"/>
          <w:highlight w:val="none"/>
          <w:lang w:eastAsia="zh-CN"/>
        </w:rPr>
        <w:t>应按</w:t>
      </w:r>
      <w:r>
        <w:rPr>
          <w:rFonts w:hint="eastAsia"/>
          <w:color w:val="auto"/>
          <w:highlight w:val="none"/>
          <w:lang w:eastAsia="zh-CN"/>
        </w:rPr>
        <w:t>应答人</w:t>
      </w:r>
      <w:r>
        <w:rPr>
          <w:color w:val="auto"/>
          <w:highlight w:val="none"/>
          <w:lang w:eastAsia="zh-CN"/>
        </w:rPr>
        <w:t>须知前附表规定的形式、金额和</w:t>
      </w:r>
      <w:r>
        <w:rPr>
          <w:rFonts w:hint="eastAsia"/>
          <w:color w:val="auto"/>
          <w:highlight w:val="none"/>
          <w:lang w:eastAsia="zh-CN"/>
        </w:rPr>
        <w:t>比选文件</w:t>
      </w:r>
      <w:r>
        <w:rPr>
          <w:color w:val="auto"/>
          <w:highlight w:val="none"/>
          <w:lang w:eastAsia="zh-CN"/>
        </w:rPr>
        <w:t>第四章“合同条款及格式”规定的或者事先经过</w:t>
      </w:r>
      <w:r>
        <w:rPr>
          <w:rFonts w:hint="eastAsia"/>
          <w:color w:val="auto"/>
          <w:highlight w:val="none"/>
          <w:lang w:eastAsia="zh-CN"/>
        </w:rPr>
        <w:t>比选人</w:t>
      </w:r>
      <w:r>
        <w:rPr>
          <w:color w:val="auto"/>
          <w:highlight w:val="none"/>
          <w:lang w:eastAsia="zh-CN"/>
        </w:rPr>
        <w:t>书面认可的履约保证金格式向</w:t>
      </w:r>
      <w:r>
        <w:rPr>
          <w:rFonts w:hint="eastAsia"/>
          <w:color w:val="auto"/>
          <w:highlight w:val="none"/>
          <w:lang w:eastAsia="zh-CN"/>
        </w:rPr>
        <w:t>比选人</w:t>
      </w:r>
      <w:r>
        <w:rPr>
          <w:color w:val="auto"/>
          <w:highlight w:val="none"/>
          <w:lang w:eastAsia="zh-CN"/>
        </w:rPr>
        <w:t>提交履约保证金。除</w:t>
      </w:r>
      <w:r>
        <w:rPr>
          <w:rFonts w:hint="eastAsia"/>
          <w:color w:val="auto"/>
          <w:highlight w:val="none"/>
          <w:lang w:eastAsia="zh-CN"/>
        </w:rPr>
        <w:t>应答人</w:t>
      </w:r>
      <w:r>
        <w:rPr>
          <w:color w:val="auto"/>
          <w:highlight w:val="none"/>
          <w:lang w:eastAsia="zh-CN"/>
        </w:rPr>
        <w:t>须知前附表另有规定外，履约保证金为</w:t>
      </w:r>
      <w:r>
        <w:rPr>
          <w:rFonts w:hint="eastAsia"/>
          <w:color w:val="auto"/>
          <w:highlight w:val="none"/>
          <w:lang w:eastAsia="zh-CN"/>
        </w:rPr>
        <w:t>中选</w:t>
      </w:r>
      <w:r>
        <w:rPr>
          <w:color w:val="auto"/>
          <w:highlight w:val="none"/>
          <w:lang w:eastAsia="zh-CN"/>
        </w:rPr>
        <w:t>合同金额的 10%。联合体</w:t>
      </w:r>
      <w:r>
        <w:rPr>
          <w:rFonts w:hint="eastAsia"/>
          <w:color w:val="auto"/>
          <w:highlight w:val="none"/>
          <w:lang w:eastAsia="zh-CN"/>
        </w:rPr>
        <w:t>中选</w:t>
      </w:r>
      <w:r>
        <w:rPr>
          <w:color w:val="auto"/>
          <w:highlight w:val="none"/>
          <w:lang w:eastAsia="zh-CN"/>
        </w:rPr>
        <w:t>的，其履约保证金以联合体各方或者联合体中牵头人的名义提交。</w:t>
      </w:r>
    </w:p>
    <w:p>
      <w:pPr>
        <w:ind w:firstLine="420"/>
        <w:rPr>
          <w:color w:val="auto"/>
          <w:highlight w:val="none"/>
          <w:lang w:eastAsia="zh-CN"/>
        </w:rPr>
      </w:pPr>
      <w:r>
        <w:rPr>
          <w:color w:val="auto"/>
          <w:highlight w:val="none"/>
          <w:lang w:eastAsia="zh-CN"/>
        </w:rPr>
        <w:t xml:space="preserve">7.6.2 </w:t>
      </w:r>
      <w:r>
        <w:rPr>
          <w:rFonts w:hint="eastAsia"/>
          <w:color w:val="auto"/>
          <w:highlight w:val="none"/>
          <w:lang w:eastAsia="zh-CN"/>
        </w:rPr>
        <w:t>中选人</w:t>
      </w:r>
      <w:r>
        <w:rPr>
          <w:color w:val="auto"/>
          <w:highlight w:val="none"/>
          <w:lang w:eastAsia="zh-CN"/>
        </w:rPr>
        <w:t>不能按本章第 7.6.1 项要求提交履约保证金的，视为放弃</w:t>
      </w:r>
      <w:r>
        <w:rPr>
          <w:rFonts w:hint="eastAsia"/>
          <w:color w:val="auto"/>
          <w:highlight w:val="none"/>
          <w:lang w:eastAsia="zh-CN"/>
        </w:rPr>
        <w:t>中选</w:t>
      </w:r>
      <w:r>
        <w:rPr>
          <w:color w:val="auto"/>
          <w:highlight w:val="none"/>
          <w:lang w:eastAsia="zh-CN"/>
        </w:rPr>
        <w:t>，其</w:t>
      </w:r>
      <w:r>
        <w:rPr>
          <w:rFonts w:hint="eastAsia"/>
          <w:color w:val="auto"/>
          <w:highlight w:val="none"/>
          <w:lang w:eastAsia="zh-CN"/>
        </w:rPr>
        <w:t>应答</w:t>
      </w:r>
      <w:r>
        <w:rPr>
          <w:color w:val="auto"/>
          <w:highlight w:val="none"/>
          <w:lang w:eastAsia="zh-CN"/>
        </w:rPr>
        <w:t>保证金不予退还，给</w:t>
      </w:r>
      <w:r>
        <w:rPr>
          <w:rFonts w:hint="eastAsia"/>
          <w:color w:val="auto"/>
          <w:highlight w:val="none"/>
          <w:lang w:eastAsia="zh-CN"/>
        </w:rPr>
        <w:t>比选人</w:t>
      </w:r>
      <w:r>
        <w:rPr>
          <w:color w:val="auto"/>
          <w:highlight w:val="none"/>
          <w:lang w:eastAsia="zh-CN"/>
        </w:rPr>
        <w:t>造成的损失超过</w:t>
      </w:r>
      <w:r>
        <w:rPr>
          <w:rFonts w:hint="eastAsia"/>
          <w:color w:val="auto"/>
          <w:highlight w:val="none"/>
          <w:lang w:eastAsia="zh-CN"/>
        </w:rPr>
        <w:t>应答</w:t>
      </w:r>
      <w:r>
        <w:rPr>
          <w:color w:val="auto"/>
          <w:highlight w:val="none"/>
          <w:lang w:eastAsia="zh-CN"/>
        </w:rPr>
        <w:t>保证金数额的，</w:t>
      </w:r>
      <w:r>
        <w:rPr>
          <w:rFonts w:hint="eastAsia"/>
          <w:color w:val="auto"/>
          <w:highlight w:val="none"/>
          <w:lang w:eastAsia="zh-CN"/>
        </w:rPr>
        <w:t>中选人</w:t>
      </w:r>
      <w:r>
        <w:rPr>
          <w:color w:val="auto"/>
          <w:highlight w:val="none"/>
          <w:lang w:eastAsia="zh-CN"/>
        </w:rPr>
        <w:t>还应当对超过部分予以赔偿。</w:t>
      </w:r>
    </w:p>
    <w:p>
      <w:pPr>
        <w:pStyle w:val="5"/>
        <w:spacing w:before="120"/>
        <w:ind w:firstLine="562"/>
        <w:rPr>
          <w:color w:val="auto"/>
          <w:highlight w:val="none"/>
          <w:lang w:eastAsia="zh-CN"/>
        </w:rPr>
      </w:pPr>
      <w:bookmarkStart w:id="93" w:name="_bookmark66"/>
      <w:bookmarkEnd w:id="93"/>
      <w:r>
        <w:rPr>
          <w:color w:val="auto"/>
          <w:highlight w:val="none"/>
          <w:lang w:eastAsia="zh-CN"/>
        </w:rPr>
        <w:t>7.7 签订合同</w:t>
      </w:r>
    </w:p>
    <w:p>
      <w:pPr>
        <w:ind w:firstLine="420"/>
        <w:rPr>
          <w:color w:val="auto"/>
          <w:highlight w:val="none"/>
          <w:lang w:eastAsia="zh-CN"/>
        </w:rPr>
      </w:pPr>
      <w:r>
        <w:rPr>
          <w:color w:val="auto"/>
          <w:highlight w:val="none"/>
          <w:lang w:eastAsia="zh-CN"/>
        </w:rPr>
        <w:t xml:space="preserve">7.7.1 </w:t>
      </w:r>
      <w:r>
        <w:rPr>
          <w:rFonts w:hint="eastAsia"/>
          <w:color w:val="auto"/>
          <w:highlight w:val="none"/>
          <w:lang w:eastAsia="zh-CN"/>
        </w:rPr>
        <w:t>比选人</w:t>
      </w:r>
      <w:r>
        <w:rPr>
          <w:color w:val="auto"/>
          <w:highlight w:val="none"/>
          <w:lang w:eastAsia="zh-CN"/>
        </w:rPr>
        <w:t>和</w:t>
      </w:r>
      <w:r>
        <w:rPr>
          <w:rFonts w:hint="eastAsia"/>
          <w:color w:val="auto"/>
          <w:highlight w:val="none"/>
          <w:lang w:eastAsia="zh-CN"/>
        </w:rPr>
        <w:t>中选人</w:t>
      </w:r>
      <w:r>
        <w:rPr>
          <w:color w:val="auto"/>
          <w:highlight w:val="none"/>
          <w:lang w:eastAsia="zh-CN"/>
        </w:rPr>
        <w:t>应当在</w:t>
      </w:r>
      <w:r>
        <w:rPr>
          <w:rFonts w:hint="eastAsia"/>
          <w:color w:val="auto"/>
          <w:highlight w:val="none"/>
          <w:lang w:eastAsia="zh-CN"/>
        </w:rPr>
        <w:t>中选</w:t>
      </w:r>
      <w:r>
        <w:rPr>
          <w:color w:val="auto"/>
          <w:highlight w:val="none"/>
          <w:lang w:eastAsia="zh-CN"/>
        </w:rPr>
        <w:t>通知书发出之日起 30 日内，根据</w:t>
      </w:r>
      <w:r>
        <w:rPr>
          <w:rFonts w:hint="eastAsia"/>
          <w:color w:val="auto"/>
          <w:highlight w:val="none"/>
          <w:lang w:eastAsia="zh-CN"/>
        </w:rPr>
        <w:t>比选文件</w:t>
      </w:r>
      <w:r>
        <w:rPr>
          <w:color w:val="auto"/>
          <w:highlight w:val="none"/>
          <w:lang w:eastAsia="zh-CN"/>
        </w:rPr>
        <w:t>和</w:t>
      </w:r>
      <w:r>
        <w:rPr>
          <w:rFonts w:hint="eastAsia"/>
          <w:color w:val="auto"/>
          <w:highlight w:val="none"/>
          <w:lang w:eastAsia="zh-CN"/>
        </w:rPr>
        <w:t>中选人</w:t>
      </w:r>
      <w:r>
        <w:rPr>
          <w:color w:val="auto"/>
          <w:highlight w:val="none"/>
          <w:lang w:eastAsia="zh-CN"/>
        </w:rPr>
        <w:t>的</w:t>
      </w:r>
      <w:r>
        <w:rPr>
          <w:rFonts w:hint="eastAsia"/>
          <w:color w:val="auto"/>
          <w:highlight w:val="none"/>
          <w:lang w:eastAsia="zh-CN"/>
        </w:rPr>
        <w:t>应答文件</w:t>
      </w:r>
      <w:r>
        <w:rPr>
          <w:color w:val="auto"/>
          <w:highlight w:val="none"/>
          <w:lang w:eastAsia="zh-CN"/>
        </w:rPr>
        <w:t>订立书面合同。</w:t>
      </w:r>
      <w:r>
        <w:rPr>
          <w:rFonts w:hint="eastAsia"/>
          <w:color w:val="auto"/>
          <w:highlight w:val="none"/>
          <w:lang w:eastAsia="zh-CN"/>
        </w:rPr>
        <w:t>中选人</w:t>
      </w:r>
      <w:r>
        <w:rPr>
          <w:color w:val="auto"/>
          <w:highlight w:val="none"/>
          <w:lang w:eastAsia="zh-CN"/>
        </w:rPr>
        <w:t>无正当理由拒签合同，在签订合同时向</w:t>
      </w:r>
      <w:r>
        <w:rPr>
          <w:rFonts w:hint="eastAsia"/>
          <w:color w:val="auto"/>
          <w:highlight w:val="none"/>
          <w:lang w:eastAsia="zh-CN"/>
        </w:rPr>
        <w:t>比选人</w:t>
      </w:r>
      <w:r>
        <w:rPr>
          <w:color w:val="auto"/>
          <w:highlight w:val="none"/>
          <w:lang w:eastAsia="zh-CN"/>
        </w:rPr>
        <w:t>提出附加条件，或者不按照</w:t>
      </w:r>
      <w:r>
        <w:rPr>
          <w:rFonts w:hint="eastAsia"/>
          <w:color w:val="auto"/>
          <w:highlight w:val="none"/>
          <w:lang w:eastAsia="zh-CN"/>
        </w:rPr>
        <w:t>比选文件</w:t>
      </w:r>
      <w:r>
        <w:rPr>
          <w:color w:val="auto"/>
          <w:highlight w:val="none"/>
          <w:lang w:eastAsia="zh-CN"/>
        </w:rPr>
        <w:t>要求提交履约保证金的，</w:t>
      </w:r>
      <w:r>
        <w:rPr>
          <w:rFonts w:hint="eastAsia"/>
          <w:color w:val="auto"/>
          <w:highlight w:val="none"/>
          <w:lang w:eastAsia="zh-CN"/>
        </w:rPr>
        <w:t>比选人</w:t>
      </w:r>
      <w:r>
        <w:rPr>
          <w:color w:val="auto"/>
          <w:highlight w:val="none"/>
          <w:lang w:eastAsia="zh-CN"/>
        </w:rPr>
        <w:t>有权取消其</w:t>
      </w:r>
      <w:r>
        <w:rPr>
          <w:rFonts w:hint="eastAsia"/>
          <w:color w:val="auto"/>
          <w:highlight w:val="none"/>
          <w:lang w:eastAsia="zh-CN"/>
        </w:rPr>
        <w:t>中选</w:t>
      </w:r>
      <w:r>
        <w:rPr>
          <w:color w:val="auto"/>
          <w:highlight w:val="none"/>
          <w:lang w:eastAsia="zh-CN"/>
        </w:rPr>
        <w:t>资格，其</w:t>
      </w:r>
      <w:r>
        <w:rPr>
          <w:rFonts w:hint="eastAsia"/>
          <w:color w:val="auto"/>
          <w:highlight w:val="none"/>
          <w:lang w:eastAsia="zh-CN"/>
        </w:rPr>
        <w:t>应答</w:t>
      </w:r>
      <w:r>
        <w:rPr>
          <w:color w:val="auto"/>
          <w:highlight w:val="none"/>
          <w:lang w:eastAsia="zh-CN"/>
        </w:rPr>
        <w:t>保证金不予退还；给</w:t>
      </w:r>
      <w:r>
        <w:rPr>
          <w:rFonts w:hint="eastAsia"/>
          <w:color w:val="auto"/>
          <w:highlight w:val="none"/>
          <w:lang w:eastAsia="zh-CN"/>
        </w:rPr>
        <w:t>比选人</w:t>
      </w:r>
      <w:r>
        <w:rPr>
          <w:color w:val="auto"/>
          <w:highlight w:val="none"/>
          <w:lang w:eastAsia="zh-CN"/>
        </w:rPr>
        <w:t>造成的损失超过</w:t>
      </w:r>
      <w:r>
        <w:rPr>
          <w:rFonts w:hint="eastAsia"/>
          <w:color w:val="auto"/>
          <w:highlight w:val="none"/>
          <w:lang w:eastAsia="zh-CN"/>
        </w:rPr>
        <w:t>应答</w:t>
      </w:r>
      <w:r>
        <w:rPr>
          <w:color w:val="auto"/>
          <w:highlight w:val="none"/>
          <w:lang w:eastAsia="zh-CN"/>
        </w:rPr>
        <w:t>保证金数额的，</w:t>
      </w:r>
      <w:r>
        <w:rPr>
          <w:rFonts w:hint="eastAsia"/>
          <w:color w:val="auto"/>
          <w:highlight w:val="none"/>
          <w:lang w:eastAsia="zh-CN"/>
        </w:rPr>
        <w:t>中选人</w:t>
      </w:r>
      <w:r>
        <w:rPr>
          <w:color w:val="auto"/>
          <w:highlight w:val="none"/>
          <w:lang w:eastAsia="zh-CN"/>
        </w:rPr>
        <w:t>还应当对超过部分予以赔偿。</w:t>
      </w:r>
    </w:p>
    <w:p>
      <w:pPr>
        <w:ind w:firstLine="420"/>
        <w:rPr>
          <w:color w:val="auto"/>
          <w:highlight w:val="none"/>
          <w:lang w:eastAsia="zh-CN"/>
        </w:rPr>
      </w:pPr>
      <w:r>
        <w:rPr>
          <w:color w:val="auto"/>
          <w:highlight w:val="none"/>
          <w:lang w:eastAsia="zh-CN"/>
        </w:rPr>
        <w:t>7.7.2 发出</w:t>
      </w:r>
      <w:r>
        <w:rPr>
          <w:rFonts w:hint="eastAsia"/>
          <w:color w:val="auto"/>
          <w:highlight w:val="none"/>
          <w:lang w:eastAsia="zh-CN"/>
        </w:rPr>
        <w:t>中选</w:t>
      </w:r>
      <w:r>
        <w:rPr>
          <w:color w:val="auto"/>
          <w:highlight w:val="none"/>
          <w:lang w:eastAsia="zh-CN"/>
        </w:rPr>
        <w:t>通知书后，</w:t>
      </w:r>
      <w:r>
        <w:rPr>
          <w:rFonts w:hint="eastAsia"/>
          <w:color w:val="auto"/>
          <w:highlight w:val="none"/>
          <w:lang w:eastAsia="zh-CN"/>
        </w:rPr>
        <w:t>比选人</w:t>
      </w:r>
      <w:r>
        <w:rPr>
          <w:color w:val="auto"/>
          <w:highlight w:val="none"/>
          <w:lang w:eastAsia="zh-CN"/>
        </w:rPr>
        <w:t>无正当理由拒签合同，或者在签订合同时向</w:t>
      </w:r>
      <w:r>
        <w:rPr>
          <w:rFonts w:hint="eastAsia"/>
          <w:color w:val="auto"/>
          <w:highlight w:val="none"/>
          <w:lang w:eastAsia="zh-CN"/>
        </w:rPr>
        <w:t>中选人</w:t>
      </w:r>
      <w:r>
        <w:rPr>
          <w:color w:val="auto"/>
          <w:highlight w:val="none"/>
          <w:lang w:eastAsia="zh-CN"/>
        </w:rPr>
        <w:t>提出附 加条件的，</w:t>
      </w:r>
      <w:r>
        <w:rPr>
          <w:rFonts w:hint="eastAsia"/>
          <w:color w:val="auto"/>
          <w:highlight w:val="none"/>
          <w:lang w:eastAsia="zh-CN"/>
        </w:rPr>
        <w:t>比选人</w:t>
      </w:r>
      <w:r>
        <w:rPr>
          <w:color w:val="auto"/>
          <w:highlight w:val="none"/>
          <w:lang w:eastAsia="zh-CN"/>
        </w:rPr>
        <w:t>向</w:t>
      </w:r>
      <w:r>
        <w:rPr>
          <w:rFonts w:hint="eastAsia"/>
          <w:color w:val="auto"/>
          <w:highlight w:val="none"/>
          <w:lang w:eastAsia="zh-CN"/>
        </w:rPr>
        <w:t>中选人</w:t>
      </w:r>
      <w:r>
        <w:rPr>
          <w:color w:val="auto"/>
          <w:highlight w:val="none"/>
          <w:lang w:eastAsia="zh-CN"/>
        </w:rPr>
        <w:t>退还</w:t>
      </w:r>
      <w:r>
        <w:rPr>
          <w:rFonts w:hint="eastAsia"/>
          <w:color w:val="auto"/>
          <w:highlight w:val="none"/>
          <w:lang w:eastAsia="zh-CN"/>
        </w:rPr>
        <w:t>应答</w:t>
      </w:r>
      <w:r>
        <w:rPr>
          <w:color w:val="auto"/>
          <w:highlight w:val="none"/>
          <w:lang w:eastAsia="zh-CN"/>
        </w:rPr>
        <w:t>保证金；给</w:t>
      </w:r>
      <w:r>
        <w:rPr>
          <w:rFonts w:hint="eastAsia"/>
          <w:color w:val="auto"/>
          <w:highlight w:val="none"/>
          <w:lang w:eastAsia="zh-CN"/>
        </w:rPr>
        <w:t>中选人</w:t>
      </w:r>
      <w:r>
        <w:rPr>
          <w:color w:val="auto"/>
          <w:highlight w:val="none"/>
          <w:lang w:eastAsia="zh-CN"/>
        </w:rPr>
        <w:t>造成损失的，还应当赔偿损失。</w:t>
      </w:r>
    </w:p>
    <w:p>
      <w:pPr>
        <w:ind w:firstLine="420"/>
        <w:rPr>
          <w:color w:val="auto"/>
          <w:highlight w:val="none"/>
          <w:lang w:eastAsia="zh-CN"/>
        </w:rPr>
      </w:pPr>
      <w:r>
        <w:rPr>
          <w:color w:val="auto"/>
          <w:highlight w:val="none"/>
          <w:lang w:eastAsia="zh-CN"/>
        </w:rPr>
        <w:t>7.7.3 联合体</w:t>
      </w:r>
      <w:r>
        <w:rPr>
          <w:rFonts w:hint="eastAsia"/>
          <w:color w:val="auto"/>
          <w:highlight w:val="none"/>
          <w:lang w:eastAsia="zh-CN"/>
        </w:rPr>
        <w:t>中选</w:t>
      </w:r>
      <w:r>
        <w:rPr>
          <w:color w:val="auto"/>
          <w:highlight w:val="none"/>
          <w:lang w:eastAsia="zh-CN"/>
        </w:rPr>
        <w:t>的，联合体各方应当共同与</w:t>
      </w:r>
      <w:r>
        <w:rPr>
          <w:rFonts w:hint="eastAsia"/>
          <w:color w:val="auto"/>
          <w:highlight w:val="none"/>
          <w:lang w:eastAsia="zh-CN"/>
        </w:rPr>
        <w:t>比选人</w:t>
      </w:r>
      <w:r>
        <w:rPr>
          <w:color w:val="auto"/>
          <w:highlight w:val="none"/>
          <w:lang w:eastAsia="zh-CN"/>
        </w:rPr>
        <w:t>签订合同，就</w:t>
      </w:r>
      <w:r>
        <w:rPr>
          <w:rFonts w:hint="eastAsia"/>
          <w:color w:val="auto"/>
          <w:highlight w:val="none"/>
          <w:lang w:eastAsia="zh-CN"/>
        </w:rPr>
        <w:t>中选</w:t>
      </w:r>
      <w:r>
        <w:rPr>
          <w:color w:val="auto"/>
          <w:highlight w:val="none"/>
          <w:lang w:eastAsia="zh-CN"/>
        </w:rPr>
        <w:t>项目向</w:t>
      </w:r>
      <w:r>
        <w:rPr>
          <w:rFonts w:hint="eastAsia"/>
          <w:color w:val="auto"/>
          <w:highlight w:val="none"/>
          <w:lang w:eastAsia="zh-CN"/>
        </w:rPr>
        <w:t>比选人</w:t>
      </w:r>
      <w:r>
        <w:rPr>
          <w:color w:val="auto"/>
          <w:highlight w:val="none"/>
          <w:lang w:eastAsia="zh-CN"/>
        </w:rPr>
        <w:t>承担连 带责任。</w:t>
      </w:r>
    </w:p>
    <w:p>
      <w:pPr>
        <w:spacing w:before="10" w:line="100" w:lineRule="exact"/>
        <w:ind w:firstLine="200"/>
        <w:rPr>
          <w:color w:val="auto"/>
          <w:sz w:val="10"/>
          <w:szCs w:val="10"/>
          <w:highlight w:val="none"/>
          <w:lang w:eastAsia="zh-CN"/>
        </w:rPr>
      </w:pPr>
    </w:p>
    <w:p>
      <w:pPr>
        <w:pStyle w:val="4"/>
        <w:spacing w:before="72" w:after="72"/>
        <w:ind w:firstLine="643"/>
        <w:rPr>
          <w:color w:val="auto"/>
          <w:highlight w:val="none"/>
          <w:lang w:eastAsia="zh-CN"/>
        </w:rPr>
      </w:pPr>
      <w:bookmarkStart w:id="94" w:name="_bookmark67"/>
      <w:bookmarkEnd w:id="94"/>
      <w:bookmarkStart w:id="95" w:name="_Toc17583"/>
      <w:r>
        <w:rPr>
          <w:color w:val="auto"/>
          <w:highlight w:val="none"/>
          <w:lang w:eastAsia="zh-CN"/>
        </w:rPr>
        <w:t>8.纪律和监督</w:t>
      </w:r>
      <w:bookmarkEnd w:id="95"/>
    </w:p>
    <w:p>
      <w:pPr>
        <w:pStyle w:val="5"/>
        <w:spacing w:before="120"/>
        <w:ind w:firstLine="562"/>
        <w:rPr>
          <w:color w:val="auto"/>
          <w:highlight w:val="none"/>
          <w:lang w:eastAsia="zh-CN"/>
        </w:rPr>
      </w:pPr>
      <w:bookmarkStart w:id="96" w:name="_bookmark68"/>
      <w:bookmarkEnd w:id="96"/>
      <w:r>
        <w:rPr>
          <w:color w:val="auto"/>
          <w:highlight w:val="none"/>
          <w:lang w:eastAsia="zh-CN"/>
        </w:rPr>
        <w:t>8.1 对</w:t>
      </w:r>
      <w:r>
        <w:rPr>
          <w:rFonts w:hint="eastAsia"/>
          <w:color w:val="auto"/>
          <w:highlight w:val="none"/>
          <w:lang w:eastAsia="zh-CN"/>
        </w:rPr>
        <w:t>比选人</w:t>
      </w:r>
      <w:r>
        <w:rPr>
          <w:color w:val="auto"/>
          <w:highlight w:val="none"/>
          <w:lang w:eastAsia="zh-CN"/>
        </w:rPr>
        <w:t>的纪律要求</w:t>
      </w:r>
    </w:p>
    <w:p>
      <w:pPr>
        <w:ind w:firstLine="420"/>
        <w:rPr>
          <w:color w:val="auto"/>
          <w:highlight w:val="none"/>
          <w:lang w:eastAsia="zh-CN"/>
        </w:rPr>
      </w:pPr>
      <w:r>
        <w:rPr>
          <w:rFonts w:hint="eastAsia"/>
          <w:color w:val="auto"/>
          <w:highlight w:val="none"/>
          <w:lang w:eastAsia="zh-CN"/>
        </w:rPr>
        <w:t>比选人</w:t>
      </w:r>
      <w:r>
        <w:rPr>
          <w:color w:val="auto"/>
          <w:highlight w:val="none"/>
          <w:lang w:eastAsia="zh-CN"/>
        </w:rPr>
        <w:t>不得泄露招标</w:t>
      </w:r>
      <w:r>
        <w:rPr>
          <w:rFonts w:hint="eastAsia"/>
          <w:color w:val="auto"/>
          <w:highlight w:val="none"/>
          <w:lang w:eastAsia="zh-CN"/>
        </w:rPr>
        <w:t>（比选）</w:t>
      </w:r>
      <w:r>
        <w:rPr>
          <w:color w:val="auto"/>
          <w:highlight w:val="none"/>
          <w:lang w:eastAsia="zh-CN"/>
        </w:rPr>
        <w:t>投标活动中应当保密的情况和资料，不得与</w:t>
      </w:r>
      <w:r>
        <w:rPr>
          <w:rFonts w:hint="eastAsia"/>
          <w:color w:val="auto"/>
          <w:highlight w:val="none"/>
          <w:lang w:eastAsia="zh-CN"/>
        </w:rPr>
        <w:t>应答人</w:t>
      </w:r>
      <w:r>
        <w:rPr>
          <w:color w:val="auto"/>
          <w:highlight w:val="none"/>
          <w:lang w:eastAsia="zh-CN"/>
        </w:rPr>
        <w:t>串通损害国家利益、 社会公共利益或者他人合法权益。</w:t>
      </w:r>
    </w:p>
    <w:p>
      <w:pPr>
        <w:pStyle w:val="5"/>
        <w:spacing w:before="120"/>
        <w:ind w:firstLine="562"/>
        <w:rPr>
          <w:color w:val="auto"/>
          <w:highlight w:val="none"/>
          <w:lang w:eastAsia="zh-CN"/>
        </w:rPr>
      </w:pPr>
      <w:bookmarkStart w:id="97" w:name="_bookmark69"/>
      <w:bookmarkEnd w:id="97"/>
      <w:r>
        <w:rPr>
          <w:color w:val="auto"/>
          <w:highlight w:val="none"/>
          <w:lang w:eastAsia="zh-CN"/>
        </w:rPr>
        <w:t>8.2 对</w:t>
      </w:r>
      <w:r>
        <w:rPr>
          <w:rFonts w:hint="eastAsia"/>
          <w:color w:val="auto"/>
          <w:highlight w:val="none"/>
          <w:lang w:eastAsia="zh-CN"/>
        </w:rPr>
        <w:t>应答人</w:t>
      </w:r>
      <w:r>
        <w:rPr>
          <w:color w:val="auto"/>
          <w:highlight w:val="none"/>
          <w:lang w:eastAsia="zh-CN"/>
        </w:rPr>
        <w:t>的纪律要求</w:t>
      </w:r>
    </w:p>
    <w:p>
      <w:pPr>
        <w:ind w:firstLine="420"/>
        <w:rPr>
          <w:color w:val="auto"/>
          <w:highlight w:val="none"/>
          <w:lang w:eastAsia="zh-CN"/>
        </w:rPr>
      </w:pPr>
      <w:r>
        <w:rPr>
          <w:rFonts w:hint="eastAsia"/>
          <w:color w:val="auto"/>
          <w:highlight w:val="none"/>
          <w:lang w:eastAsia="zh-CN"/>
        </w:rPr>
        <w:t>应答人</w:t>
      </w:r>
      <w:r>
        <w:rPr>
          <w:color w:val="auto"/>
          <w:highlight w:val="none"/>
          <w:lang w:eastAsia="zh-CN"/>
        </w:rPr>
        <w:t>不得相互串通投标</w:t>
      </w:r>
      <w:r>
        <w:rPr>
          <w:rFonts w:hint="eastAsia"/>
          <w:color w:val="auto"/>
          <w:highlight w:val="none"/>
          <w:lang w:eastAsia="zh-CN"/>
        </w:rPr>
        <w:t>（应答）</w:t>
      </w:r>
      <w:r>
        <w:rPr>
          <w:color w:val="auto"/>
          <w:highlight w:val="none"/>
          <w:lang w:eastAsia="zh-CN"/>
        </w:rPr>
        <w:t>或者与</w:t>
      </w:r>
      <w:r>
        <w:rPr>
          <w:rFonts w:hint="eastAsia"/>
          <w:color w:val="auto"/>
          <w:highlight w:val="none"/>
          <w:lang w:eastAsia="zh-CN"/>
        </w:rPr>
        <w:t>比选人</w:t>
      </w:r>
      <w:r>
        <w:rPr>
          <w:color w:val="auto"/>
          <w:highlight w:val="none"/>
          <w:lang w:eastAsia="zh-CN"/>
        </w:rPr>
        <w:t>串通投标</w:t>
      </w:r>
      <w:r>
        <w:rPr>
          <w:rFonts w:hint="eastAsia"/>
          <w:color w:val="auto"/>
          <w:highlight w:val="none"/>
          <w:lang w:eastAsia="zh-CN"/>
        </w:rPr>
        <w:t>（应答）</w:t>
      </w:r>
      <w:r>
        <w:rPr>
          <w:color w:val="auto"/>
          <w:highlight w:val="none"/>
          <w:lang w:eastAsia="zh-CN"/>
        </w:rPr>
        <w:t>，不得向</w:t>
      </w:r>
      <w:r>
        <w:rPr>
          <w:rFonts w:hint="eastAsia"/>
          <w:color w:val="auto"/>
          <w:highlight w:val="none"/>
          <w:lang w:eastAsia="zh-CN"/>
        </w:rPr>
        <w:t>比选人</w:t>
      </w:r>
      <w:r>
        <w:rPr>
          <w:color w:val="auto"/>
          <w:highlight w:val="none"/>
          <w:lang w:eastAsia="zh-CN"/>
        </w:rPr>
        <w:t>或者</w:t>
      </w:r>
      <w:r>
        <w:rPr>
          <w:rFonts w:hint="eastAsia"/>
          <w:color w:val="auto"/>
          <w:highlight w:val="none"/>
          <w:lang w:eastAsia="zh-CN"/>
        </w:rPr>
        <w:t>评审委员会</w:t>
      </w:r>
      <w:r>
        <w:rPr>
          <w:color w:val="auto"/>
          <w:highlight w:val="none"/>
          <w:lang w:eastAsia="zh-CN"/>
        </w:rPr>
        <w:t>成员行贿 谋取</w:t>
      </w:r>
      <w:r>
        <w:rPr>
          <w:rFonts w:hint="eastAsia"/>
          <w:color w:val="auto"/>
          <w:highlight w:val="none"/>
          <w:lang w:eastAsia="zh-CN"/>
        </w:rPr>
        <w:t>中选</w:t>
      </w:r>
      <w:r>
        <w:rPr>
          <w:color w:val="auto"/>
          <w:highlight w:val="none"/>
          <w:lang w:eastAsia="zh-CN"/>
        </w:rPr>
        <w:t>，不得以他人名义投标</w:t>
      </w:r>
      <w:r>
        <w:rPr>
          <w:rFonts w:hint="eastAsia"/>
          <w:color w:val="auto"/>
          <w:highlight w:val="none"/>
          <w:lang w:eastAsia="zh-CN"/>
        </w:rPr>
        <w:t>（应答）</w:t>
      </w:r>
      <w:r>
        <w:rPr>
          <w:color w:val="auto"/>
          <w:highlight w:val="none"/>
          <w:lang w:eastAsia="zh-CN"/>
        </w:rPr>
        <w:t>或者以其他方式弄虚作假骗取</w:t>
      </w:r>
      <w:r>
        <w:rPr>
          <w:rFonts w:hint="eastAsia"/>
          <w:color w:val="auto"/>
          <w:highlight w:val="none"/>
          <w:lang w:eastAsia="zh-CN"/>
        </w:rPr>
        <w:t>中选</w:t>
      </w:r>
      <w:r>
        <w:rPr>
          <w:color w:val="auto"/>
          <w:highlight w:val="none"/>
          <w:lang w:eastAsia="zh-CN"/>
        </w:rPr>
        <w:t>；</w:t>
      </w:r>
      <w:r>
        <w:rPr>
          <w:rFonts w:hint="eastAsia"/>
          <w:color w:val="auto"/>
          <w:highlight w:val="none"/>
          <w:lang w:eastAsia="zh-CN"/>
        </w:rPr>
        <w:t>应答人</w:t>
      </w:r>
      <w:r>
        <w:rPr>
          <w:color w:val="auto"/>
          <w:highlight w:val="none"/>
          <w:lang w:eastAsia="zh-CN"/>
        </w:rPr>
        <w:t>不得以任何方式干 扰、影响</w:t>
      </w:r>
      <w:r>
        <w:rPr>
          <w:rFonts w:hint="eastAsia"/>
          <w:color w:val="auto"/>
          <w:highlight w:val="none"/>
          <w:lang w:eastAsia="zh-CN"/>
        </w:rPr>
        <w:t>评审</w:t>
      </w:r>
      <w:r>
        <w:rPr>
          <w:color w:val="auto"/>
          <w:highlight w:val="none"/>
          <w:lang w:eastAsia="zh-CN"/>
        </w:rPr>
        <w:t>工作。</w:t>
      </w:r>
    </w:p>
    <w:p>
      <w:pPr>
        <w:spacing w:before="8" w:line="120" w:lineRule="exact"/>
        <w:ind w:firstLine="240"/>
        <w:rPr>
          <w:color w:val="auto"/>
          <w:sz w:val="12"/>
          <w:szCs w:val="12"/>
          <w:highlight w:val="none"/>
          <w:lang w:eastAsia="zh-CN"/>
        </w:rPr>
      </w:pPr>
    </w:p>
    <w:p>
      <w:pPr>
        <w:pStyle w:val="5"/>
        <w:spacing w:before="120"/>
        <w:ind w:firstLine="562"/>
        <w:rPr>
          <w:color w:val="auto"/>
          <w:highlight w:val="none"/>
          <w:lang w:eastAsia="zh-CN"/>
        </w:rPr>
      </w:pPr>
      <w:bookmarkStart w:id="98" w:name="_bookmark70"/>
      <w:bookmarkEnd w:id="98"/>
      <w:r>
        <w:rPr>
          <w:color w:val="auto"/>
          <w:highlight w:val="none"/>
          <w:lang w:eastAsia="zh-CN"/>
        </w:rPr>
        <w:t>8.3 对</w:t>
      </w:r>
      <w:r>
        <w:rPr>
          <w:rFonts w:hint="eastAsia"/>
          <w:color w:val="auto"/>
          <w:highlight w:val="none"/>
          <w:lang w:eastAsia="zh-CN"/>
        </w:rPr>
        <w:t>评审委员会</w:t>
      </w:r>
      <w:r>
        <w:rPr>
          <w:color w:val="auto"/>
          <w:highlight w:val="none"/>
          <w:lang w:eastAsia="zh-CN"/>
        </w:rPr>
        <w:t>成员的纪律要求</w:t>
      </w:r>
    </w:p>
    <w:p>
      <w:pPr>
        <w:ind w:firstLine="420"/>
        <w:rPr>
          <w:color w:val="auto"/>
          <w:highlight w:val="none"/>
          <w:lang w:eastAsia="zh-CN"/>
        </w:rPr>
      </w:pPr>
      <w:r>
        <w:rPr>
          <w:rFonts w:hint="eastAsia"/>
          <w:color w:val="auto"/>
          <w:highlight w:val="none"/>
          <w:lang w:eastAsia="zh-CN"/>
        </w:rPr>
        <w:t>评审委员会</w:t>
      </w:r>
      <w:r>
        <w:rPr>
          <w:color w:val="auto"/>
          <w:highlight w:val="none"/>
          <w:lang w:eastAsia="zh-CN"/>
        </w:rPr>
        <w:t>成员不得收受他人的财物或者其他好处，不得向他人透露对</w:t>
      </w:r>
      <w:r>
        <w:rPr>
          <w:rFonts w:hint="eastAsia"/>
          <w:color w:val="auto"/>
          <w:highlight w:val="none"/>
          <w:lang w:eastAsia="zh-CN"/>
        </w:rPr>
        <w:t>应答文件</w:t>
      </w:r>
      <w:r>
        <w:rPr>
          <w:color w:val="auto"/>
          <w:highlight w:val="none"/>
          <w:lang w:eastAsia="zh-CN"/>
        </w:rPr>
        <w:t>的评审和 比较、</w:t>
      </w:r>
      <w:r>
        <w:rPr>
          <w:rFonts w:hint="eastAsia"/>
          <w:color w:val="auto"/>
          <w:highlight w:val="none"/>
          <w:lang w:eastAsia="zh-CN"/>
        </w:rPr>
        <w:t>中选</w:t>
      </w:r>
      <w:r>
        <w:rPr>
          <w:color w:val="auto"/>
          <w:highlight w:val="none"/>
          <w:lang w:eastAsia="zh-CN"/>
        </w:rPr>
        <w:t>候选人的推荐情况以及</w:t>
      </w:r>
      <w:r>
        <w:rPr>
          <w:rFonts w:hint="eastAsia"/>
          <w:color w:val="auto"/>
          <w:highlight w:val="none"/>
          <w:lang w:eastAsia="zh-CN"/>
        </w:rPr>
        <w:t>评审</w:t>
      </w:r>
      <w:r>
        <w:rPr>
          <w:color w:val="auto"/>
          <w:highlight w:val="none"/>
          <w:lang w:eastAsia="zh-CN"/>
        </w:rPr>
        <w:t>有关的其他情况。在</w:t>
      </w:r>
      <w:r>
        <w:rPr>
          <w:rFonts w:hint="eastAsia"/>
          <w:color w:val="auto"/>
          <w:highlight w:val="none"/>
          <w:lang w:eastAsia="zh-CN"/>
        </w:rPr>
        <w:t>评审</w:t>
      </w:r>
      <w:r>
        <w:rPr>
          <w:color w:val="auto"/>
          <w:highlight w:val="none"/>
          <w:lang w:eastAsia="zh-CN"/>
        </w:rPr>
        <w:t>活动中，</w:t>
      </w:r>
      <w:r>
        <w:rPr>
          <w:rFonts w:hint="eastAsia"/>
          <w:color w:val="auto"/>
          <w:highlight w:val="none"/>
          <w:lang w:eastAsia="zh-CN"/>
        </w:rPr>
        <w:t>评审委员会</w:t>
      </w:r>
      <w:r>
        <w:rPr>
          <w:color w:val="auto"/>
          <w:highlight w:val="none"/>
          <w:lang w:eastAsia="zh-CN"/>
        </w:rPr>
        <w:t>成员应当 客观、公正地履行职责，遵守职业道德，不得擅离职守，影响</w:t>
      </w:r>
      <w:r>
        <w:rPr>
          <w:rFonts w:hint="eastAsia"/>
          <w:color w:val="auto"/>
          <w:highlight w:val="none"/>
          <w:lang w:eastAsia="zh-CN"/>
        </w:rPr>
        <w:t>评审</w:t>
      </w:r>
      <w:r>
        <w:rPr>
          <w:color w:val="auto"/>
          <w:highlight w:val="none"/>
          <w:lang w:eastAsia="zh-CN"/>
        </w:rPr>
        <w:t>程序正常进行，不得使用第三章“</w:t>
      </w:r>
      <w:r>
        <w:rPr>
          <w:rFonts w:hint="eastAsia"/>
          <w:color w:val="auto"/>
          <w:highlight w:val="none"/>
          <w:lang w:eastAsia="zh-CN"/>
        </w:rPr>
        <w:t>评审</w:t>
      </w:r>
      <w:r>
        <w:rPr>
          <w:color w:val="auto"/>
          <w:highlight w:val="none"/>
          <w:lang w:eastAsia="zh-CN"/>
        </w:rPr>
        <w:t>办法”没有规定的评审因素和标准进行</w:t>
      </w:r>
      <w:r>
        <w:rPr>
          <w:rFonts w:hint="eastAsia"/>
          <w:color w:val="auto"/>
          <w:highlight w:val="none"/>
          <w:lang w:eastAsia="zh-CN"/>
        </w:rPr>
        <w:t>评审</w:t>
      </w:r>
      <w:r>
        <w:rPr>
          <w:color w:val="auto"/>
          <w:highlight w:val="none"/>
          <w:lang w:eastAsia="zh-CN"/>
        </w:rPr>
        <w:t>。</w:t>
      </w:r>
    </w:p>
    <w:p>
      <w:pPr>
        <w:pStyle w:val="5"/>
        <w:spacing w:before="120"/>
        <w:ind w:firstLine="562"/>
        <w:rPr>
          <w:color w:val="auto"/>
          <w:highlight w:val="none"/>
          <w:lang w:eastAsia="zh-CN"/>
        </w:rPr>
      </w:pPr>
      <w:bookmarkStart w:id="99" w:name="_bookmark71"/>
      <w:bookmarkEnd w:id="99"/>
      <w:r>
        <w:rPr>
          <w:color w:val="auto"/>
          <w:highlight w:val="none"/>
          <w:lang w:eastAsia="zh-CN"/>
        </w:rPr>
        <w:t>8.4 对与</w:t>
      </w:r>
      <w:r>
        <w:rPr>
          <w:rFonts w:hint="eastAsia"/>
          <w:color w:val="auto"/>
          <w:highlight w:val="none"/>
          <w:lang w:eastAsia="zh-CN"/>
        </w:rPr>
        <w:t>评审</w:t>
      </w:r>
      <w:r>
        <w:rPr>
          <w:color w:val="auto"/>
          <w:highlight w:val="none"/>
          <w:lang w:eastAsia="zh-CN"/>
        </w:rPr>
        <w:t>活动有关的工作人员的纪律要求</w:t>
      </w:r>
    </w:p>
    <w:p>
      <w:pPr>
        <w:ind w:firstLine="420"/>
        <w:rPr>
          <w:color w:val="auto"/>
          <w:highlight w:val="none"/>
          <w:lang w:eastAsia="zh-CN"/>
        </w:rPr>
      </w:pPr>
      <w:r>
        <w:rPr>
          <w:color w:val="auto"/>
          <w:highlight w:val="none"/>
          <w:lang w:eastAsia="zh-CN"/>
        </w:rPr>
        <w:t>与</w:t>
      </w:r>
      <w:r>
        <w:rPr>
          <w:rFonts w:hint="eastAsia"/>
          <w:color w:val="auto"/>
          <w:highlight w:val="none"/>
          <w:lang w:eastAsia="zh-CN"/>
        </w:rPr>
        <w:t>评审</w:t>
      </w:r>
      <w:r>
        <w:rPr>
          <w:color w:val="auto"/>
          <w:highlight w:val="none"/>
          <w:lang w:eastAsia="zh-CN"/>
        </w:rPr>
        <w:t>活动有关的工作人员不得收受他人的财物或者其他好处，不得向他人透露对</w:t>
      </w:r>
      <w:r>
        <w:rPr>
          <w:rFonts w:hint="eastAsia"/>
          <w:color w:val="auto"/>
          <w:highlight w:val="none"/>
          <w:lang w:eastAsia="zh-CN"/>
        </w:rPr>
        <w:t>应答</w:t>
      </w:r>
      <w:r>
        <w:rPr>
          <w:color w:val="auto"/>
          <w:highlight w:val="none"/>
          <w:lang w:eastAsia="zh-CN"/>
        </w:rPr>
        <w:t>文 件的评审和比较、</w:t>
      </w:r>
      <w:r>
        <w:rPr>
          <w:rFonts w:hint="eastAsia"/>
          <w:color w:val="auto"/>
          <w:highlight w:val="none"/>
          <w:lang w:eastAsia="zh-CN"/>
        </w:rPr>
        <w:t>中选</w:t>
      </w:r>
      <w:r>
        <w:rPr>
          <w:color w:val="auto"/>
          <w:highlight w:val="none"/>
          <w:lang w:eastAsia="zh-CN"/>
        </w:rPr>
        <w:t>候选人的推荐情况以及</w:t>
      </w:r>
      <w:r>
        <w:rPr>
          <w:rFonts w:hint="eastAsia"/>
          <w:color w:val="auto"/>
          <w:highlight w:val="none"/>
          <w:lang w:eastAsia="zh-CN"/>
        </w:rPr>
        <w:t>评审</w:t>
      </w:r>
      <w:r>
        <w:rPr>
          <w:color w:val="auto"/>
          <w:highlight w:val="none"/>
          <w:lang w:eastAsia="zh-CN"/>
        </w:rPr>
        <w:t>有关的其他情况。在</w:t>
      </w:r>
      <w:r>
        <w:rPr>
          <w:rFonts w:hint="eastAsia"/>
          <w:color w:val="auto"/>
          <w:highlight w:val="none"/>
          <w:lang w:eastAsia="zh-CN"/>
        </w:rPr>
        <w:t>评审</w:t>
      </w:r>
      <w:r>
        <w:rPr>
          <w:color w:val="auto"/>
          <w:highlight w:val="none"/>
          <w:lang w:eastAsia="zh-CN"/>
        </w:rPr>
        <w:t>活动中，与</w:t>
      </w:r>
      <w:r>
        <w:rPr>
          <w:rFonts w:hint="eastAsia"/>
          <w:color w:val="auto"/>
          <w:highlight w:val="none"/>
          <w:lang w:eastAsia="zh-CN"/>
        </w:rPr>
        <w:t>评审</w:t>
      </w:r>
      <w:r>
        <w:rPr>
          <w:color w:val="auto"/>
          <w:highlight w:val="none"/>
          <w:lang w:eastAsia="zh-CN"/>
        </w:rPr>
        <w:t>活 动有关的工作人员不得擅离职守，影响</w:t>
      </w:r>
      <w:r>
        <w:rPr>
          <w:rFonts w:hint="eastAsia"/>
          <w:color w:val="auto"/>
          <w:highlight w:val="none"/>
          <w:lang w:eastAsia="zh-CN"/>
        </w:rPr>
        <w:t>评审</w:t>
      </w:r>
      <w:r>
        <w:rPr>
          <w:color w:val="auto"/>
          <w:highlight w:val="none"/>
          <w:lang w:eastAsia="zh-CN"/>
        </w:rPr>
        <w:t>程序正常进行。</w:t>
      </w:r>
    </w:p>
    <w:p>
      <w:pPr>
        <w:pStyle w:val="5"/>
        <w:spacing w:before="120"/>
        <w:ind w:firstLine="562"/>
        <w:rPr>
          <w:color w:val="auto"/>
          <w:highlight w:val="none"/>
          <w:lang w:eastAsia="zh-CN"/>
        </w:rPr>
      </w:pPr>
      <w:bookmarkStart w:id="100" w:name="_bookmark72"/>
      <w:bookmarkEnd w:id="100"/>
      <w:r>
        <w:rPr>
          <w:color w:val="auto"/>
          <w:highlight w:val="none"/>
          <w:lang w:eastAsia="zh-CN"/>
        </w:rPr>
        <w:t>8.5 投诉</w:t>
      </w:r>
    </w:p>
    <w:p>
      <w:pPr>
        <w:ind w:firstLine="420"/>
        <w:rPr>
          <w:color w:val="auto"/>
          <w:highlight w:val="none"/>
          <w:lang w:eastAsia="zh-CN"/>
        </w:rPr>
      </w:pPr>
      <w:r>
        <w:rPr>
          <w:color w:val="auto"/>
          <w:highlight w:val="none"/>
          <w:lang w:eastAsia="zh-CN"/>
        </w:rPr>
        <w:t xml:space="preserve">8.5.1 </w:t>
      </w:r>
      <w:r>
        <w:rPr>
          <w:rFonts w:hint="eastAsia"/>
          <w:color w:val="auto"/>
          <w:highlight w:val="none"/>
          <w:lang w:eastAsia="zh-CN"/>
        </w:rPr>
        <w:t>应答人</w:t>
      </w:r>
      <w:r>
        <w:rPr>
          <w:color w:val="auto"/>
          <w:highlight w:val="none"/>
          <w:lang w:eastAsia="zh-CN"/>
        </w:rPr>
        <w:t>或者其他利害关系人认为招标</w:t>
      </w:r>
      <w:r>
        <w:rPr>
          <w:rFonts w:hint="eastAsia"/>
          <w:color w:val="auto"/>
          <w:highlight w:val="none"/>
          <w:lang w:eastAsia="zh-CN"/>
        </w:rPr>
        <w:t>（比选）</w:t>
      </w:r>
      <w:r>
        <w:rPr>
          <w:color w:val="auto"/>
          <w:highlight w:val="none"/>
          <w:lang w:eastAsia="zh-CN"/>
        </w:rPr>
        <w:t>投标活动不符合法律、行政法规规定的，可以自知道或者应当知道之日起 10 日内向有关行政监督部门投诉。投诉应当有明确的请求和必要的证 明材料。</w:t>
      </w:r>
    </w:p>
    <w:p>
      <w:pPr>
        <w:ind w:firstLine="420"/>
        <w:rPr>
          <w:color w:val="auto"/>
          <w:highlight w:val="none"/>
          <w:lang w:eastAsia="zh-CN"/>
        </w:rPr>
      </w:pPr>
      <w:r>
        <w:rPr>
          <w:color w:val="auto"/>
          <w:highlight w:val="none"/>
          <w:lang w:eastAsia="zh-CN"/>
        </w:rPr>
        <w:t xml:space="preserve">8.5.2 </w:t>
      </w:r>
      <w:r>
        <w:rPr>
          <w:rFonts w:hint="eastAsia"/>
          <w:color w:val="auto"/>
          <w:highlight w:val="none"/>
          <w:lang w:eastAsia="zh-CN"/>
        </w:rPr>
        <w:t>应答人</w:t>
      </w:r>
      <w:r>
        <w:rPr>
          <w:color w:val="auto"/>
          <w:highlight w:val="none"/>
          <w:lang w:eastAsia="zh-CN"/>
        </w:rPr>
        <w:t>或者其他利害关系人对</w:t>
      </w:r>
      <w:r>
        <w:rPr>
          <w:rFonts w:hint="eastAsia"/>
          <w:color w:val="auto"/>
          <w:highlight w:val="none"/>
          <w:lang w:eastAsia="zh-CN"/>
        </w:rPr>
        <w:t>比选文件</w:t>
      </w:r>
      <w:r>
        <w:rPr>
          <w:color w:val="auto"/>
          <w:highlight w:val="none"/>
          <w:lang w:eastAsia="zh-CN"/>
        </w:rPr>
        <w:t>、</w:t>
      </w:r>
      <w:r>
        <w:rPr>
          <w:rFonts w:hint="eastAsia"/>
          <w:color w:val="auto"/>
          <w:highlight w:val="none"/>
          <w:lang w:eastAsia="zh-CN"/>
        </w:rPr>
        <w:t>比选</w:t>
      </w:r>
      <w:r>
        <w:rPr>
          <w:color w:val="auto"/>
          <w:highlight w:val="none"/>
          <w:lang w:eastAsia="zh-CN"/>
        </w:rPr>
        <w:t>和评</w:t>
      </w:r>
      <w:r>
        <w:rPr>
          <w:rFonts w:hint="eastAsia"/>
          <w:color w:val="auto"/>
          <w:highlight w:val="none"/>
          <w:lang w:eastAsia="zh-CN"/>
        </w:rPr>
        <w:t>审</w:t>
      </w:r>
      <w:r>
        <w:rPr>
          <w:color w:val="auto"/>
          <w:highlight w:val="none"/>
          <w:lang w:eastAsia="zh-CN"/>
        </w:rPr>
        <w:t>结果提出投诉的，应当按照</w:t>
      </w:r>
      <w:r>
        <w:rPr>
          <w:rFonts w:hint="eastAsia"/>
          <w:color w:val="auto"/>
          <w:highlight w:val="none"/>
          <w:lang w:eastAsia="zh-CN"/>
        </w:rPr>
        <w:t>应答人</w:t>
      </w:r>
      <w:r>
        <w:rPr>
          <w:color w:val="auto"/>
          <w:highlight w:val="none"/>
          <w:lang w:eastAsia="zh-CN"/>
        </w:rPr>
        <w:t>须知第 2.4 款、第 5.3 款和第 7.2 款的规定先向</w:t>
      </w:r>
      <w:r>
        <w:rPr>
          <w:rFonts w:hint="eastAsia"/>
          <w:color w:val="auto"/>
          <w:highlight w:val="none"/>
          <w:lang w:eastAsia="zh-CN"/>
        </w:rPr>
        <w:t>比选人</w:t>
      </w:r>
      <w:r>
        <w:rPr>
          <w:color w:val="auto"/>
          <w:highlight w:val="none"/>
          <w:lang w:eastAsia="zh-CN"/>
        </w:rPr>
        <w:t>提出异议。异议答复期间不计算在第 8.5.1项规定的期限内。</w:t>
      </w:r>
    </w:p>
    <w:p>
      <w:pPr>
        <w:pStyle w:val="4"/>
        <w:spacing w:before="72" w:after="72"/>
        <w:ind w:firstLine="643"/>
        <w:rPr>
          <w:color w:val="auto"/>
          <w:highlight w:val="none"/>
          <w:lang w:eastAsia="zh-CN"/>
        </w:rPr>
      </w:pPr>
      <w:bookmarkStart w:id="101" w:name="_bookmark74"/>
      <w:bookmarkEnd w:id="101"/>
      <w:bookmarkStart w:id="102" w:name="_bookmark73"/>
      <w:bookmarkEnd w:id="102"/>
      <w:bookmarkStart w:id="103" w:name="_Toc29522"/>
      <w:r>
        <w:rPr>
          <w:rFonts w:hint="eastAsia"/>
          <w:color w:val="auto"/>
          <w:highlight w:val="none"/>
          <w:lang w:eastAsia="zh-CN"/>
        </w:rPr>
        <w:t>9</w:t>
      </w:r>
      <w:r>
        <w:rPr>
          <w:color w:val="auto"/>
          <w:highlight w:val="none"/>
          <w:lang w:eastAsia="zh-CN"/>
        </w:rPr>
        <w:t>. 需要补充的其他内容</w:t>
      </w:r>
      <w:bookmarkEnd w:id="103"/>
    </w:p>
    <w:p>
      <w:pPr>
        <w:ind w:firstLine="420"/>
        <w:rPr>
          <w:color w:val="auto"/>
          <w:highlight w:val="none"/>
          <w:lang w:eastAsia="zh-CN"/>
        </w:rPr>
      </w:pPr>
      <w:r>
        <w:rPr>
          <w:color w:val="auto"/>
          <w:highlight w:val="none"/>
          <w:lang w:eastAsia="zh-CN"/>
        </w:rPr>
        <w:t>需要补充的其他内容：见</w:t>
      </w:r>
      <w:r>
        <w:rPr>
          <w:rFonts w:hint="eastAsia"/>
          <w:color w:val="auto"/>
          <w:highlight w:val="none"/>
          <w:lang w:eastAsia="zh-CN"/>
        </w:rPr>
        <w:t>应答人</w:t>
      </w:r>
      <w:r>
        <w:rPr>
          <w:color w:val="auto"/>
          <w:highlight w:val="none"/>
          <w:lang w:eastAsia="zh-CN"/>
        </w:rPr>
        <w:t>须知前附表。</w:t>
      </w:r>
    </w:p>
    <w:p>
      <w:pPr>
        <w:ind w:firstLine="420"/>
        <w:jc w:val="left"/>
        <w:rPr>
          <w:color w:val="auto"/>
          <w:highlight w:val="none"/>
          <w:lang w:eastAsia="zh-CN"/>
        </w:rPr>
        <w:sectPr>
          <w:footerReference r:id="rId9" w:type="default"/>
          <w:pgSz w:w="12240" w:h="15840"/>
          <w:pgMar w:top="1480" w:right="1680" w:bottom="1120" w:left="1700" w:header="0" w:footer="921" w:gutter="0"/>
          <w:pgNumType w:fmt="decimal"/>
          <w:cols w:space="720" w:num="1"/>
        </w:sectPr>
      </w:pPr>
    </w:p>
    <w:p>
      <w:pPr>
        <w:pStyle w:val="5"/>
        <w:spacing w:before="120" w:line="415" w:lineRule="exact"/>
        <w:ind w:firstLine="0" w:firstLineChars="0"/>
        <w:jc w:val="left"/>
        <w:rPr>
          <w:color w:val="auto"/>
          <w:highlight w:val="none"/>
          <w:lang w:eastAsia="zh-CN"/>
        </w:rPr>
      </w:pPr>
      <w:bookmarkStart w:id="104" w:name="_bookmark75"/>
      <w:bookmarkEnd w:id="104"/>
      <w:r>
        <w:rPr>
          <w:color w:val="auto"/>
          <w:highlight w:val="none"/>
          <w:lang w:eastAsia="zh-CN"/>
        </w:rPr>
        <w:t>附件一</w:t>
      </w:r>
      <w:r>
        <w:rPr>
          <w:color w:val="auto"/>
          <w:spacing w:val="-3"/>
          <w:highlight w:val="none"/>
          <w:lang w:eastAsia="zh-CN"/>
        </w:rPr>
        <w:t>：</w:t>
      </w:r>
      <w:r>
        <w:rPr>
          <w:rFonts w:hint="eastAsia"/>
          <w:color w:val="auto"/>
          <w:highlight w:val="none"/>
          <w:lang w:eastAsia="zh-CN"/>
        </w:rPr>
        <w:t>比选</w:t>
      </w:r>
      <w:r>
        <w:rPr>
          <w:color w:val="auto"/>
          <w:spacing w:val="-3"/>
          <w:highlight w:val="none"/>
          <w:lang w:eastAsia="zh-CN"/>
        </w:rPr>
        <w:t>记录</w:t>
      </w:r>
      <w:r>
        <w:rPr>
          <w:color w:val="auto"/>
          <w:highlight w:val="none"/>
          <w:lang w:eastAsia="zh-CN"/>
        </w:rPr>
        <w:t>表</w:t>
      </w:r>
    </w:p>
    <w:p>
      <w:pPr>
        <w:spacing w:line="140" w:lineRule="exact"/>
        <w:ind w:firstLine="280"/>
        <w:rPr>
          <w:color w:val="auto"/>
          <w:sz w:val="14"/>
          <w:szCs w:val="14"/>
          <w:highlight w:val="none"/>
          <w:lang w:eastAsia="zh-CN"/>
        </w:rPr>
      </w:pPr>
    </w:p>
    <w:p>
      <w:pPr>
        <w:pStyle w:val="32"/>
        <w:spacing w:before="120" w:after="120"/>
        <w:rPr>
          <w:color w:val="auto"/>
          <w:highlight w:val="none"/>
          <w:lang w:eastAsia="zh-CN"/>
        </w:rPr>
      </w:pPr>
      <w:r>
        <w:rPr>
          <w:rFonts w:hint="eastAsia"/>
          <w:color w:val="auto"/>
          <w:highlight w:val="none"/>
          <w:lang w:eastAsia="zh-CN"/>
        </w:rPr>
        <w:t>比选</w:t>
      </w:r>
      <w:r>
        <w:rPr>
          <w:color w:val="auto"/>
          <w:highlight w:val="none"/>
          <w:lang w:eastAsia="zh-CN"/>
        </w:rPr>
        <w:t>记录表</w:t>
      </w:r>
    </w:p>
    <w:p>
      <w:pPr>
        <w:ind w:firstLine="420"/>
        <w:jc w:val="right"/>
        <w:rPr>
          <w:color w:val="auto"/>
          <w:highlight w:val="none"/>
        </w:rPr>
      </w:pPr>
      <w:r>
        <w:rPr>
          <w:rFonts w:hint="eastAsia"/>
          <w:color w:val="auto"/>
          <w:highlight w:val="none"/>
        </w:rPr>
        <w:t>比选</w:t>
      </w:r>
      <w:r>
        <w:rPr>
          <w:color w:val="auto"/>
          <w:highlight w:val="none"/>
        </w:rPr>
        <w:t>时间：</w:t>
      </w:r>
      <w:r>
        <w:rPr>
          <w:color w:val="auto"/>
          <w:highlight w:val="none"/>
        </w:rPr>
        <w:tab/>
      </w:r>
      <w:r>
        <w:rPr>
          <w:color w:val="auto"/>
          <w:highlight w:val="none"/>
        </w:rPr>
        <w:t>年</w:t>
      </w:r>
      <w:r>
        <w:rPr>
          <w:color w:val="auto"/>
          <w:highlight w:val="none"/>
        </w:rPr>
        <w:tab/>
      </w:r>
      <w:r>
        <w:rPr>
          <w:color w:val="auto"/>
          <w:highlight w:val="none"/>
        </w:rPr>
        <w:t>月</w:t>
      </w:r>
      <w:r>
        <w:rPr>
          <w:color w:val="auto"/>
          <w:highlight w:val="none"/>
        </w:rPr>
        <w:tab/>
      </w:r>
      <w:r>
        <w:rPr>
          <w:color w:val="auto"/>
          <w:highlight w:val="none"/>
        </w:rPr>
        <w:t>日</w:t>
      </w:r>
      <w:r>
        <w:rPr>
          <w:color w:val="auto"/>
          <w:highlight w:val="none"/>
        </w:rPr>
        <w:tab/>
      </w:r>
      <w:r>
        <w:rPr>
          <w:color w:val="auto"/>
          <w:highlight w:val="none"/>
        </w:rPr>
        <w:t>时</w:t>
      </w:r>
      <w:r>
        <w:rPr>
          <w:color w:val="auto"/>
          <w:highlight w:val="none"/>
        </w:rPr>
        <w:tab/>
      </w:r>
      <w:r>
        <w:rPr>
          <w:color w:val="auto"/>
          <w:highlight w:val="none"/>
        </w:rPr>
        <w:t>分</w:t>
      </w:r>
    </w:p>
    <w:p>
      <w:pPr>
        <w:spacing w:before="7" w:line="140" w:lineRule="exact"/>
        <w:ind w:firstLine="280"/>
        <w:rPr>
          <w:color w:val="auto"/>
          <w:sz w:val="14"/>
          <w:szCs w:val="14"/>
          <w:highlight w:val="none"/>
        </w:rPr>
      </w:pPr>
    </w:p>
    <w:tbl>
      <w:tblPr>
        <w:tblStyle w:val="22"/>
        <w:tblW w:w="9246" w:type="dxa"/>
        <w:tblInd w:w="108" w:type="dxa"/>
        <w:tblLayout w:type="fixed"/>
        <w:tblCellMar>
          <w:top w:w="0" w:type="dxa"/>
          <w:left w:w="0" w:type="dxa"/>
          <w:bottom w:w="0" w:type="dxa"/>
          <w:right w:w="0" w:type="dxa"/>
        </w:tblCellMar>
      </w:tblPr>
      <w:tblGrid>
        <w:gridCol w:w="648"/>
        <w:gridCol w:w="1020"/>
        <w:gridCol w:w="1136"/>
        <w:gridCol w:w="810"/>
        <w:gridCol w:w="1883"/>
        <w:gridCol w:w="991"/>
        <w:gridCol w:w="852"/>
        <w:gridCol w:w="1906"/>
      </w:tblGrid>
      <w:tr>
        <w:tblPrEx>
          <w:tblCellMar>
            <w:top w:w="0" w:type="dxa"/>
            <w:left w:w="0" w:type="dxa"/>
            <w:bottom w:w="0" w:type="dxa"/>
            <w:right w:w="0"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序号</w:t>
            </w:r>
          </w:p>
        </w:tc>
        <w:tc>
          <w:tcPr>
            <w:tcW w:w="1020"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eastAsia="宋体"/>
                <w:color w:val="auto"/>
                <w:highlight w:val="none"/>
                <w:lang w:eastAsia="zh-CN"/>
              </w:rPr>
            </w:pPr>
            <w:r>
              <w:rPr>
                <w:rFonts w:hint="eastAsia"/>
                <w:color w:val="auto"/>
                <w:highlight w:val="none"/>
                <w:lang w:eastAsia="zh-CN"/>
              </w:rPr>
              <w:t>应答人</w:t>
            </w: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密封情况</w:t>
            </w:r>
          </w:p>
        </w:tc>
        <w:tc>
          <w:tcPr>
            <w:tcW w:w="81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应答</w:t>
            </w:r>
            <w:r>
              <w:rPr>
                <w:color w:val="auto"/>
                <w:highlight w:val="none"/>
              </w:rPr>
              <w:t>保证金</w:t>
            </w:r>
          </w:p>
        </w:tc>
        <w:tc>
          <w:tcPr>
            <w:tcW w:w="1883"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rPr>
              <w:t>应答</w:t>
            </w:r>
            <w:r>
              <w:rPr>
                <w:color w:val="auto"/>
                <w:highlight w:val="none"/>
              </w:rPr>
              <w:t>报价（万元）</w:t>
            </w: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lang w:eastAsia="zh-CN"/>
              </w:rPr>
            </w:pPr>
            <w:r>
              <w:rPr>
                <w:rFonts w:hint="eastAsia"/>
                <w:color w:val="auto"/>
                <w:highlight w:val="none"/>
                <w:lang w:eastAsia="zh-CN"/>
              </w:rPr>
              <w:t>服务期限</w:t>
            </w:r>
          </w:p>
        </w:tc>
        <w:tc>
          <w:tcPr>
            <w:tcW w:w="852"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备注</w:t>
            </w:r>
          </w:p>
        </w:tc>
        <w:tc>
          <w:tcPr>
            <w:tcW w:w="190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rFonts w:hint="eastAsia"/>
                <w:color w:val="auto"/>
                <w:highlight w:val="none"/>
                <w:lang w:eastAsia="zh-CN"/>
              </w:rPr>
              <w:t>应答人</w:t>
            </w:r>
            <w:r>
              <w:rPr>
                <w:color w:val="auto"/>
                <w:highlight w:val="none"/>
              </w:rPr>
              <w:t>代表签名</w:t>
            </w:r>
          </w:p>
        </w:tc>
      </w:tr>
      <w:tr>
        <w:tblPrEx>
          <w:tblCellMar>
            <w:top w:w="0" w:type="dxa"/>
            <w:left w:w="0" w:type="dxa"/>
            <w:bottom w:w="0" w:type="dxa"/>
            <w:right w:w="0"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883"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52"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90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r>
      <w:tr>
        <w:tblPrEx>
          <w:tblCellMar>
            <w:top w:w="0" w:type="dxa"/>
            <w:left w:w="0" w:type="dxa"/>
            <w:bottom w:w="0" w:type="dxa"/>
            <w:right w:w="0"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883"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52"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90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r>
      <w:tr>
        <w:tblPrEx>
          <w:tblCellMar>
            <w:top w:w="0" w:type="dxa"/>
            <w:left w:w="0" w:type="dxa"/>
            <w:bottom w:w="0" w:type="dxa"/>
            <w:right w:w="0"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883"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52"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90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r>
      <w:tr>
        <w:tblPrEx>
          <w:tblCellMar>
            <w:top w:w="0" w:type="dxa"/>
            <w:left w:w="0" w:type="dxa"/>
            <w:bottom w:w="0" w:type="dxa"/>
            <w:right w:w="0"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883"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52"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90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r>
      <w:tr>
        <w:tblPrEx>
          <w:tblCellMar>
            <w:top w:w="0" w:type="dxa"/>
            <w:left w:w="0" w:type="dxa"/>
            <w:bottom w:w="0" w:type="dxa"/>
            <w:right w:w="0"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883"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52"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90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r>
      <w:tr>
        <w:tblPrEx>
          <w:tblCellMar>
            <w:top w:w="0" w:type="dxa"/>
            <w:left w:w="0" w:type="dxa"/>
            <w:bottom w:w="0" w:type="dxa"/>
            <w:right w:w="0"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883"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52"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90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r>
      <w:tr>
        <w:tblPrEx>
          <w:tblCellMar>
            <w:top w:w="0" w:type="dxa"/>
            <w:left w:w="0" w:type="dxa"/>
            <w:bottom w:w="0" w:type="dxa"/>
            <w:right w:w="0"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883"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52"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90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r>
      <w:tr>
        <w:tblPrEx>
          <w:tblCellMar>
            <w:top w:w="0" w:type="dxa"/>
            <w:left w:w="0" w:type="dxa"/>
            <w:bottom w:w="0" w:type="dxa"/>
            <w:right w:w="0"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883"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52"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90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r>
      <w:tr>
        <w:tblPrEx>
          <w:tblCellMar>
            <w:top w:w="0" w:type="dxa"/>
            <w:left w:w="0" w:type="dxa"/>
            <w:bottom w:w="0" w:type="dxa"/>
            <w:right w:w="0"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883"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52"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90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r>
      <w:tr>
        <w:tblPrEx>
          <w:tblCellMar>
            <w:top w:w="0" w:type="dxa"/>
            <w:left w:w="0" w:type="dxa"/>
            <w:bottom w:w="0" w:type="dxa"/>
            <w:right w:w="0"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883"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52"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90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r>
      <w:tr>
        <w:tblPrEx>
          <w:tblCellMar>
            <w:top w:w="0" w:type="dxa"/>
            <w:left w:w="0" w:type="dxa"/>
            <w:bottom w:w="0" w:type="dxa"/>
            <w:right w:w="0"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883"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52"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90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r>
      <w:tr>
        <w:tblPrEx>
          <w:tblCellMar>
            <w:top w:w="0" w:type="dxa"/>
            <w:left w:w="0" w:type="dxa"/>
            <w:bottom w:w="0" w:type="dxa"/>
            <w:right w:w="0"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883"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52"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90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r>
      <w:tr>
        <w:tblPrEx>
          <w:tblCellMar>
            <w:top w:w="0" w:type="dxa"/>
            <w:left w:w="0" w:type="dxa"/>
            <w:bottom w:w="0" w:type="dxa"/>
            <w:right w:w="0" w:type="dxa"/>
          </w:tblCellMar>
        </w:tblPrEx>
        <w:trPr>
          <w:trHeight w:val="340" w:hRule="atLeast"/>
        </w:trPr>
        <w:tc>
          <w:tcPr>
            <w:tcW w:w="648"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02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883"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991"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852"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c>
          <w:tcPr>
            <w:tcW w:w="190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r>
      <w:tr>
        <w:tblPrEx>
          <w:tblCellMar>
            <w:top w:w="0" w:type="dxa"/>
            <w:left w:w="0" w:type="dxa"/>
            <w:bottom w:w="0" w:type="dxa"/>
            <w:right w:w="0" w:type="dxa"/>
          </w:tblCellMar>
        </w:tblPrEx>
        <w:trPr>
          <w:trHeight w:val="511" w:hRule="exact"/>
        </w:trPr>
        <w:tc>
          <w:tcPr>
            <w:tcW w:w="2804" w:type="dxa"/>
            <w:gridSpan w:val="3"/>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最高限价：</w:t>
            </w:r>
          </w:p>
        </w:tc>
        <w:tc>
          <w:tcPr>
            <w:tcW w:w="6442" w:type="dxa"/>
            <w:gridSpan w:val="5"/>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p>
        </w:tc>
      </w:tr>
    </w:tbl>
    <w:p>
      <w:pPr>
        <w:ind w:firstLine="420"/>
        <w:rPr>
          <w:color w:val="auto"/>
          <w:highlight w:val="none"/>
          <w:u w:val="single"/>
          <w:lang w:eastAsia="zh-CN"/>
        </w:rPr>
      </w:pPr>
      <w:r>
        <w:rPr>
          <w:rFonts w:hint="eastAsia"/>
          <w:color w:val="auto"/>
          <w:highlight w:val="none"/>
          <w:lang w:eastAsia="zh-CN"/>
        </w:rPr>
        <w:t>比选人</w:t>
      </w:r>
      <w:r>
        <w:rPr>
          <w:color w:val="auto"/>
          <w:highlight w:val="none"/>
          <w:lang w:eastAsia="zh-CN"/>
        </w:rPr>
        <w:t>代表：</w:t>
      </w:r>
      <w:r>
        <w:rPr>
          <w:color w:val="auto"/>
          <w:highlight w:val="none"/>
          <w:u w:val="single"/>
          <w:lang w:eastAsia="zh-CN"/>
        </w:rPr>
        <w:tab/>
      </w:r>
      <w:r>
        <w:rPr>
          <w:color w:val="auto"/>
          <w:highlight w:val="none"/>
          <w:u w:val="single"/>
          <w:lang w:eastAsia="zh-CN"/>
        </w:rPr>
        <w:tab/>
      </w:r>
      <w:r>
        <w:rPr>
          <w:color w:val="auto"/>
          <w:highlight w:val="none"/>
          <w:lang w:eastAsia="zh-CN"/>
        </w:rPr>
        <w:t>记录人：</w:t>
      </w:r>
      <w:r>
        <w:rPr>
          <w:color w:val="auto"/>
          <w:highlight w:val="none"/>
          <w:u w:val="single"/>
          <w:lang w:eastAsia="zh-CN"/>
        </w:rPr>
        <w:tab/>
      </w:r>
      <w:r>
        <w:rPr>
          <w:color w:val="auto"/>
          <w:highlight w:val="none"/>
          <w:u w:val="single"/>
          <w:lang w:eastAsia="zh-CN"/>
        </w:rPr>
        <w:tab/>
      </w:r>
      <w:r>
        <w:rPr>
          <w:color w:val="auto"/>
          <w:highlight w:val="none"/>
          <w:lang w:eastAsia="zh-CN"/>
        </w:rPr>
        <w:t xml:space="preserve">监标人： </w:t>
      </w:r>
      <w:r>
        <w:rPr>
          <w:color w:val="auto"/>
          <w:highlight w:val="none"/>
          <w:u w:val="single"/>
          <w:lang w:eastAsia="zh-CN"/>
        </w:rPr>
        <w:tab/>
      </w:r>
    </w:p>
    <w:p>
      <w:pPr>
        <w:ind w:firstLine="420"/>
        <w:rPr>
          <w:color w:val="auto"/>
          <w:highlight w:val="none"/>
          <w:lang w:eastAsia="zh-CN"/>
        </w:rPr>
      </w:pPr>
    </w:p>
    <w:p>
      <w:pPr>
        <w:ind w:firstLine="420"/>
        <w:jc w:val="right"/>
        <w:rPr>
          <w:color w:val="auto"/>
          <w:highlight w:val="none"/>
          <w:lang w:eastAsia="zh-CN"/>
        </w:rPr>
      </w:pPr>
      <w:r>
        <w:rPr>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年</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月</w:t>
      </w:r>
      <w:r>
        <w:rPr>
          <w:color w:val="auto"/>
          <w:highlight w:val="none"/>
          <w:u w:val="single"/>
          <w:lang w:eastAsia="zh-CN"/>
        </w:rPr>
        <w:tab/>
      </w:r>
      <w:r>
        <w:rPr>
          <w:color w:val="auto"/>
          <w:highlight w:val="none"/>
          <w:lang w:eastAsia="zh-CN"/>
        </w:rPr>
        <w:t>日</w:t>
      </w:r>
    </w:p>
    <w:p>
      <w:pPr>
        <w:spacing w:line="335" w:lineRule="exact"/>
        <w:ind w:firstLine="420"/>
        <w:jc w:val="right"/>
        <w:rPr>
          <w:color w:val="auto"/>
          <w:highlight w:val="none"/>
          <w:lang w:eastAsia="zh-CN"/>
        </w:rPr>
        <w:sectPr>
          <w:pgSz w:w="12240" w:h="15840"/>
          <w:pgMar w:top="1380" w:right="1680" w:bottom="1120" w:left="1580" w:header="0" w:footer="921" w:gutter="0"/>
          <w:pgNumType w:fmt="decimal"/>
          <w:cols w:space="720" w:num="1"/>
        </w:sectPr>
      </w:pPr>
    </w:p>
    <w:p>
      <w:pPr>
        <w:pStyle w:val="5"/>
        <w:spacing w:before="120" w:line="415" w:lineRule="exact"/>
        <w:ind w:firstLine="0" w:firstLineChars="0"/>
        <w:jc w:val="left"/>
        <w:rPr>
          <w:color w:val="auto"/>
          <w:highlight w:val="none"/>
          <w:lang w:eastAsia="zh-CN"/>
        </w:rPr>
      </w:pPr>
      <w:bookmarkStart w:id="105" w:name="_bookmark76"/>
      <w:bookmarkEnd w:id="105"/>
      <w:r>
        <w:rPr>
          <w:color w:val="auto"/>
          <w:highlight w:val="none"/>
          <w:lang w:eastAsia="zh-CN"/>
        </w:rPr>
        <w:t>附件二</w:t>
      </w:r>
      <w:r>
        <w:rPr>
          <w:color w:val="auto"/>
          <w:spacing w:val="-3"/>
          <w:highlight w:val="none"/>
          <w:lang w:eastAsia="zh-CN"/>
        </w:rPr>
        <w:t>：</w:t>
      </w:r>
      <w:r>
        <w:rPr>
          <w:color w:val="auto"/>
          <w:highlight w:val="none"/>
          <w:lang w:eastAsia="zh-CN"/>
        </w:rPr>
        <w:t>问题</w:t>
      </w:r>
      <w:r>
        <w:rPr>
          <w:color w:val="auto"/>
          <w:spacing w:val="-3"/>
          <w:highlight w:val="none"/>
          <w:lang w:eastAsia="zh-CN"/>
        </w:rPr>
        <w:t>澄清</w:t>
      </w:r>
      <w:r>
        <w:rPr>
          <w:color w:val="auto"/>
          <w:highlight w:val="none"/>
          <w:lang w:eastAsia="zh-CN"/>
        </w:rPr>
        <w:t>通知</w:t>
      </w:r>
    </w:p>
    <w:p>
      <w:pPr>
        <w:spacing w:before="9" w:line="170" w:lineRule="exact"/>
        <w:ind w:firstLine="340"/>
        <w:rPr>
          <w:color w:val="auto"/>
          <w:sz w:val="17"/>
          <w:szCs w:val="17"/>
          <w:highlight w:val="none"/>
          <w:lang w:eastAsia="zh-CN"/>
        </w:rPr>
      </w:pPr>
    </w:p>
    <w:p>
      <w:pPr>
        <w:pStyle w:val="32"/>
        <w:spacing w:before="120" w:after="120"/>
        <w:rPr>
          <w:color w:val="auto"/>
          <w:highlight w:val="none"/>
          <w:lang w:eastAsia="zh-CN"/>
        </w:rPr>
      </w:pPr>
      <w:r>
        <w:rPr>
          <w:color w:val="auto"/>
          <w:highlight w:val="none"/>
          <w:lang w:eastAsia="zh-CN"/>
        </w:rPr>
        <w:t>问题澄清通知</w:t>
      </w:r>
    </w:p>
    <w:p>
      <w:pPr>
        <w:ind w:firstLine="0" w:firstLineChars="0"/>
        <w:jc w:val="center"/>
        <w:rPr>
          <w:color w:val="auto"/>
          <w:highlight w:val="none"/>
          <w:lang w:eastAsia="zh-CN"/>
        </w:rPr>
      </w:pPr>
      <w:r>
        <w:rPr>
          <w:color w:val="auto"/>
          <w:highlight w:val="none"/>
          <w:lang w:eastAsia="zh-CN"/>
        </w:rPr>
        <w:t>（编号：</w:t>
      </w:r>
      <w:r>
        <w:rPr>
          <w:color w:val="auto"/>
          <w:highlight w:val="none"/>
          <w:u w:val="single"/>
          <w:lang w:eastAsia="zh-CN"/>
        </w:rPr>
        <w:tab/>
      </w:r>
      <w:r>
        <w:rPr>
          <w:color w:val="auto"/>
          <w:highlight w:val="none"/>
          <w:lang w:eastAsia="zh-CN"/>
        </w:rPr>
        <w:t>）</w:t>
      </w:r>
    </w:p>
    <w:p>
      <w:pPr>
        <w:ind w:firstLine="0" w:firstLineChars="0"/>
        <w:jc w:val="center"/>
        <w:rPr>
          <w:color w:val="auto"/>
          <w:highlight w:val="none"/>
          <w:lang w:eastAsia="zh-CN"/>
        </w:rPr>
      </w:pPr>
    </w:p>
    <w:p>
      <w:pPr>
        <w:ind w:firstLine="0" w:firstLineChars="0"/>
        <w:rPr>
          <w:color w:val="auto"/>
          <w:highlight w:val="none"/>
          <w:lang w:eastAsia="zh-CN"/>
        </w:rPr>
      </w:pPr>
      <w:r>
        <w:rPr>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w:t>
      </w:r>
      <w:r>
        <w:rPr>
          <w:rFonts w:hint="eastAsia"/>
          <w:color w:val="auto"/>
          <w:highlight w:val="none"/>
          <w:lang w:eastAsia="zh-CN"/>
        </w:rPr>
        <w:t>应答人</w:t>
      </w:r>
      <w:r>
        <w:rPr>
          <w:color w:val="auto"/>
          <w:highlight w:val="none"/>
          <w:lang w:eastAsia="zh-CN"/>
        </w:rPr>
        <w:t>名称）：</w:t>
      </w:r>
    </w:p>
    <w:p>
      <w:pPr>
        <w:ind w:firstLine="420"/>
        <w:rPr>
          <w:color w:val="auto"/>
          <w:highlight w:val="none"/>
          <w:lang w:eastAsia="zh-CN"/>
        </w:rPr>
      </w:pPr>
      <w:r>
        <w:rPr>
          <w:rFonts w:hint="eastAsia"/>
          <w:color w:val="auto"/>
          <w:highlight w:val="none"/>
          <w:lang w:eastAsia="zh-CN"/>
        </w:rPr>
        <w:t>评审委员会</w:t>
      </w:r>
      <w:r>
        <w:rPr>
          <w:color w:val="auto"/>
          <w:highlight w:val="none"/>
          <w:lang w:eastAsia="zh-CN"/>
        </w:rPr>
        <w:t>对你方的</w:t>
      </w:r>
      <w:r>
        <w:rPr>
          <w:rFonts w:hint="eastAsia"/>
          <w:color w:val="auto"/>
          <w:highlight w:val="none"/>
          <w:lang w:eastAsia="zh-CN"/>
        </w:rPr>
        <w:t>应答文件</w:t>
      </w:r>
      <w:r>
        <w:rPr>
          <w:color w:val="auto"/>
          <w:highlight w:val="none"/>
          <w:lang w:eastAsia="zh-CN"/>
        </w:rPr>
        <w:t>进行了仔细的审查，现需你方对下列问题以书面形式予以澄清、说明或补正：</w:t>
      </w:r>
    </w:p>
    <w:p>
      <w:pPr>
        <w:ind w:firstLine="420"/>
        <w:rPr>
          <w:color w:val="auto"/>
          <w:highlight w:val="none"/>
          <w:lang w:eastAsia="zh-CN"/>
        </w:rPr>
      </w:pPr>
      <w:r>
        <w:rPr>
          <w:color w:val="auto"/>
          <w:highlight w:val="none"/>
          <w:lang w:eastAsia="zh-CN"/>
        </w:rPr>
        <w:t>1.</w:t>
      </w:r>
    </w:p>
    <w:p>
      <w:pPr>
        <w:ind w:firstLine="420"/>
        <w:rPr>
          <w:color w:val="auto"/>
          <w:highlight w:val="none"/>
          <w:lang w:eastAsia="zh-CN"/>
        </w:rPr>
      </w:pPr>
      <w:r>
        <w:rPr>
          <w:color w:val="auto"/>
          <w:highlight w:val="none"/>
          <w:lang w:eastAsia="zh-CN"/>
        </w:rPr>
        <w:t>2.</w:t>
      </w:r>
    </w:p>
    <w:p>
      <w:pPr>
        <w:ind w:firstLine="420"/>
        <w:rPr>
          <w:color w:val="auto"/>
          <w:highlight w:val="none"/>
          <w:lang w:eastAsia="zh-CN"/>
        </w:rPr>
      </w:pPr>
      <w:r>
        <w:rPr>
          <w:color w:val="auto"/>
          <w:highlight w:val="none"/>
          <w:lang w:eastAsia="zh-CN"/>
        </w:rPr>
        <w:t>......</w:t>
      </w:r>
    </w:p>
    <w:p>
      <w:pPr>
        <w:ind w:firstLine="420"/>
        <w:rPr>
          <w:color w:val="auto"/>
          <w:highlight w:val="none"/>
          <w:lang w:eastAsia="zh-CN"/>
        </w:rPr>
      </w:pPr>
    </w:p>
    <w:p>
      <w:pPr>
        <w:ind w:firstLine="420"/>
        <w:rPr>
          <w:color w:val="auto"/>
          <w:highlight w:val="none"/>
          <w:lang w:eastAsia="zh-CN"/>
        </w:rPr>
      </w:pPr>
      <w:r>
        <w:rPr>
          <w:color w:val="auto"/>
          <w:highlight w:val="none"/>
          <w:lang w:eastAsia="zh-CN"/>
        </w:rPr>
        <w:t>请将上述问题的澄清、说明或补正于</w:t>
      </w:r>
      <w:r>
        <w:rPr>
          <w:color w:val="auto"/>
          <w:highlight w:val="none"/>
          <w:u w:val="single"/>
          <w:lang w:eastAsia="zh-CN"/>
        </w:rPr>
        <w:tab/>
      </w:r>
      <w:r>
        <w:rPr>
          <w:color w:val="auto"/>
          <w:highlight w:val="none"/>
          <w:lang w:eastAsia="zh-CN"/>
        </w:rPr>
        <w:t>年</w:t>
      </w:r>
      <w:r>
        <w:rPr>
          <w:color w:val="auto"/>
          <w:highlight w:val="none"/>
          <w:u w:val="single"/>
          <w:lang w:eastAsia="zh-CN"/>
        </w:rPr>
        <w:tab/>
      </w:r>
      <w:r>
        <w:rPr>
          <w:color w:val="auto"/>
          <w:highlight w:val="none"/>
          <w:lang w:eastAsia="zh-CN"/>
        </w:rPr>
        <w:t>月</w:t>
      </w:r>
      <w:r>
        <w:rPr>
          <w:color w:val="auto"/>
          <w:highlight w:val="none"/>
          <w:u w:val="single"/>
          <w:lang w:eastAsia="zh-CN"/>
        </w:rPr>
        <w:tab/>
      </w:r>
      <w:r>
        <w:rPr>
          <w:color w:val="auto"/>
          <w:highlight w:val="none"/>
          <w:lang w:eastAsia="zh-CN"/>
        </w:rPr>
        <w:t>日</w:t>
      </w:r>
      <w:r>
        <w:rPr>
          <w:color w:val="auto"/>
          <w:highlight w:val="none"/>
          <w:u w:val="single"/>
          <w:lang w:eastAsia="zh-CN"/>
        </w:rPr>
        <w:tab/>
      </w:r>
      <w:r>
        <w:rPr>
          <w:color w:val="auto"/>
          <w:highlight w:val="none"/>
          <w:lang w:eastAsia="zh-CN"/>
        </w:rPr>
        <w:t>时前递交至</w:t>
      </w:r>
      <w:r>
        <w:rPr>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（详细地址）或传真至</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（传真号码）。采用传真方式的，应在</w:t>
      </w:r>
      <w:r>
        <w:rPr>
          <w:color w:val="auto"/>
          <w:highlight w:val="none"/>
          <w:u w:val="single"/>
          <w:lang w:eastAsia="zh-CN"/>
        </w:rPr>
        <w:tab/>
      </w:r>
      <w:r>
        <w:rPr>
          <w:color w:val="auto"/>
          <w:highlight w:val="none"/>
          <w:lang w:eastAsia="zh-CN"/>
        </w:rPr>
        <w:t>年</w:t>
      </w:r>
      <w:r>
        <w:rPr>
          <w:color w:val="auto"/>
          <w:highlight w:val="none"/>
          <w:u w:val="single"/>
          <w:lang w:eastAsia="zh-CN"/>
        </w:rPr>
        <w:tab/>
      </w:r>
      <w:r>
        <w:rPr>
          <w:color w:val="auto"/>
          <w:highlight w:val="none"/>
          <w:lang w:eastAsia="zh-CN"/>
        </w:rPr>
        <w:t>月</w:t>
      </w:r>
      <w:r>
        <w:rPr>
          <w:rFonts w:hint="eastAsia"/>
          <w:color w:val="auto"/>
          <w:highlight w:val="none"/>
          <w:u w:val="single"/>
          <w:lang w:eastAsia="zh-CN"/>
        </w:rPr>
        <w:t xml:space="preserve">         </w:t>
      </w:r>
      <w:r>
        <w:rPr>
          <w:color w:val="auto"/>
          <w:highlight w:val="none"/>
          <w:lang w:eastAsia="zh-CN"/>
        </w:rPr>
        <w:t>日</w:t>
      </w:r>
      <w:r>
        <w:rPr>
          <w:rFonts w:hint="eastAsia"/>
          <w:color w:val="auto"/>
          <w:highlight w:val="none"/>
          <w:u w:val="single"/>
          <w:lang w:eastAsia="zh-CN"/>
        </w:rPr>
        <w:t xml:space="preserve">        </w:t>
      </w:r>
      <w:r>
        <w:rPr>
          <w:rFonts w:hint="eastAsia"/>
          <w:color w:val="auto"/>
          <w:highlight w:val="none"/>
          <w:lang w:eastAsia="zh-CN"/>
        </w:rPr>
        <w:t xml:space="preserve"> </w:t>
      </w:r>
      <w:r>
        <w:rPr>
          <w:color w:val="auto"/>
          <w:highlight w:val="none"/>
          <w:lang w:eastAsia="zh-CN"/>
        </w:rPr>
        <w:t>时前将原件递交至</w:t>
      </w:r>
      <w:r>
        <w:rPr>
          <w:color w:val="auto"/>
          <w:highlight w:val="none"/>
          <w:u w:val="single"/>
          <w:lang w:eastAsia="zh-CN"/>
        </w:rPr>
        <w:tab/>
      </w:r>
      <w:r>
        <w:rPr>
          <w:color w:val="auto"/>
          <w:highlight w:val="none"/>
          <w:lang w:eastAsia="zh-CN"/>
        </w:rPr>
        <w:t>（详细地址）。</w:t>
      </w:r>
    </w:p>
    <w:p>
      <w:pPr>
        <w:ind w:firstLine="420"/>
        <w:rPr>
          <w:color w:val="auto"/>
          <w:highlight w:val="none"/>
          <w:lang w:eastAsia="zh-CN"/>
        </w:rPr>
      </w:pPr>
    </w:p>
    <w:p>
      <w:pPr>
        <w:ind w:firstLine="2318" w:firstLineChars="1104"/>
        <w:rPr>
          <w:color w:val="auto"/>
          <w:highlight w:val="none"/>
          <w:lang w:eastAsia="zh-CN"/>
        </w:rPr>
      </w:pPr>
      <w:r>
        <w:rPr>
          <w:rFonts w:hint="eastAsia"/>
          <w:color w:val="auto"/>
          <w:highlight w:val="none"/>
          <w:lang w:eastAsia="zh-CN"/>
        </w:rPr>
        <w:t>评审委员会</w:t>
      </w:r>
      <w:r>
        <w:rPr>
          <w:color w:val="auto"/>
          <w:highlight w:val="none"/>
          <w:lang w:eastAsia="zh-CN"/>
        </w:rPr>
        <w:t>授权的</w:t>
      </w:r>
      <w:r>
        <w:rPr>
          <w:rFonts w:hint="eastAsia"/>
          <w:color w:val="auto"/>
          <w:highlight w:val="none"/>
          <w:lang w:eastAsia="zh-CN"/>
        </w:rPr>
        <w:t>比选人</w:t>
      </w:r>
      <w:r>
        <w:rPr>
          <w:color w:val="auto"/>
          <w:highlight w:val="none"/>
          <w:lang w:eastAsia="zh-CN"/>
        </w:rPr>
        <w:t>或招标代理机构：</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（签字或盖章）</w:t>
      </w:r>
    </w:p>
    <w:p>
      <w:pPr>
        <w:ind w:firstLine="2318" w:firstLineChars="1104"/>
        <w:rPr>
          <w:color w:val="auto"/>
          <w:highlight w:val="none"/>
          <w:lang w:eastAsia="zh-CN"/>
        </w:rPr>
      </w:pPr>
    </w:p>
    <w:p>
      <w:pPr>
        <w:ind w:firstLine="2318" w:firstLineChars="1104"/>
        <w:jc w:val="center"/>
        <w:rPr>
          <w:color w:val="auto"/>
          <w:highlight w:val="none"/>
          <w:lang w:eastAsia="zh-CN"/>
        </w:rPr>
      </w:pPr>
      <w:r>
        <w:rPr>
          <w:color w:val="auto"/>
          <w:highlight w:val="none"/>
          <w:u w:val="single"/>
          <w:lang w:eastAsia="zh-CN"/>
        </w:rPr>
        <w:t xml:space="preserve"> </w:t>
      </w:r>
      <w:r>
        <w:rPr>
          <w:rFonts w:hint="eastAsia"/>
          <w:color w:val="auto"/>
          <w:highlight w:val="none"/>
          <w:u w:val="single"/>
          <w:lang w:eastAsia="zh-CN"/>
        </w:rPr>
        <w:t xml:space="preserve">       </w:t>
      </w:r>
      <w:r>
        <w:rPr>
          <w:color w:val="auto"/>
          <w:highlight w:val="none"/>
          <w:u w:val="single"/>
          <w:lang w:eastAsia="zh-CN"/>
        </w:rPr>
        <w:tab/>
      </w:r>
      <w:r>
        <w:rPr>
          <w:color w:val="auto"/>
          <w:highlight w:val="none"/>
          <w:lang w:eastAsia="zh-CN"/>
        </w:rPr>
        <w:t>年</w:t>
      </w:r>
      <w:r>
        <w:rPr>
          <w:color w:val="auto"/>
          <w:highlight w:val="none"/>
          <w:u w:val="single"/>
          <w:lang w:eastAsia="zh-CN"/>
        </w:rPr>
        <w:tab/>
      </w:r>
      <w:r>
        <w:rPr>
          <w:color w:val="auto"/>
          <w:highlight w:val="none"/>
          <w:lang w:eastAsia="zh-CN"/>
        </w:rPr>
        <w:t>月</w:t>
      </w:r>
      <w:r>
        <w:rPr>
          <w:color w:val="auto"/>
          <w:highlight w:val="none"/>
          <w:u w:val="single"/>
          <w:lang w:eastAsia="zh-CN"/>
        </w:rPr>
        <w:tab/>
      </w:r>
      <w:r>
        <w:rPr>
          <w:color w:val="auto"/>
          <w:highlight w:val="none"/>
          <w:lang w:eastAsia="zh-CN"/>
        </w:rPr>
        <w:t>日</w:t>
      </w:r>
      <w:r>
        <w:rPr>
          <w:rFonts w:hint="eastAsia"/>
          <w:color w:val="auto"/>
          <w:highlight w:val="none"/>
          <w:lang w:eastAsia="zh-CN"/>
        </w:rPr>
        <w:t xml:space="preserve">                </w:t>
      </w:r>
    </w:p>
    <w:p>
      <w:pPr>
        <w:ind w:firstLine="2318" w:firstLineChars="1104"/>
        <w:jc w:val="right"/>
        <w:rPr>
          <w:color w:val="auto"/>
          <w:highlight w:val="none"/>
          <w:lang w:eastAsia="zh-CN"/>
        </w:rPr>
        <w:sectPr>
          <w:pgSz w:w="12240" w:h="15840"/>
          <w:pgMar w:top="1380" w:right="1680" w:bottom="1120" w:left="1700" w:header="0" w:footer="921" w:gutter="0"/>
          <w:pgNumType w:fmt="decimal"/>
          <w:cols w:space="720" w:num="1"/>
        </w:sectPr>
      </w:pPr>
    </w:p>
    <w:p>
      <w:pPr>
        <w:pStyle w:val="5"/>
        <w:spacing w:before="120" w:line="415" w:lineRule="exact"/>
        <w:ind w:firstLine="0" w:firstLineChars="0"/>
        <w:jc w:val="left"/>
        <w:rPr>
          <w:color w:val="auto"/>
          <w:highlight w:val="none"/>
          <w:lang w:eastAsia="zh-CN"/>
        </w:rPr>
      </w:pPr>
      <w:bookmarkStart w:id="106" w:name="_bookmark77"/>
      <w:bookmarkEnd w:id="106"/>
      <w:r>
        <w:rPr>
          <w:color w:val="auto"/>
          <w:highlight w:val="none"/>
          <w:lang w:eastAsia="zh-CN"/>
        </w:rPr>
        <w:t>附件三</w:t>
      </w:r>
      <w:r>
        <w:rPr>
          <w:color w:val="auto"/>
          <w:spacing w:val="-3"/>
          <w:highlight w:val="none"/>
          <w:lang w:eastAsia="zh-CN"/>
        </w:rPr>
        <w:t>：</w:t>
      </w:r>
      <w:r>
        <w:rPr>
          <w:color w:val="auto"/>
          <w:highlight w:val="none"/>
          <w:lang w:eastAsia="zh-CN"/>
        </w:rPr>
        <w:t>问题</w:t>
      </w:r>
      <w:r>
        <w:rPr>
          <w:color w:val="auto"/>
          <w:spacing w:val="-3"/>
          <w:highlight w:val="none"/>
          <w:lang w:eastAsia="zh-CN"/>
        </w:rPr>
        <w:t>的澄</w:t>
      </w:r>
      <w:r>
        <w:rPr>
          <w:color w:val="auto"/>
          <w:highlight w:val="none"/>
          <w:lang w:eastAsia="zh-CN"/>
        </w:rPr>
        <w:t>清</w:t>
      </w:r>
    </w:p>
    <w:p>
      <w:pPr>
        <w:spacing w:before="7" w:line="100" w:lineRule="exact"/>
        <w:ind w:firstLine="200"/>
        <w:rPr>
          <w:color w:val="auto"/>
          <w:sz w:val="10"/>
          <w:szCs w:val="10"/>
          <w:highlight w:val="none"/>
          <w:lang w:eastAsia="zh-CN"/>
        </w:rPr>
      </w:pPr>
    </w:p>
    <w:p>
      <w:pPr>
        <w:pStyle w:val="32"/>
        <w:spacing w:before="120" w:after="120"/>
        <w:rPr>
          <w:color w:val="auto"/>
          <w:highlight w:val="none"/>
          <w:lang w:eastAsia="zh-CN"/>
        </w:rPr>
      </w:pPr>
      <w:r>
        <w:rPr>
          <w:color w:val="auto"/>
          <w:highlight w:val="none"/>
          <w:lang w:eastAsia="zh-CN"/>
        </w:rPr>
        <w:t>问题的澄清</w:t>
      </w:r>
    </w:p>
    <w:p>
      <w:pPr>
        <w:ind w:firstLine="0" w:firstLineChars="0"/>
        <w:jc w:val="center"/>
        <w:rPr>
          <w:color w:val="auto"/>
          <w:highlight w:val="none"/>
          <w:lang w:eastAsia="zh-CN"/>
        </w:rPr>
      </w:pPr>
      <w:r>
        <w:rPr>
          <w:color w:val="auto"/>
          <w:highlight w:val="none"/>
          <w:lang w:eastAsia="zh-CN"/>
        </w:rPr>
        <w:t>（编号：</w:t>
      </w:r>
      <w:r>
        <w:rPr>
          <w:color w:val="auto"/>
          <w:highlight w:val="none"/>
          <w:u w:val="single"/>
          <w:lang w:eastAsia="zh-CN"/>
        </w:rPr>
        <w:tab/>
      </w:r>
      <w:r>
        <w:rPr>
          <w:color w:val="auto"/>
          <w:highlight w:val="none"/>
          <w:lang w:eastAsia="zh-CN"/>
        </w:rPr>
        <w:t>）</w:t>
      </w:r>
    </w:p>
    <w:p>
      <w:pPr>
        <w:ind w:firstLine="0" w:firstLineChars="0"/>
        <w:rPr>
          <w:color w:val="auto"/>
          <w:highlight w:val="none"/>
          <w:lang w:eastAsia="zh-CN"/>
        </w:rPr>
      </w:pPr>
      <w:r>
        <w:rPr>
          <w:rFonts w:hint="eastAsia"/>
          <w:color w:val="auto"/>
          <w:highlight w:val="none"/>
          <w:lang w:eastAsia="zh-CN"/>
        </w:rPr>
        <w:t>评审委员会</w:t>
      </w:r>
      <w:r>
        <w:rPr>
          <w:color w:val="auto"/>
          <w:highlight w:val="none"/>
          <w:lang w:eastAsia="zh-CN"/>
        </w:rPr>
        <w:t>：</w:t>
      </w:r>
    </w:p>
    <w:p>
      <w:pPr>
        <w:ind w:firstLine="420"/>
        <w:rPr>
          <w:color w:val="auto"/>
          <w:highlight w:val="none"/>
          <w:lang w:eastAsia="zh-CN"/>
        </w:rPr>
      </w:pPr>
      <w:r>
        <w:rPr>
          <w:color w:val="auto"/>
          <w:highlight w:val="none"/>
          <w:lang w:eastAsia="zh-CN"/>
        </w:rPr>
        <w:t>问题澄清通知（编号：</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）已收悉，现澄清、说明或补正如下：</w:t>
      </w:r>
    </w:p>
    <w:p>
      <w:pPr>
        <w:ind w:firstLine="420"/>
        <w:rPr>
          <w:color w:val="auto"/>
          <w:highlight w:val="none"/>
          <w:lang w:eastAsia="zh-CN"/>
        </w:rPr>
      </w:pPr>
      <w:r>
        <w:rPr>
          <w:color w:val="auto"/>
          <w:highlight w:val="none"/>
          <w:lang w:eastAsia="zh-CN"/>
        </w:rPr>
        <w:t>1.</w:t>
      </w:r>
    </w:p>
    <w:p>
      <w:pPr>
        <w:ind w:firstLine="420"/>
        <w:rPr>
          <w:color w:val="auto"/>
          <w:highlight w:val="none"/>
          <w:lang w:eastAsia="zh-CN"/>
        </w:rPr>
      </w:pPr>
      <w:r>
        <w:rPr>
          <w:color w:val="auto"/>
          <w:highlight w:val="none"/>
          <w:lang w:eastAsia="zh-CN"/>
        </w:rPr>
        <w:t>2.</w:t>
      </w:r>
    </w:p>
    <w:p>
      <w:pPr>
        <w:ind w:firstLine="420"/>
        <w:rPr>
          <w:color w:val="auto"/>
          <w:highlight w:val="none"/>
          <w:lang w:eastAsia="zh-CN"/>
        </w:rPr>
      </w:pPr>
      <w:r>
        <w:rPr>
          <w:color w:val="auto"/>
          <w:highlight w:val="none"/>
          <w:lang w:eastAsia="zh-CN"/>
        </w:rPr>
        <w:t>.....</w:t>
      </w:r>
    </w:p>
    <w:p>
      <w:pPr>
        <w:ind w:firstLine="420"/>
        <w:rPr>
          <w:color w:val="auto"/>
          <w:highlight w:val="none"/>
          <w:lang w:eastAsia="zh-CN"/>
        </w:rPr>
      </w:pPr>
    </w:p>
    <w:p>
      <w:pPr>
        <w:ind w:firstLine="420"/>
        <w:rPr>
          <w:color w:val="auto"/>
          <w:highlight w:val="none"/>
          <w:lang w:eastAsia="zh-CN"/>
        </w:rPr>
      </w:pPr>
      <w:r>
        <w:rPr>
          <w:color w:val="auto"/>
          <w:highlight w:val="none"/>
          <w:lang w:eastAsia="zh-CN"/>
        </w:rPr>
        <w:t>上述问题澄清、说明或补正，不改变我方</w:t>
      </w:r>
      <w:r>
        <w:rPr>
          <w:rFonts w:hint="eastAsia"/>
          <w:color w:val="auto"/>
          <w:highlight w:val="none"/>
          <w:lang w:eastAsia="zh-CN"/>
        </w:rPr>
        <w:t>应答文件</w:t>
      </w:r>
      <w:r>
        <w:rPr>
          <w:color w:val="auto"/>
          <w:highlight w:val="none"/>
          <w:lang w:eastAsia="zh-CN"/>
        </w:rPr>
        <w:t>的实质性内容，构成我方</w:t>
      </w:r>
      <w:r>
        <w:rPr>
          <w:rFonts w:hint="eastAsia"/>
          <w:color w:val="auto"/>
          <w:highlight w:val="none"/>
          <w:lang w:eastAsia="zh-CN"/>
        </w:rPr>
        <w:t>应答文件</w:t>
      </w:r>
      <w:r>
        <w:rPr>
          <w:color w:val="auto"/>
          <w:highlight w:val="none"/>
          <w:lang w:eastAsia="zh-CN"/>
        </w:rPr>
        <w:t>的组 成部分。</w:t>
      </w:r>
    </w:p>
    <w:p>
      <w:pPr>
        <w:ind w:firstLine="420"/>
        <w:rPr>
          <w:color w:val="auto"/>
          <w:highlight w:val="none"/>
          <w:lang w:eastAsia="zh-CN"/>
        </w:rPr>
      </w:pPr>
    </w:p>
    <w:p>
      <w:pPr>
        <w:ind w:firstLine="420"/>
        <w:rPr>
          <w:color w:val="auto"/>
          <w:highlight w:val="none"/>
          <w:lang w:eastAsia="zh-CN"/>
        </w:rPr>
      </w:pPr>
    </w:p>
    <w:p>
      <w:pPr>
        <w:ind w:firstLine="2520" w:firstLineChars="1200"/>
        <w:rPr>
          <w:color w:val="auto"/>
          <w:highlight w:val="none"/>
          <w:lang w:eastAsia="zh-CN"/>
        </w:rPr>
      </w:pPr>
      <w:r>
        <w:rPr>
          <w:rFonts w:hint="eastAsia"/>
          <w:color w:val="auto"/>
          <w:highlight w:val="none"/>
          <w:lang w:eastAsia="zh-CN"/>
        </w:rPr>
        <w:t>应答人</w:t>
      </w:r>
      <w:r>
        <w:rPr>
          <w:color w:val="auto"/>
          <w:highlight w:val="none"/>
          <w:lang w:eastAsia="zh-CN"/>
        </w:rPr>
        <w:t>：</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（盖单位章）</w:t>
      </w:r>
    </w:p>
    <w:p>
      <w:pPr>
        <w:ind w:firstLine="2520" w:firstLineChars="1200"/>
        <w:rPr>
          <w:color w:val="auto"/>
          <w:highlight w:val="none"/>
          <w:lang w:eastAsia="zh-CN"/>
        </w:rPr>
      </w:pPr>
      <w:r>
        <w:rPr>
          <w:color w:val="auto"/>
          <w:highlight w:val="none"/>
          <w:lang w:eastAsia="zh-CN"/>
        </w:rPr>
        <w:t>法定代表人（单位负责人）或其委托代理人：</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（签字）</w:t>
      </w:r>
    </w:p>
    <w:p>
      <w:pPr>
        <w:ind w:firstLine="2520" w:firstLineChars="1200"/>
        <w:rPr>
          <w:color w:val="auto"/>
          <w:highlight w:val="none"/>
          <w:lang w:eastAsia="zh-CN"/>
        </w:rPr>
      </w:pPr>
      <w:r>
        <w:rPr>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年</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月</w:t>
      </w:r>
      <w:r>
        <w:rPr>
          <w:color w:val="auto"/>
          <w:highlight w:val="none"/>
          <w:u w:val="single"/>
          <w:lang w:eastAsia="zh-CN"/>
        </w:rPr>
        <w:tab/>
      </w:r>
      <w:r>
        <w:rPr>
          <w:color w:val="auto"/>
          <w:highlight w:val="none"/>
          <w:lang w:eastAsia="zh-CN"/>
        </w:rPr>
        <w:t>日</w:t>
      </w:r>
    </w:p>
    <w:p>
      <w:pPr>
        <w:spacing w:line="335" w:lineRule="exact"/>
        <w:ind w:firstLine="420"/>
        <w:jc w:val="left"/>
        <w:rPr>
          <w:color w:val="auto"/>
          <w:highlight w:val="none"/>
          <w:lang w:eastAsia="zh-CN"/>
        </w:rPr>
        <w:sectPr>
          <w:pgSz w:w="12240" w:h="15840"/>
          <w:pgMar w:top="1380" w:right="1680" w:bottom="1120" w:left="1700" w:header="0" w:footer="921" w:gutter="0"/>
          <w:pgNumType w:fmt="decimal"/>
          <w:cols w:space="720" w:num="1"/>
        </w:sectPr>
      </w:pPr>
    </w:p>
    <w:p>
      <w:pPr>
        <w:pStyle w:val="5"/>
        <w:spacing w:before="120" w:line="415" w:lineRule="exact"/>
        <w:ind w:firstLine="0" w:firstLineChars="0"/>
        <w:jc w:val="left"/>
        <w:rPr>
          <w:color w:val="auto"/>
          <w:highlight w:val="none"/>
          <w:lang w:eastAsia="zh-CN"/>
        </w:rPr>
      </w:pPr>
      <w:bookmarkStart w:id="107" w:name="_bookmark78"/>
      <w:bookmarkEnd w:id="107"/>
      <w:r>
        <w:rPr>
          <w:color w:val="auto"/>
          <w:highlight w:val="none"/>
          <w:lang w:eastAsia="zh-CN"/>
        </w:rPr>
        <w:t>附件四</w:t>
      </w:r>
      <w:r>
        <w:rPr>
          <w:color w:val="auto"/>
          <w:spacing w:val="-3"/>
          <w:highlight w:val="none"/>
          <w:lang w:eastAsia="zh-CN"/>
        </w:rPr>
        <w:t>：</w:t>
      </w:r>
      <w:r>
        <w:rPr>
          <w:rFonts w:hint="eastAsia"/>
          <w:color w:val="auto"/>
          <w:highlight w:val="none"/>
          <w:lang w:eastAsia="zh-CN"/>
        </w:rPr>
        <w:t>中选</w:t>
      </w:r>
      <w:r>
        <w:rPr>
          <w:color w:val="auto"/>
          <w:spacing w:val="-3"/>
          <w:highlight w:val="none"/>
          <w:lang w:eastAsia="zh-CN"/>
        </w:rPr>
        <w:t>通知</w:t>
      </w:r>
      <w:r>
        <w:rPr>
          <w:color w:val="auto"/>
          <w:highlight w:val="none"/>
          <w:lang w:eastAsia="zh-CN"/>
        </w:rPr>
        <w:t>书</w:t>
      </w:r>
    </w:p>
    <w:p>
      <w:pPr>
        <w:pStyle w:val="32"/>
        <w:spacing w:before="120" w:after="120"/>
        <w:rPr>
          <w:color w:val="auto"/>
          <w:highlight w:val="none"/>
          <w:lang w:eastAsia="zh-CN"/>
        </w:rPr>
      </w:pPr>
      <w:r>
        <w:rPr>
          <w:rFonts w:hint="eastAsia"/>
          <w:color w:val="auto"/>
          <w:highlight w:val="none"/>
          <w:lang w:eastAsia="zh-CN"/>
        </w:rPr>
        <w:t>中选</w:t>
      </w:r>
      <w:r>
        <w:rPr>
          <w:color w:val="auto"/>
          <w:highlight w:val="none"/>
          <w:lang w:eastAsia="zh-CN"/>
        </w:rPr>
        <w:t>通知书</w:t>
      </w:r>
    </w:p>
    <w:p>
      <w:pPr>
        <w:ind w:firstLine="0" w:firstLineChars="0"/>
        <w:rPr>
          <w:color w:val="auto"/>
          <w:highlight w:val="none"/>
          <w:lang w:eastAsia="zh-CN"/>
        </w:rPr>
      </w:pPr>
      <w:r>
        <w:rPr>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w:t>
      </w:r>
      <w:r>
        <w:rPr>
          <w:rFonts w:hint="eastAsia"/>
          <w:color w:val="auto"/>
          <w:highlight w:val="none"/>
          <w:lang w:eastAsia="zh-CN"/>
        </w:rPr>
        <w:t>中选人</w:t>
      </w:r>
      <w:r>
        <w:rPr>
          <w:color w:val="auto"/>
          <w:highlight w:val="none"/>
          <w:lang w:eastAsia="zh-CN"/>
        </w:rPr>
        <w:t>名称）：</w:t>
      </w:r>
    </w:p>
    <w:p>
      <w:pPr>
        <w:ind w:firstLine="420"/>
        <w:rPr>
          <w:color w:val="auto"/>
          <w:highlight w:val="none"/>
          <w:lang w:eastAsia="zh-CN"/>
        </w:rPr>
      </w:pPr>
      <w:r>
        <w:rPr>
          <w:color w:val="auto"/>
          <w:highlight w:val="none"/>
          <w:lang w:eastAsia="zh-CN"/>
        </w:rPr>
        <w:t>你方于</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w:t>
      </w:r>
      <w:r>
        <w:rPr>
          <w:rFonts w:hint="eastAsia"/>
          <w:color w:val="auto"/>
          <w:highlight w:val="none"/>
          <w:lang w:eastAsia="zh-CN"/>
        </w:rPr>
        <w:t>应答</w:t>
      </w:r>
      <w:r>
        <w:rPr>
          <w:color w:val="auto"/>
          <w:highlight w:val="none"/>
          <w:lang w:eastAsia="zh-CN"/>
        </w:rPr>
        <w:t>日期）所递交的</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（项目名称）的</w:t>
      </w:r>
      <w:r>
        <w:rPr>
          <w:rFonts w:hint="eastAsia"/>
          <w:color w:val="auto"/>
          <w:highlight w:val="none"/>
          <w:lang w:eastAsia="zh-CN"/>
        </w:rPr>
        <w:t>应答文件</w:t>
      </w:r>
      <w:r>
        <w:rPr>
          <w:color w:val="auto"/>
          <w:highlight w:val="none"/>
          <w:lang w:eastAsia="zh-CN"/>
        </w:rPr>
        <w:t>已被我方接受，被确定为</w:t>
      </w:r>
      <w:r>
        <w:rPr>
          <w:rFonts w:hint="eastAsia"/>
          <w:color w:val="auto"/>
          <w:highlight w:val="none"/>
          <w:lang w:eastAsia="zh-CN"/>
        </w:rPr>
        <w:t>中选人</w:t>
      </w:r>
      <w:r>
        <w:rPr>
          <w:color w:val="auto"/>
          <w:highlight w:val="none"/>
          <w:lang w:eastAsia="zh-CN"/>
        </w:rPr>
        <w:t>。</w:t>
      </w:r>
    </w:p>
    <w:p>
      <w:pPr>
        <w:ind w:firstLine="420"/>
        <w:rPr>
          <w:color w:val="auto"/>
          <w:highlight w:val="none"/>
          <w:lang w:eastAsia="zh-CN"/>
        </w:rPr>
      </w:pPr>
      <w:r>
        <w:rPr>
          <w:rFonts w:hint="eastAsia"/>
          <w:color w:val="auto"/>
          <w:highlight w:val="none"/>
          <w:lang w:eastAsia="zh-CN"/>
        </w:rPr>
        <w:t>中选</w:t>
      </w:r>
      <w:r>
        <w:rPr>
          <w:color w:val="auto"/>
          <w:highlight w:val="none"/>
          <w:lang w:eastAsia="zh-CN"/>
        </w:rPr>
        <w:t>价</w:t>
      </w:r>
      <w:r>
        <w:rPr>
          <w:rFonts w:hint="eastAsia"/>
          <w:color w:val="auto"/>
          <w:highlight w:val="none"/>
          <w:lang w:eastAsia="zh-CN"/>
        </w:rPr>
        <w:t>：</w:t>
      </w:r>
      <w:r>
        <w:rPr>
          <w:rFonts w:hint="eastAsia"/>
          <w:color w:val="auto"/>
          <w:highlight w:val="none"/>
          <w:u w:val="single"/>
          <w:lang w:eastAsia="zh-CN"/>
        </w:rPr>
        <w:t xml:space="preserve">           </w:t>
      </w:r>
      <w:r>
        <w:rPr>
          <w:color w:val="auto"/>
          <w:highlight w:val="none"/>
          <w:lang w:eastAsia="zh-CN"/>
        </w:rPr>
        <w:t>元。</w:t>
      </w:r>
    </w:p>
    <w:p>
      <w:pPr>
        <w:ind w:firstLine="420"/>
        <w:rPr>
          <w:color w:val="auto"/>
          <w:highlight w:val="none"/>
          <w:lang w:eastAsia="zh-CN"/>
        </w:rPr>
      </w:pPr>
      <w:r>
        <w:rPr>
          <w:color w:val="auto"/>
          <w:highlight w:val="none"/>
          <w:lang w:eastAsia="zh-CN"/>
        </w:rPr>
        <w:t>请你方在接到本通知书后的</w:t>
      </w:r>
      <w:r>
        <w:rPr>
          <w:color w:val="auto"/>
          <w:highlight w:val="none"/>
          <w:u w:val="single"/>
          <w:lang w:eastAsia="zh-CN"/>
        </w:rPr>
        <w:tab/>
      </w:r>
      <w:r>
        <w:rPr>
          <w:color w:val="auto"/>
          <w:highlight w:val="none"/>
          <w:lang w:eastAsia="zh-CN"/>
        </w:rPr>
        <w:t>日内到</w:t>
      </w:r>
      <w:r>
        <w:rPr>
          <w:rFonts w:hint="eastAsia"/>
          <w:color w:val="auto"/>
          <w:highlight w:val="none"/>
          <w:u w:val="single"/>
          <w:lang w:eastAsia="zh-CN"/>
        </w:rPr>
        <w:t xml:space="preserve">                     </w:t>
      </w:r>
      <w:r>
        <w:rPr>
          <w:color w:val="auto"/>
          <w:highlight w:val="none"/>
          <w:lang w:eastAsia="zh-CN"/>
        </w:rPr>
        <w:t>（指定地点）与我方签订设备采购合同，并按</w:t>
      </w:r>
      <w:r>
        <w:rPr>
          <w:rFonts w:hint="eastAsia"/>
          <w:color w:val="auto"/>
          <w:highlight w:val="none"/>
          <w:lang w:eastAsia="zh-CN"/>
        </w:rPr>
        <w:t>比选文件</w:t>
      </w:r>
      <w:r>
        <w:rPr>
          <w:color w:val="auto"/>
          <w:highlight w:val="none"/>
          <w:lang w:eastAsia="zh-CN"/>
        </w:rPr>
        <w:t>第二章</w:t>
      </w:r>
      <w:r>
        <w:rPr>
          <w:rFonts w:hint="eastAsia"/>
          <w:color w:val="auto"/>
          <w:highlight w:val="none"/>
          <w:lang w:eastAsia="zh-CN"/>
        </w:rPr>
        <w:t>“应答人</w:t>
      </w:r>
      <w:r>
        <w:rPr>
          <w:color w:val="auto"/>
          <w:highlight w:val="none"/>
          <w:lang w:eastAsia="zh-CN"/>
        </w:rPr>
        <w:t>须知</w:t>
      </w:r>
      <w:r>
        <w:rPr>
          <w:rFonts w:hint="eastAsia"/>
          <w:color w:val="auto"/>
          <w:highlight w:val="none"/>
          <w:lang w:eastAsia="zh-CN"/>
        </w:rPr>
        <w:t>”</w:t>
      </w:r>
      <w:r>
        <w:rPr>
          <w:color w:val="auto"/>
          <w:highlight w:val="none"/>
          <w:lang w:eastAsia="zh-CN"/>
        </w:rPr>
        <w:t>第 7.6 款规定向我方提交履约保证金。</w:t>
      </w:r>
    </w:p>
    <w:p>
      <w:pPr>
        <w:ind w:firstLine="420"/>
        <w:rPr>
          <w:color w:val="auto"/>
          <w:highlight w:val="none"/>
          <w:lang w:eastAsia="zh-CN"/>
        </w:rPr>
      </w:pPr>
      <w:r>
        <w:rPr>
          <w:color w:val="auto"/>
          <w:highlight w:val="none"/>
          <w:lang w:eastAsia="zh-CN"/>
        </w:rPr>
        <w:t>特此通知。</w:t>
      </w:r>
    </w:p>
    <w:p>
      <w:pPr>
        <w:ind w:firstLine="420"/>
        <w:rPr>
          <w:color w:val="auto"/>
          <w:highlight w:val="none"/>
          <w:lang w:eastAsia="zh-CN"/>
        </w:rPr>
      </w:pPr>
    </w:p>
    <w:p>
      <w:pPr>
        <w:ind w:firstLine="3780" w:firstLineChars="1800"/>
        <w:rPr>
          <w:color w:val="auto"/>
          <w:highlight w:val="none"/>
          <w:lang w:eastAsia="zh-CN"/>
        </w:rPr>
      </w:pPr>
      <w:r>
        <w:rPr>
          <w:rFonts w:hint="eastAsia"/>
          <w:color w:val="auto"/>
          <w:highlight w:val="none"/>
          <w:lang w:eastAsia="zh-CN"/>
        </w:rPr>
        <w:t>比选人</w:t>
      </w:r>
      <w:r>
        <w:rPr>
          <w:color w:val="auto"/>
          <w:highlight w:val="none"/>
          <w:lang w:eastAsia="zh-CN"/>
        </w:rPr>
        <w:t>：</w:t>
      </w:r>
      <w:r>
        <w:rPr>
          <w:rFonts w:hint="eastAsia"/>
          <w:color w:val="auto"/>
          <w:highlight w:val="none"/>
          <w:u w:val="single"/>
          <w:lang w:eastAsia="zh-CN"/>
        </w:rPr>
        <w:t xml:space="preserve">                                                        </w:t>
      </w:r>
      <w:r>
        <w:rPr>
          <w:color w:val="auto"/>
          <w:highlight w:val="none"/>
          <w:lang w:eastAsia="zh-CN"/>
        </w:rPr>
        <w:t>（盖单位章）</w:t>
      </w:r>
    </w:p>
    <w:p>
      <w:pPr>
        <w:ind w:firstLine="3780" w:firstLineChars="1800"/>
        <w:rPr>
          <w:color w:val="auto"/>
          <w:highlight w:val="none"/>
          <w:lang w:eastAsia="zh-CN"/>
        </w:rPr>
      </w:pPr>
      <w:r>
        <w:rPr>
          <w:color w:val="auto"/>
          <w:highlight w:val="none"/>
          <w:lang w:eastAsia="zh-CN"/>
        </w:rPr>
        <w:t>法定代表人（单位负责人）：</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（签字）</w:t>
      </w:r>
    </w:p>
    <w:p>
      <w:pPr>
        <w:ind w:firstLine="3780" w:firstLineChars="1800"/>
        <w:rPr>
          <w:color w:val="auto"/>
          <w:highlight w:val="none"/>
          <w:lang w:eastAsia="zh-CN"/>
        </w:rPr>
      </w:pPr>
      <w:r>
        <w:rPr>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年</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月</w:t>
      </w:r>
      <w:r>
        <w:rPr>
          <w:rFonts w:hint="eastAsia"/>
          <w:color w:val="auto"/>
          <w:highlight w:val="none"/>
          <w:u w:val="single"/>
          <w:lang w:eastAsia="zh-CN"/>
        </w:rPr>
        <w:t xml:space="preserve">          </w:t>
      </w:r>
      <w:r>
        <w:rPr>
          <w:color w:val="auto"/>
          <w:highlight w:val="none"/>
          <w:lang w:eastAsia="zh-CN"/>
        </w:rPr>
        <w:t>日</w:t>
      </w:r>
    </w:p>
    <w:p>
      <w:pPr>
        <w:spacing w:line="335" w:lineRule="exact"/>
        <w:ind w:firstLine="420"/>
        <w:jc w:val="left"/>
        <w:rPr>
          <w:color w:val="auto"/>
          <w:highlight w:val="none"/>
          <w:lang w:eastAsia="zh-CN"/>
        </w:rPr>
        <w:sectPr>
          <w:pgSz w:w="12240" w:h="15840"/>
          <w:pgMar w:top="1380" w:right="1680" w:bottom="1120" w:left="1700" w:header="0" w:footer="921" w:gutter="0"/>
          <w:pgNumType w:fmt="decimal"/>
          <w:cols w:space="720" w:num="1"/>
        </w:sectPr>
      </w:pPr>
    </w:p>
    <w:p>
      <w:pPr>
        <w:pStyle w:val="5"/>
        <w:spacing w:before="120" w:line="415" w:lineRule="exact"/>
        <w:ind w:firstLine="0" w:firstLineChars="0"/>
        <w:jc w:val="left"/>
        <w:rPr>
          <w:color w:val="auto"/>
          <w:highlight w:val="none"/>
          <w:lang w:eastAsia="zh-CN"/>
        </w:rPr>
      </w:pPr>
      <w:bookmarkStart w:id="108" w:name="_bookmark79"/>
      <w:bookmarkEnd w:id="108"/>
      <w:r>
        <w:rPr>
          <w:color w:val="auto"/>
          <w:highlight w:val="none"/>
          <w:lang w:eastAsia="zh-CN"/>
        </w:rPr>
        <w:t>附件五</w:t>
      </w:r>
      <w:r>
        <w:rPr>
          <w:color w:val="auto"/>
          <w:spacing w:val="-3"/>
          <w:highlight w:val="none"/>
          <w:lang w:eastAsia="zh-CN"/>
        </w:rPr>
        <w:t>：</w:t>
      </w:r>
      <w:r>
        <w:rPr>
          <w:rFonts w:hint="eastAsia"/>
          <w:color w:val="auto"/>
          <w:highlight w:val="none"/>
          <w:lang w:eastAsia="zh-CN"/>
        </w:rPr>
        <w:t>中选</w:t>
      </w:r>
      <w:r>
        <w:rPr>
          <w:color w:val="auto"/>
          <w:spacing w:val="-3"/>
          <w:highlight w:val="none"/>
          <w:lang w:eastAsia="zh-CN"/>
        </w:rPr>
        <w:t>结果</w:t>
      </w:r>
      <w:r>
        <w:rPr>
          <w:color w:val="auto"/>
          <w:highlight w:val="none"/>
          <w:lang w:eastAsia="zh-CN"/>
        </w:rPr>
        <w:t>通知书</w:t>
      </w:r>
    </w:p>
    <w:p>
      <w:pPr>
        <w:pStyle w:val="32"/>
        <w:spacing w:before="120" w:after="120"/>
        <w:rPr>
          <w:color w:val="auto"/>
          <w:highlight w:val="none"/>
          <w:lang w:eastAsia="zh-CN"/>
        </w:rPr>
      </w:pPr>
      <w:r>
        <w:rPr>
          <w:rFonts w:hint="eastAsia"/>
          <w:color w:val="auto"/>
          <w:highlight w:val="none"/>
          <w:lang w:eastAsia="zh-CN"/>
        </w:rPr>
        <w:t>中选</w:t>
      </w:r>
      <w:r>
        <w:rPr>
          <w:color w:val="auto"/>
          <w:highlight w:val="none"/>
          <w:lang w:eastAsia="zh-CN"/>
        </w:rPr>
        <w:t>结果通</w:t>
      </w:r>
      <w:r>
        <w:rPr>
          <w:rStyle w:val="36"/>
          <w:b/>
          <w:color w:val="auto"/>
          <w:highlight w:val="none"/>
          <w:lang w:eastAsia="zh-CN"/>
        </w:rPr>
        <w:t>知</w:t>
      </w:r>
      <w:r>
        <w:rPr>
          <w:color w:val="auto"/>
          <w:highlight w:val="none"/>
          <w:lang w:eastAsia="zh-CN"/>
        </w:rPr>
        <w:t>书</w:t>
      </w:r>
    </w:p>
    <w:p>
      <w:pPr>
        <w:ind w:firstLine="0" w:firstLineChars="0"/>
        <w:rPr>
          <w:color w:val="auto"/>
          <w:highlight w:val="none"/>
          <w:lang w:eastAsia="zh-CN"/>
        </w:rPr>
      </w:pPr>
      <w:r>
        <w:rPr>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（未</w:t>
      </w:r>
      <w:r>
        <w:rPr>
          <w:rFonts w:hint="eastAsia"/>
          <w:color w:val="auto"/>
          <w:highlight w:val="none"/>
          <w:lang w:eastAsia="zh-CN"/>
        </w:rPr>
        <w:t>中选人</w:t>
      </w:r>
      <w:r>
        <w:rPr>
          <w:color w:val="auto"/>
          <w:highlight w:val="none"/>
          <w:lang w:eastAsia="zh-CN"/>
        </w:rPr>
        <w:t>名称）：</w:t>
      </w:r>
    </w:p>
    <w:p>
      <w:pPr>
        <w:ind w:firstLine="420"/>
        <w:rPr>
          <w:color w:val="auto"/>
          <w:highlight w:val="none"/>
          <w:lang w:eastAsia="zh-CN"/>
        </w:rPr>
      </w:pPr>
      <w:r>
        <w:rPr>
          <w:color w:val="auto"/>
          <w:highlight w:val="none"/>
          <w:lang w:eastAsia="zh-CN"/>
        </w:rPr>
        <w:t>我方已接受</w:t>
      </w:r>
      <w:r>
        <w:rPr>
          <w:color w:val="auto"/>
          <w:highlight w:val="none"/>
          <w:u w:val="single"/>
          <w:lang w:eastAsia="zh-CN"/>
        </w:rPr>
        <w:tab/>
      </w:r>
      <w:r>
        <w:rPr>
          <w:color w:val="auto"/>
          <w:highlight w:val="none"/>
          <w:lang w:eastAsia="zh-CN"/>
        </w:rPr>
        <w:t>（</w:t>
      </w:r>
      <w:r>
        <w:rPr>
          <w:rFonts w:hint="eastAsia"/>
          <w:color w:val="auto"/>
          <w:highlight w:val="none"/>
          <w:lang w:eastAsia="zh-CN"/>
        </w:rPr>
        <w:t>中选人</w:t>
      </w:r>
      <w:r>
        <w:rPr>
          <w:color w:val="auto"/>
          <w:highlight w:val="none"/>
          <w:lang w:eastAsia="zh-CN"/>
        </w:rPr>
        <w:t>名称）于</w:t>
      </w:r>
      <w:r>
        <w:rPr>
          <w:color w:val="auto"/>
          <w:highlight w:val="none"/>
          <w:u w:val="single"/>
          <w:lang w:eastAsia="zh-CN"/>
        </w:rPr>
        <w:tab/>
      </w:r>
      <w:r>
        <w:rPr>
          <w:color w:val="auto"/>
          <w:highlight w:val="none"/>
          <w:lang w:eastAsia="zh-CN"/>
        </w:rPr>
        <w:t>（</w:t>
      </w:r>
      <w:r>
        <w:rPr>
          <w:rFonts w:hint="eastAsia"/>
          <w:color w:val="auto"/>
          <w:highlight w:val="none"/>
          <w:lang w:eastAsia="zh-CN"/>
        </w:rPr>
        <w:t>应答</w:t>
      </w:r>
      <w:r>
        <w:rPr>
          <w:color w:val="auto"/>
          <w:highlight w:val="none"/>
          <w:lang w:eastAsia="zh-CN"/>
        </w:rPr>
        <w:t>日期）所递交的</w:t>
      </w:r>
      <w:r>
        <w:rPr>
          <w:color w:val="auto"/>
          <w:highlight w:val="none"/>
          <w:lang w:eastAsia="zh-CN"/>
        </w:rPr>
        <w:tab/>
      </w:r>
      <w:r>
        <w:rPr>
          <w:rFonts w:hint="eastAsia"/>
          <w:color w:val="auto"/>
          <w:highlight w:val="none"/>
          <w:u w:val="single"/>
          <w:lang w:eastAsia="zh-CN"/>
        </w:rPr>
        <w:t xml:space="preserve">                  </w:t>
      </w:r>
      <w:r>
        <w:rPr>
          <w:color w:val="auto"/>
          <w:highlight w:val="none"/>
          <w:lang w:eastAsia="zh-CN"/>
        </w:rPr>
        <w:t>（项目名称）的</w:t>
      </w:r>
      <w:r>
        <w:rPr>
          <w:rFonts w:hint="eastAsia"/>
          <w:color w:val="auto"/>
          <w:highlight w:val="none"/>
          <w:lang w:eastAsia="zh-CN"/>
        </w:rPr>
        <w:t>应答文件</w:t>
      </w:r>
      <w:r>
        <w:rPr>
          <w:color w:val="auto"/>
          <w:highlight w:val="none"/>
          <w:lang w:eastAsia="zh-CN"/>
        </w:rPr>
        <w:t>，确定</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w:t>
      </w:r>
      <w:r>
        <w:rPr>
          <w:rFonts w:hint="eastAsia"/>
          <w:color w:val="auto"/>
          <w:highlight w:val="none"/>
          <w:lang w:eastAsia="zh-CN"/>
        </w:rPr>
        <w:t>中选人</w:t>
      </w:r>
      <w:r>
        <w:rPr>
          <w:color w:val="auto"/>
          <w:highlight w:val="none"/>
          <w:lang w:eastAsia="zh-CN"/>
        </w:rPr>
        <w:t>名称）为</w:t>
      </w:r>
      <w:r>
        <w:rPr>
          <w:rFonts w:hint="eastAsia"/>
          <w:color w:val="auto"/>
          <w:highlight w:val="none"/>
          <w:lang w:eastAsia="zh-CN"/>
        </w:rPr>
        <w:t>中选人</w:t>
      </w:r>
      <w:r>
        <w:rPr>
          <w:color w:val="auto"/>
          <w:highlight w:val="none"/>
          <w:lang w:eastAsia="zh-CN"/>
        </w:rPr>
        <w:t>。</w:t>
      </w:r>
    </w:p>
    <w:p>
      <w:pPr>
        <w:ind w:firstLine="420"/>
        <w:rPr>
          <w:color w:val="auto"/>
          <w:highlight w:val="none"/>
          <w:lang w:eastAsia="zh-CN"/>
        </w:rPr>
      </w:pPr>
      <w:r>
        <w:rPr>
          <w:color w:val="auto"/>
          <w:highlight w:val="none"/>
          <w:lang w:eastAsia="zh-CN"/>
        </w:rPr>
        <w:t>感谢你单位对招标</w:t>
      </w:r>
      <w:r>
        <w:rPr>
          <w:rFonts w:hint="eastAsia"/>
          <w:color w:val="auto"/>
          <w:highlight w:val="none"/>
          <w:lang w:eastAsia="zh-CN"/>
        </w:rPr>
        <w:t>（比选）</w:t>
      </w:r>
      <w:r>
        <w:rPr>
          <w:color w:val="auto"/>
          <w:highlight w:val="none"/>
          <w:lang w:eastAsia="zh-CN"/>
        </w:rPr>
        <w:t>项目的参与！</w:t>
      </w:r>
    </w:p>
    <w:p>
      <w:pPr>
        <w:ind w:firstLine="420"/>
        <w:rPr>
          <w:color w:val="auto"/>
          <w:highlight w:val="none"/>
          <w:lang w:eastAsia="zh-CN"/>
        </w:rPr>
      </w:pPr>
    </w:p>
    <w:p>
      <w:pPr>
        <w:ind w:firstLine="420"/>
        <w:rPr>
          <w:color w:val="auto"/>
          <w:highlight w:val="none"/>
          <w:lang w:eastAsia="zh-CN"/>
        </w:rPr>
      </w:pPr>
    </w:p>
    <w:p>
      <w:pPr>
        <w:ind w:firstLine="3780" w:firstLineChars="1800"/>
        <w:rPr>
          <w:color w:val="auto"/>
          <w:highlight w:val="none"/>
          <w:lang w:eastAsia="zh-CN"/>
        </w:rPr>
      </w:pPr>
      <w:r>
        <w:rPr>
          <w:rFonts w:hint="eastAsia"/>
          <w:color w:val="auto"/>
          <w:highlight w:val="none"/>
          <w:lang w:eastAsia="zh-CN"/>
        </w:rPr>
        <w:t>比选人</w:t>
      </w:r>
      <w:r>
        <w:rPr>
          <w:color w:val="auto"/>
          <w:highlight w:val="none"/>
          <w:lang w:eastAsia="zh-CN"/>
        </w:rPr>
        <w:t>：</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（盖单位章）</w:t>
      </w:r>
    </w:p>
    <w:p>
      <w:pPr>
        <w:ind w:firstLine="3780" w:firstLineChars="1800"/>
        <w:rPr>
          <w:color w:val="auto"/>
          <w:highlight w:val="none"/>
          <w:lang w:eastAsia="zh-CN"/>
        </w:rPr>
        <w:sectPr>
          <w:footerReference r:id="rId10" w:type="default"/>
          <w:pgSz w:w="12240" w:h="15840"/>
          <w:pgMar w:top="1380" w:right="1680" w:bottom="1120" w:left="1700" w:header="0" w:footer="921" w:gutter="0"/>
          <w:pgNumType w:fmt="decimal"/>
          <w:cols w:space="720" w:num="1"/>
        </w:sectPr>
      </w:pPr>
      <w:r>
        <w:rPr>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年</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月</w:t>
      </w:r>
      <w:r>
        <w:rPr>
          <w:color w:val="auto"/>
          <w:highlight w:val="none"/>
          <w:u w:val="single"/>
          <w:lang w:eastAsia="zh-CN"/>
        </w:rPr>
        <w:tab/>
      </w:r>
      <w:r>
        <w:rPr>
          <w:color w:val="auto"/>
          <w:highlight w:val="none"/>
          <w:lang w:eastAsia="zh-CN"/>
        </w:rPr>
        <w:t>日</w:t>
      </w:r>
    </w:p>
    <w:p>
      <w:pPr>
        <w:pStyle w:val="3"/>
        <w:spacing w:before="120" w:after="120"/>
        <w:rPr>
          <w:i/>
          <w:iCs/>
          <w:color w:val="auto"/>
          <w:spacing w:val="2"/>
          <w:highlight w:val="none"/>
          <w:lang w:eastAsia="zh-CN"/>
        </w:rPr>
      </w:pPr>
      <w:bookmarkStart w:id="109" w:name="_bookmark80"/>
      <w:bookmarkEnd w:id="109"/>
      <w:bookmarkStart w:id="110" w:name="_bookmark81"/>
      <w:bookmarkEnd w:id="110"/>
      <w:bookmarkStart w:id="111" w:name="_Toc30899"/>
      <w:r>
        <w:rPr>
          <w:color w:val="auto"/>
          <w:spacing w:val="2"/>
          <w:highlight w:val="none"/>
          <w:lang w:eastAsia="zh-CN"/>
        </w:rPr>
        <w:t>第三</w:t>
      </w:r>
      <w:r>
        <w:rPr>
          <w:color w:val="auto"/>
          <w:spacing w:val="3"/>
          <w:highlight w:val="none"/>
          <w:lang w:eastAsia="zh-CN"/>
        </w:rPr>
        <w:t>章</w:t>
      </w:r>
      <w:r>
        <w:rPr>
          <w:rFonts w:hint="eastAsia"/>
          <w:color w:val="auto"/>
          <w:spacing w:val="3"/>
          <w:highlight w:val="none"/>
          <w:lang w:eastAsia="zh-CN"/>
        </w:rPr>
        <w:t xml:space="preserve">  </w:t>
      </w:r>
      <w:r>
        <w:rPr>
          <w:rFonts w:hint="eastAsia"/>
          <w:color w:val="auto"/>
          <w:spacing w:val="2"/>
          <w:highlight w:val="none"/>
          <w:lang w:eastAsia="zh-CN"/>
        </w:rPr>
        <w:t>评审</w:t>
      </w:r>
      <w:r>
        <w:rPr>
          <w:color w:val="auto"/>
          <w:spacing w:val="2"/>
          <w:highlight w:val="none"/>
          <w:lang w:eastAsia="zh-CN"/>
        </w:rPr>
        <w:t>办法</w:t>
      </w:r>
      <w:r>
        <w:rPr>
          <w:rFonts w:hint="eastAsia" w:eastAsia="宋体"/>
          <w:color w:val="auto"/>
          <w:spacing w:val="2"/>
          <w:highlight w:val="none"/>
          <w:lang w:eastAsia="zh-CN"/>
        </w:rPr>
        <w:t>（经评审的最低投标价法）</w:t>
      </w:r>
      <w:bookmarkEnd w:id="111"/>
    </w:p>
    <w:p>
      <w:pPr>
        <w:ind w:firstLine="422"/>
        <w:rPr>
          <w:b/>
          <w:bCs/>
          <w:color w:val="auto"/>
          <w:highlight w:val="none"/>
          <w:lang w:eastAsia="zh-CN"/>
        </w:rPr>
      </w:pPr>
      <w:r>
        <w:rPr>
          <w:b/>
          <w:bCs/>
          <w:color w:val="auto"/>
          <w:highlight w:val="none"/>
          <w:lang w:eastAsia="zh-CN"/>
        </w:rPr>
        <w:t>正文内容不允许修改。若</w:t>
      </w:r>
      <w:r>
        <w:rPr>
          <w:rFonts w:hint="eastAsia"/>
          <w:b/>
          <w:bCs/>
          <w:color w:val="auto"/>
          <w:highlight w:val="none"/>
          <w:lang w:eastAsia="zh-CN"/>
        </w:rPr>
        <w:t>评审办法</w:t>
      </w:r>
      <w:r>
        <w:rPr>
          <w:b/>
          <w:bCs/>
          <w:color w:val="auto"/>
          <w:highlight w:val="none"/>
          <w:lang w:eastAsia="zh-CN"/>
        </w:rPr>
        <w:t>前附表与</w:t>
      </w:r>
      <w:r>
        <w:rPr>
          <w:rFonts w:hint="eastAsia"/>
          <w:b/>
          <w:bCs/>
          <w:color w:val="auto"/>
          <w:highlight w:val="none"/>
          <w:lang w:eastAsia="zh-CN"/>
        </w:rPr>
        <w:t>评审办法须知</w:t>
      </w:r>
      <w:r>
        <w:rPr>
          <w:b/>
          <w:bCs/>
          <w:color w:val="auto"/>
          <w:highlight w:val="none"/>
          <w:lang w:eastAsia="zh-CN"/>
        </w:rPr>
        <w:t>正文不一致的地方，以</w:t>
      </w:r>
      <w:r>
        <w:rPr>
          <w:rFonts w:hint="eastAsia"/>
          <w:b/>
          <w:bCs/>
          <w:color w:val="auto"/>
          <w:highlight w:val="none"/>
          <w:lang w:eastAsia="zh-CN"/>
        </w:rPr>
        <w:t>评审办法</w:t>
      </w:r>
      <w:r>
        <w:rPr>
          <w:b/>
          <w:bCs/>
          <w:color w:val="auto"/>
          <w:highlight w:val="none"/>
          <w:lang w:eastAsia="zh-CN"/>
        </w:rPr>
        <w:t>前附表为准。</w:t>
      </w:r>
    </w:p>
    <w:p>
      <w:pPr>
        <w:pStyle w:val="4"/>
        <w:spacing w:before="72" w:after="72"/>
        <w:ind w:left="0" w:leftChars="0" w:firstLine="0" w:firstLineChars="0"/>
        <w:rPr>
          <w:rFonts w:hint="eastAsia" w:eastAsia="宋体"/>
          <w:color w:val="auto"/>
          <w:sz w:val="20"/>
          <w:szCs w:val="20"/>
          <w:highlight w:val="none"/>
          <w:lang w:eastAsia="zh-CN"/>
        </w:rPr>
      </w:pPr>
      <w:bookmarkStart w:id="112" w:name="_bookmark82"/>
      <w:bookmarkEnd w:id="112"/>
      <w:bookmarkStart w:id="113" w:name="_Toc16357"/>
      <w:r>
        <w:rPr>
          <w:rFonts w:hint="eastAsia"/>
          <w:color w:val="auto"/>
          <w:highlight w:val="none"/>
          <w:lang w:eastAsia="zh-CN"/>
        </w:rPr>
        <w:t>评审</w:t>
      </w:r>
      <w:r>
        <w:rPr>
          <w:color w:val="auto"/>
          <w:highlight w:val="none"/>
        </w:rPr>
        <w:t>办法前附表</w:t>
      </w:r>
      <w:bookmarkEnd w:id="113"/>
    </w:p>
    <w:tbl>
      <w:tblPr>
        <w:tblStyle w:val="22"/>
        <w:tblW w:w="9181"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0"/>
        <w:gridCol w:w="1123"/>
        <w:gridCol w:w="1845"/>
        <w:gridCol w:w="5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023" w:type="dxa"/>
            <w:gridSpan w:val="2"/>
            <w:vAlign w:val="center"/>
          </w:tcPr>
          <w:p>
            <w:pPr>
              <w:ind w:firstLine="0" w:firstLineChars="0"/>
              <w:jc w:val="center"/>
              <w:rPr>
                <w:b/>
                <w:bCs/>
                <w:color w:val="auto"/>
                <w:highlight w:val="none"/>
              </w:rPr>
            </w:pPr>
            <w:bookmarkStart w:id="114" w:name="_Hlk54258762"/>
            <w:r>
              <w:rPr>
                <w:b/>
                <w:bCs/>
                <w:color w:val="auto"/>
                <w:highlight w:val="none"/>
              </w:rPr>
              <w:t>条款号</w:t>
            </w:r>
          </w:p>
        </w:tc>
        <w:tc>
          <w:tcPr>
            <w:tcW w:w="1845" w:type="dxa"/>
            <w:vAlign w:val="center"/>
          </w:tcPr>
          <w:p>
            <w:pPr>
              <w:ind w:firstLine="0" w:firstLineChars="0"/>
              <w:jc w:val="center"/>
              <w:rPr>
                <w:b/>
                <w:bCs/>
                <w:color w:val="auto"/>
                <w:highlight w:val="none"/>
              </w:rPr>
            </w:pPr>
            <w:r>
              <w:rPr>
                <w:b/>
                <w:bCs/>
                <w:color w:val="auto"/>
                <w:highlight w:val="none"/>
              </w:rPr>
              <w:t>评审因素</w:t>
            </w:r>
          </w:p>
        </w:tc>
        <w:tc>
          <w:tcPr>
            <w:tcW w:w="5313" w:type="dxa"/>
            <w:vAlign w:val="center"/>
          </w:tcPr>
          <w:p>
            <w:pPr>
              <w:ind w:firstLine="0" w:firstLineChars="0"/>
              <w:jc w:val="center"/>
              <w:rPr>
                <w:b/>
                <w:bCs/>
                <w:color w:val="auto"/>
                <w:highlight w:val="none"/>
              </w:rPr>
            </w:pPr>
            <w:r>
              <w:rPr>
                <w:b/>
                <w:bCs/>
                <w:color w:val="auto"/>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Align w:val="center"/>
          </w:tcPr>
          <w:p>
            <w:pPr>
              <w:ind w:firstLine="0" w:firstLineChars="0"/>
              <w:jc w:val="center"/>
              <w:rPr>
                <w:color w:val="auto"/>
                <w:highlight w:val="none"/>
              </w:rPr>
            </w:pPr>
            <w:r>
              <w:rPr>
                <w:color w:val="auto"/>
                <w:highlight w:val="none"/>
              </w:rPr>
              <w:t>1</w:t>
            </w:r>
          </w:p>
        </w:tc>
        <w:tc>
          <w:tcPr>
            <w:tcW w:w="1123" w:type="dxa"/>
            <w:vAlign w:val="center"/>
          </w:tcPr>
          <w:p>
            <w:pPr>
              <w:ind w:firstLine="0" w:firstLineChars="0"/>
              <w:jc w:val="center"/>
              <w:rPr>
                <w:color w:val="auto"/>
                <w:highlight w:val="none"/>
              </w:rPr>
            </w:pPr>
            <w:r>
              <w:rPr>
                <w:rFonts w:hint="eastAsia"/>
                <w:color w:val="auto"/>
                <w:highlight w:val="none"/>
                <w:lang w:eastAsia="zh-CN"/>
              </w:rPr>
              <w:t>评审</w:t>
            </w:r>
            <w:r>
              <w:rPr>
                <w:color w:val="auto"/>
                <w:highlight w:val="none"/>
              </w:rPr>
              <w:t>方法</w:t>
            </w:r>
          </w:p>
        </w:tc>
        <w:tc>
          <w:tcPr>
            <w:tcW w:w="1845" w:type="dxa"/>
            <w:vAlign w:val="center"/>
          </w:tcPr>
          <w:p>
            <w:pPr>
              <w:ind w:firstLine="0" w:firstLineChars="0"/>
              <w:jc w:val="center"/>
              <w:rPr>
                <w:color w:val="auto"/>
                <w:highlight w:val="none"/>
              </w:rPr>
            </w:pPr>
            <w:r>
              <w:rPr>
                <w:rFonts w:hint="eastAsia"/>
                <w:color w:val="auto"/>
                <w:highlight w:val="none"/>
                <w:lang w:eastAsia="zh-CN"/>
              </w:rPr>
              <w:t>中选</w:t>
            </w:r>
            <w:r>
              <w:rPr>
                <w:color w:val="auto"/>
                <w:highlight w:val="none"/>
              </w:rPr>
              <w:t>候选人排序方法</w:t>
            </w:r>
          </w:p>
        </w:tc>
        <w:tc>
          <w:tcPr>
            <w:tcW w:w="5313" w:type="dxa"/>
          </w:tcPr>
          <w:p>
            <w:pPr>
              <w:ind w:firstLine="420"/>
              <w:rPr>
                <w:rFonts w:hint="default"/>
                <w:color w:val="auto"/>
                <w:highlight w:val="none"/>
                <w:lang w:val="en-US" w:eastAsia="zh-CN"/>
              </w:rPr>
            </w:pPr>
            <w:r>
              <w:rPr>
                <w:rFonts w:hint="eastAsia" w:ascii="宋体" w:hAnsi="宋体"/>
                <w:color w:val="auto"/>
                <w:spacing w:val="4"/>
                <w:kern w:val="0"/>
                <w:szCs w:val="21"/>
                <w:highlight w:val="none"/>
              </w:rPr>
              <w:t>本次</w:t>
            </w:r>
            <w:r>
              <w:rPr>
                <w:rFonts w:hint="eastAsia" w:ascii="宋体" w:hAnsi="宋体"/>
                <w:color w:val="auto"/>
                <w:spacing w:val="4"/>
                <w:kern w:val="0"/>
                <w:szCs w:val="21"/>
                <w:highlight w:val="none"/>
                <w:lang w:val="en-US" w:eastAsia="zh-CN"/>
              </w:rPr>
              <w:t>评审</w:t>
            </w:r>
            <w:r>
              <w:rPr>
                <w:rFonts w:hint="eastAsia" w:ascii="宋体" w:hAnsi="宋体"/>
                <w:color w:val="auto"/>
                <w:spacing w:val="4"/>
                <w:kern w:val="0"/>
                <w:szCs w:val="21"/>
                <w:highlight w:val="none"/>
              </w:rPr>
              <w:t>采用经评审的最低投标价法，</w:t>
            </w:r>
            <w:r>
              <w:rPr>
                <w:rFonts w:hint="eastAsia" w:ascii="宋体" w:hAnsi="宋体"/>
                <w:color w:val="auto"/>
                <w:spacing w:val="4"/>
                <w:kern w:val="0"/>
                <w:szCs w:val="21"/>
                <w:highlight w:val="none"/>
                <w:lang w:eastAsia="zh-CN"/>
              </w:rPr>
              <w:t>评审委员会</w:t>
            </w:r>
            <w:r>
              <w:rPr>
                <w:rFonts w:hint="eastAsia" w:ascii="宋体" w:hAnsi="宋体"/>
                <w:color w:val="auto"/>
                <w:spacing w:val="4"/>
                <w:kern w:val="0"/>
                <w:szCs w:val="21"/>
                <w:highlight w:val="none"/>
              </w:rPr>
              <w:t>按照</w:t>
            </w:r>
            <w:r>
              <w:rPr>
                <w:rFonts w:hint="eastAsia" w:ascii="宋体" w:hAnsi="宋体"/>
                <w:color w:val="auto"/>
                <w:spacing w:val="4"/>
                <w:kern w:val="0"/>
                <w:szCs w:val="21"/>
                <w:highlight w:val="none"/>
                <w:lang w:val="en-US" w:eastAsia="zh-CN"/>
              </w:rPr>
              <w:t>合格应答人的报价由低到高进行</w:t>
            </w:r>
            <w:r>
              <w:rPr>
                <w:rFonts w:hint="eastAsia" w:ascii="宋体" w:hAnsi="宋体"/>
                <w:color w:val="auto"/>
                <w:spacing w:val="4"/>
                <w:kern w:val="0"/>
                <w:szCs w:val="21"/>
                <w:highlight w:val="none"/>
              </w:rPr>
              <w:t>排序</w:t>
            </w:r>
            <w:r>
              <w:rPr>
                <w:rFonts w:hint="eastAsia" w:ascii="宋体" w:hAnsi="宋体"/>
                <w:color w:val="auto"/>
                <w:spacing w:val="4"/>
                <w:kern w:val="0"/>
                <w:szCs w:val="21"/>
                <w:highlight w:val="none"/>
                <w:lang w:val="en-US" w:eastAsia="zh-CN"/>
              </w:rPr>
              <w:t>评审</w:t>
            </w:r>
            <w:r>
              <w:rPr>
                <w:rFonts w:hint="eastAsia"/>
                <w:color w:val="auto"/>
                <w:highlight w:val="none"/>
                <w:lang w:eastAsia="zh-CN"/>
              </w:rPr>
              <w:t>。</w:t>
            </w:r>
            <w:r>
              <w:rPr>
                <w:rFonts w:hint="eastAsia"/>
                <w:b/>
                <w:bCs/>
                <w:color w:val="auto"/>
                <w:highlight w:val="none"/>
                <w:lang w:val="en-US" w:eastAsia="zh-CN"/>
              </w:rPr>
              <w:t>若出现多个应答人最低报价相同情况的，则最低价相同的应答人进行现场二次报价（仍再相同的，依次类推），第二次报价不得高于前一次报价。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restart"/>
            <w:vAlign w:val="center"/>
          </w:tcPr>
          <w:p>
            <w:pPr>
              <w:ind w:firstLine="0" w:firstLineChars="0"/>
              <w:jc w:val="center"/>
              <w:rPr>
                <w:color w:val="auto"/>
                <w:highlight w:val="none"/>
              </w:rPr>
            </w:pPr>
            <w:r>
              <w:rPr>
                <w:color w:val="auto"/>
                <w:highlight w:val="none"/>
              </w:rPr>
              <w:t>2.1.1</w:t>
            </w:r>
          </w:p>
        </w:tc>
        <w:tc>
          <w:tcPr>
            <w:tcW w:w="1123" w:type="dxa"/>
            <w:vMerge w:val="restart"/>
            <w:vAlign w:val="center"/>
          </w:tcPr>
          <w:p>
            <w:pPr>
              <w:ind w:firstLine="0" w:firstLineChars="0"/>
              <w:jc w:val="center"/>
              <w:rPr>
                <w:color w:val="auto"/>
                <w:highlight w:val="none"/>
              </w:rPr>
            </w:pPr>
            <w:r>
              <w:rPr>
                <w:color w:val="auto"/>
                <w:highlight w:val="none"/>
              </w:rPr>
              <w:t>形式评审标准</w:t>
            </w:r>
          </w:p>
        </w:tc>
        <w:tc>
          <w:tcPr>
            <w:tcW w:w="1845" w:type="dxa"/>
            <w:vAlign w:val="center"/>
          </w:tcPr>
          <w:p>
            <w:pPr>
              <w:ind w:firstLine="0" w:firstLineChars="0"/>
              <w:jc w:val="center"/>
              <w:rPr>
                <w:color w:val="auto"/>
                <w:highlight w:val="none"/>
              </w:rPr>
            </w:pPr>
            <w:r>
              <w:rPr>
                <w:rFonts w:hint="eastAsia"/>
                <w:color w:val="auto"/>
                <w:highlight w:val="none"/>
                <w:lang w:eastAsia="zh-CN"/>
              </w:rPr>
              <w:t>应答人</w:t>
            </w:r>
            <w:r>
              <w:rPr>
                <w:color w:val="auto"/>
                <w:highlight w:val="none"/>
              </w:rPr>
              <w:t>名称</w:t>
            </w:r>
          </w:p>
        </w:tc>
        <w:tc>
          <w:tcPr>
            <w:tcW w:w="5313" w:type="dxa"/>
          </w:tcPr>
          <w:p>
            <w:pPr>
              <w:ind w:firstLine="420"/>
              <w:rPr>
                <w:color w:val="auto"/>
                <w:highlight w:val="none"/>
                <w:lang w:eastAsia="zh-CN"/>
              </w:rPr>
            </w:pPr>
            <w:r>
              <w:rPr>
                <w:color w:val="auto"/>
                <w:highlight w:val="none"/>
                <w:lang w:eastAsia="zh-CN"/>
              </w:rPr>
              <w:t>与营业执照</w:t>
            </w:r>
            <w:r>
              <w:rPr>
                <w:rFonts w:hint="eastAsia"/>
                <w:color w:val="auto"/>
                <w:highlight w:val="none"/>
                <w:lang w:eastAsia="zh-CN"/>
              </w:rPr>
              <w:t>（</w:t>
            </w:r>
            <w:r>
              <w:rPr>
                <w:rFonts w:hint="eastAsia"/>
                <w:color w:val="auto"/>
                <w:highlight w:val="none"/>
                <w:lang w:val="en-US" w:eastAsia="zh-CN"/>
              </w:rPr>
              <w:t>或事业单位法人证书</w:t>
            </w:r>
            <w:r>
              <w:rPr>
                <w:rFonts w:hint="eastAsia"/>
                <w:color w:val="auto"/>
                <w:highlight w:val="none"/>
                <w:lang w:eastAsia="zh-CN"/>
              </w:rPr>
              <w:t>）</w:t>
            </w:r>
            <w:r>
              <w:rPr>
                <w:color w:val="auto"/>
                <w:highlight w:val="none"/>
                <w:lang w:eastAsia="zh-CN"/>
              </w:rPr>
              <w:t>、</w:t>
            </w:r>
            <w:r>
              <w:rPr>
                <w:rFonts w:hint="eastAsia"/>
                <w:color w:val="auto"/>
                <w:highlight w:val="none"/>
                <w:lang w:val="en-US" w:eastAsia="zh-CN"/>
              </w:rPr>
              <w:t>相关</w:t>
            </w:r>
            <w:r>
              <w:rPr>
                <w:color w:val="auto"/>
                <w:highlight w:val="none"/>
                <w:lang w:eastAsia="zh-CN"/>
              </w:rPr>
              <w:t>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continue"/>
            <w:vAlign w:val="center"/>
          </w:tcPr>
          <w:p>
            <w:pPr>
              <w:ind w:firstLine="0" w:firstLineChars="0"/>
              <w:jc w:val="center"/>
              <w:rPr>
                <w:color w:val="auto"/>
                <w:highlight w:val="none"/>
                <w:lang w:eastAsia="zh-CN"/>
              </w:rPr>
            </w:pPr>
          </w:p>
        </w:tc>
        <w:tc>
          <w:tcPr>
            <w:tcW w:w="1123" w:type="dxa"/>
            <w:vMerge w:val="continue"/>
            <w:vAlign w:val="center"/>
          </w:tcPr>
          <w:p>
            <w:pPr>
              <w:ind w:firstLine="0" w:firstLineChars="0"/>
              <w:jc w:val="center"/>
              <w:rPr>
                <w:color w:val="auto"/>
                <w:highlight w:val="none"/>
                <w:lang w:eastAsia="zh-CN"/>
              </w:rPr>
            </w:pPr>
          </w:p>
        </w:tc>
        <w:tc>
          <w:tcPr>
            <w:tcW w:w="1845" w:type="dxa"/>
            <w:vAlign w:val="center"/>
          </w:tcPr>
          <w:p>
            <w:pPr>
              <w:ind w:firstLine="0" w:firstLineChars="0"/>
              <w:jc w:val="center"/>
              <w:rPr>
                <w:color w:val="auto"/>
                <w:highlight w:val="none"/>
              </w:rPr>
            </w:pPr>
            <w:r>
              <w:rPr>
                <w:rFonts w:hint="eastAsia"/>
                <w:color w:val="auto"/>
                <w:highlight w:val="none"/>
              </w:rPr>
              <w:t>应答</w:t>
            </w:r>
            <w:r>
              <w:rPr>
                <w:color w:val="auto"/>
                <w:highlight w:val="none"/>
              </w:rPr>
              <w:t>函签字盖章</w:t>
            </w:r>
          </w:p>
        </w:tc>
        <w:tc>
          <w:tcPr>
            <w:tcW w:w="5313" w:type="dxa"/>
            <w:vMerge w:val="restart"/>
          </w:tcPr>
          <w:p>
            <w:pPr>
              <w:ind w:firstLine="420"/>
              <w:rPr>
                <w:color w:val="auto"/>
                <w:highlight w:val="none"/>
                <w:lang w:eastAsia="zh-CN"/>
              </w:rPr>
            </w:pPr>
            <w:r>
              <w:rPr>
                <w:color w:val="auto"/>
                <w:highlight w:val="none"/>
                <w:lang w:eastAsia="zh-CN"/>
              </w:rPr>
              <w:t>有法定代表人（单位负责人）或其委托代理人签字</w:t>
            </w:r>
            <w:r>
              <w:rPr>
                <w:rFonts w:hint="eastAsia"/>
                <w:color w:val="auto"/>
                <w:highlight w:val="none"/>
                <w:lang w:eastAsia="zh-CN"/>
              </w:rPr>
              <w:t>或</w:t>
            </w:r>
            <w:r>
              <w:rPr>
                <w:color w:val="auto"/>
                <w:highlight w:val="none"/>
                <w:lang w:eastAsia="zh-CN"/>
              </w:rPr>
              <w:t>加盖单位</w:t>
            </w:r>
            <w:r>
              <w:rPr>
                <w:rFonts w:hint="eastAsia"/>
                <w:color w:val="auto"/>
                <w:highlight w:val="none"/>
                <w:lang w:eastAsia="zh-CN"/>
              </w:rPr>
              <w:t>公</w:t>
            </w:r>
            <w:r>
              <w:rPr>
                <w:color w:val="auto"/>
                <w:highlight w:val="none"/>
                <w:lang w:eastAsia="zh-CN"/>
              </w:rPr>
              <w:t>章。由法定代表人（单位负责人）签字的，应附法定代表人（单位负责人）身份证明，由代理人签字的，应附授权委托书，身份证明或授权委托书应符合第六章</w:t>
            </w:r>
            <w:r>
              <w:rPr>
                <w:rFonts w:hint="eastAsia"/>
                <w:color w:val="auto"/>
                <w:highlight w:val="none"/>
                <w:lang w:eastAsia="zh-CN"/>
              </w:rPr>
              <w:t>“应答文件</w:t>
            </w:r>
            <w:r>
              <w:rPr>
                <w:color w:val="auto"/>
                <w:highlight w:val="none"/>
                <w:lang w:eastAsia="zh-CN"/>
              </w:rPr>
              <w:t>格式</w:t>
            </w:r>
            <w:r>
              <w:rPr>
                <w:rFonts w:hint="eastAsia"/>
                <w:color w:val="auto"/>
                <w:highlight w:val="none"/>
                <w:lang w:eastAsia="zh-CN"/>
              </w:rPr>
              <w:t>”</w:t>
            </w:r>
            <w:r>
              <w:rPr>
                <w:color w:val="auto"/>
                <w:highlight w:val="none"/>
                <w:lang w:eastAsia="zh-CN"/>
              </w:rPr>
              <w:t>的规定</w:t>
            </w:r>
            <w:r>
              <w:rPr>
                <w:rFonts w:hint="eastAsia"/>
                <w:color w:val="auto"/>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continue"/>
            <w:vAlign w:val="center"/>
          </w:tcPr>
          <w:p>
            <w:pPr>
              <w:ind w:firstLine="0" w:firstLineChars="0"/>
              <w:jc w:val="center"/>
              <w:rPr>
                <w:color w:val="auto"/>
                <w:highlight w:val="none"/>
                <w:lang w:eastAsia="zh-CN"/>
              </w:rPr>
            </w:pPr>
          </w:p>
        </w:tc>
        <w:tc>
          <w:tcPr>
            <w:tcW w:w="1123" w:type="dxa"/>
            <w:vMerge w:val="continue"/>
            <w:vAlign w:val="center"/>
          </w:tcPr>
          <w:p>
            <w:pPr>
              <w:ind w:firstLine="0" w:firstLineChars="0"/>
              <w:jc w:val="center"/>
              <w:rPr>
                <w:color w:val="auto"/>
                <w:highlight w:val="none"/>
                <w:lang w:eastAsia="zh-CN"/>
              </w:rPr>
            </w:pPr>
          </w:p>
        </w:tc>
        <w:tc>
          <w:tcPr>
            <w:tcW w:w="1845" w:type="dxa"/>
            <w:vAlign w:val="center"/>
          </w:tcPr>
          <w:p>
            <w:pPr>
              <w:ind w:firstLine="0" w:firstLineChars="0"/>
              <w:jc w:val="center"/>
              <w:rPr>
                <w:color w:val="auto"/>
                <w:highlight w:val="none"/>
              </w:rPr>
            </w:pPr>
            <w:r>
              <w:rPr>
                <w:rFonts w:hint="eastAsia"/>
                <w:color w:val="auto"/>
                <w:highlight w:val="none"/>
                <w:lang w:eastAsia="zh-CN"/>
              </w:rPr>
              <w:t>应答文件</w:t>
            </w:r>
            <w:r>
              <w:rPr>
                <w:color w:val="auto"/>
                <w:highlight w:val="none"/>
              </w:rPr>
              <w:t>格式</w:t>
            </w:r>
          </w:p>
        </w:tc>
        <w:tc>
          <w:tcPr>
            <w:tcW w:w="5313" w:type="dxa"/>
          </w:tcPr>
          <w:p>
            <w:pPr>
              <w:ind w:firstLine="420"/>
              <w:rPr>
                <w:color w:val="auto"/>
                <w:highlight w:val="none"/>
                <w:lang w:eastAsia="zh-CN"/>
              </w:rPr>
            </w:pPr>
            <w:r>
              <w:rPr>
                <w:color w:val="auto"/>
                <w:highlight w:val="none"/>
                <w:lang w:eastAsia="zh-CN"/>
              </w:rPr>
              <w:t>符合第六章</w:t>
            </w:r>
            <w:r>
              <w:rPr>
                <w:rFonts w:hint="eastAsia"/>
                <w:color w:val="auto"/>
                <w:highlight w:val="none"/>
                <w:lang w:eastAsia="zh-CN"/>
              </w:rPr>
              <w:t>“应答文件</w:t>
            </w:r>
            <w:r>
              <w:rPr>
                <w:color w:val="auto"/>
                <w:highlight w:val="none"/>
                <w:lang w:eastAsia="zh-CN"/>
              </w:rPr>
              <w:t>格式</w:t>
            </w:r>
            <w:r>
              <w:rPr>
                <w:rFonts w:hint="eastAsia"/>
                <w:color w:val="auto"/>
                <w:highlight w:val="none"/>
                <w:lang w:eastAsia="zh-CN"/>
              </w:rPr>
              <w:t>”</w:t>
            </w:r>
            <w:r>
              <w:rPr>
                <w:color w:val="auto"/>
                <w:highlight w:val="none"/>
                <w:lang w:eastAsia="zh-CN"/>
              </w:rPr>
              <w:t>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continue"/>
            <w:vAlign w:val="center"/>
          </w:tcPr>
          <w:p>
            <w:pPr>
              <w:ind w:firstLine="0" w:firstLineChars="0"/>
              <w:jc w:val="center"/>
              <w:rPr>
                <w:color w:val="auto"/>
                <w:highlight w:val="none"/>
                <w:lang w:eastAsia="zh-CN"/>
              </w:rPr>
            </w:pPr>
          </w:p>
        </w:tc>
        <w:tc>
          <w:tcPr>
            <w:tcW w:w="1123" w:type="dxa"/>
            <w:vMerge w:val="continue"/>
            <w:vAlign w:val="center"/>
          </w:tcPr>
          <w:p>
            <w:pPr>
              <w:ind w:firstLine="0" w:firstLineChars="0"/>
              <w:jc w:val="center"/>
              <w:rPr>
                <w:color w:val="auto"/>
                <w:highlight w:val="none"/>
                <w:lang w:eastAsia="zh-CN"/>
              </w:rPr>
            </w:pPr>
          </w:p>
        </w:tc>
        <w:tc>
          <w:tcPr>
            <w:tcW w:w="1845" w:type="dxa"/>
            <w:vAlign w:val="center"/>
          </w:tcPr>
          <w:p>
            <w:pPr>
              <w:pStyle w:val="35"/>
              <w:jc w:val="center"/>
              <w:rPr>
                <w:color w:val="auto"/>
                <w:highlight w:val="none"/>
              </w:rPr>
            </w:pPr>
            <w:r>
              <w:rPr>
                <w:rFonts w:hint="eastAsia"/>
                <w:color w:val="auto"/>
                <w:highlight w:val="none"/>
                <w:lang w:eastAsia="zh-CN"/>
              </w:rPr>
              <w:t>应答文件的编制</w:t>
            </w:r>
          </w:p>
        </w:tc>
        <w:tc>
          <w:tcPr>
            <w:tcW w:w="5313" w:type="dxa"/>
          </w:tcPr>
          <w:p>
            <w:pPr>
              <w:ind w:firstLine="420"/>
              <w:rPr>
                <w:color w:val="auto"/>
                <w:highlight w:val="none"/>
                <w:lang w:eastAsia="zh-CN"/>
              </w:rPr>
            </w:pPr>
            <w:r>
              <w:rPr>
                <w:color w:val="auto"/>
                <w:highlight w:val="none"/>
                <w:lang w:eastAsia="zh-CN"/>
              </w:rPr>
              <w:t>符合第</w:t>
            </w:r>
            <w:r>
              <w:rPr>
                <w:rFonts w:hint="eastAsia"/>
                <w:color w:val="auto"/>
                <w:highlight w:val="none"/>
                <w:lang w:eastAsia="zh-CN"/>
              </w:rPr>
              <w:t>二</w:t>
            </w:r>
            <w:r>
              <w:rPr>
                <w:color w:val="auto"/>
                <w:highlight w:val="none"/>
                <w:lang w:eastAsia="zh-CN"/>
              </w:rPr>
              <w:t>章</w:t>
            </w:r>
            <w:r>
              <w:rPr>
                <w:rFonts w:hint="eastAsia"/>
                <w:color w:val="auto"/>
                <w:highlight w:val="none"/>
                <w:lang w:eastAsia="zh-CN"/>
              </w:rPr>
              <w:t>“应答人须知”第3.7款</w:t>
            </w:r>
            <w:r>
              <w:rPr>
                <w:color w:val="auto"/>
                <w:highlight w:val="none"/>
                <w:lang w:eastAsia="zh-CN"/>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continue"/>
            <w:vAlign w:val="center"/>
          </w:tcPr>
          <w:p>
            <w:pPr>
              <w:ind w:firstLine="0" w:firstLineChars="0"/>
              <w:jc w:val="center"/>
              <w:rPr>
                <w:color w:val="auto"/>
                <w:highlight w:val="none"/>
                <w:lang w:eastAsia="zh-CN"/>
              </w:rPr>
            </w:pPr>
          </w:p>
        </w:tc>
        <w:tc>
          <w:tcPr>
            <w:tcW w:w="1123" w:type="dxa"/>
            <w:vMerge w:val="continue"/>
            <w:vAlign w:val="center"/>
          </w:tcPr>
          <w:p>
            <w:pPr>
              <w:ind w:firstLine="0" w:firstLineChars="0"/>
              <w:jc w:val="center"/>
              <w:rPr>
                <w:color w:val="auto"/>
                <w:highlight w:val="none"/>
                <w:lang w:eastAsia="zh-CN"/>
              </w:rPr>
            </w:pPr>
          </w:p>
        </w:tc>
        <w:tc>
          <w:tcPr>
            <w:tcW w:w="1845" w:type="dxa"/>
            <w:vAlign w:val="center"/>
          </w:tcPr>
          <w:p>
            <w:pPr>
              <w:ind w:firstLine="0" w:firstLineChars="0"/>
              <w:jc w:val="center"/>
              <w:rPr>
                <w:color w:val="auto"/>
                <w:highlight w:val="none"/>
              </w:rPr>
            </w:pPr>
            <w:r>
              <w:rPr>
                <w:rFonts w:hint="eastAsia" w:ascii="宋体" w:hAnsi="宋体" w:cs="宋体"/>
                <w:color w:val="auto"/>
                <w:highlight w:val="none"/>
                <w:lang w:eastAsia="zh-CN"/>
              </w:rPr>
              <w:t>应答文件</w:t>
            </w:r>
            <w:r>
              <w:rPr>
                <w:rFonts w:hint="eastAsia" w:ascii="宋体" w:hAnsi="宋体" w:cs="宋体"/>
                <w:color w:val="auto"/>
                <w:highlight w:val="none"/>
              </w:rPr>
              <w:t>的签署</w:t>
            </w:r>
          </w:p>
        </w:tc>
        <w:tc>
          <w:tcPr>
            <w:tcW w:w="5313" w:type="dxa"/>
          </w:tcPr>
          <w:p>
            <w:pPr>
              <w:ind w:firstLine="420"/>
              <w:rPr>
                <w:color w:val="auto"/>
                <w:highlight w:val="none"/>
                <w:lang w:eastAsia="zh-CN"/>
              </w:rPr>
            </w:pPr>
            <w:r>
              <w:rPr>
                <w:rFonts w:hint="eastAsia"/>
                <w:color w:val="auto"/>
                <w:highlight w:val="none"/>
                <w:lang w:eastAsia="zh-CN"/>
              </w:rPr>
              <w:t>应答文件上</w:t>
            </w:r>
            <w:r>
              <w:rPr>
                <w:color w:val="auto"/>
                <w:highlight w:val="none"/>
                <w:lang w:eastAsia="zh-CN"/>
              </w:rPr>
              <w:t>法定代表人（单位负责人）</w:t>
            </w:r>
            <w:r>
              <w:rPr>
                <w:rFonts w:hint="eastAsia"/>
                <w:color w:val="auto"/>
                <w:highlight w:val="none"/>
                <w:lang w:eastAsia="zh-CN"/>
              </w:rPr>
              <w:t>或</w:t>
            </w:r>
            <w:r>
              <w:rPr>
                <w:color w:val="auto"/>
                <w:highlight w:val="none"/>
                <w:lang w:eastAsia="zh-CN"/>
              </w:rPr>
              <w:t>其委托代理人</w:t>
            </w:r>
            <w:r>
              <w:rPr>
                <w:rFonts w:hint="eastAsia"/>
                <w:color w:val="auto"/>
                <w:highlight w:val="none"/>
                <w:lang w:eastAsia="zh-CN"/>
              </w:rPr>
              <w:t>的签字和加盖的应答人单位公章齐全，并符合</w:t>
            </w:r>
            <w:r>
              <w:rPr>
                <w:color w:val="auto"/>
                <w:highlight w:val="none"/>
                <w:lang w:eastAsia="zh-CN"/>
              </w:rPr>
              <w:t>第二章</w:t>
            </w:r>
            <w:r>
              <w:rPr>
                <w:rFonts w:hint="eastAsia"/>
                <w:color w:val="auto"/>
                <w:highlight w:val="none"/>
                <w:lang w:eastAsia="zh-CN"/>
              </w:rPr>
              <w:t>“应答人</w:t>
            </w:r>
            <w:r>
              <w:rPr>
                <w:color w:val="auto"/>
                <w:highlight w:val="none"/>
                <w:lang w:eastAsia="zh-CN"/>
              </w:rPr>
              <w:t>须知</w:t>
            </w:r>
            <w:r>
              <w:rPr>
                <w:rFonts w:hint="eastAsia"/>
                <w:color w:val="auto"/>
                <w:highlight w:val="none"/>
                <w:lang w:eastAsia="zh-CN"/>
              </w:rPr>
              <w:t>前附表”</w:t>
            </w:r>
            <w:r>
              <w:rPr>
                <w:color w:val="auto"/>
                <w:highlight w:val="none"/>
                <w:lang w:eastAsia="zh-CN"/>
              </w:rPr>
              <w:t>第3.7.3</w:t>
            </w:r>
            <w:r>
              <w:rPr>
                <w:rFonts w:hint="eastAsia"/>
                <w:color w:val="auto"/>
                <w:highlight w:val="none"/>
                <w:lang w:eastAsia="zh-CN"/>
              </w:rPr>
              <w:t>（1）的规定。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continue"/>
            <w:vAlign w:val="center"/>
          </w:tcPr>
          <w:p>
            <w:pPr>
              <w:ind w:firstLine="0" w:firstLineChars="0"/>
              <w:jc w:val="center"/>
              <w:rPr>
                <w:color w:val="auto"/>
                <w:highlight w:val="none"/>
                <w:lang w:eastAsia="zh-CN"/>
              </w:rPr>
            </w:pPr>
          </w:p>
        </w:tc>
        <w:tc>
          <w:tcPr>
            <w:tcW w:w="1123" w:type="dxa"/>
            <w:vMerge w:val="continue"/>
            <w:vAlign w:val="center"/>
          </w:tcPr>
          <w:p>
            <w:pPr>
              <w:ind w:firstLine="0" w:firstLineChars="0"/>
              <w:jc w:val="center"/>
              <w:rPr>
                <w:color w:val="auto"/>
                <w:highlight w:val="none"/>
                <w:lang w:eastAsia="zh-CN"/>
              </w:rPr>
            </w:pPr>
          </w:p>
        </w:tc>
        <w:tc>
          <w:tcPr>
            <w:tcW w:w="1845" w:type="dxa"/>
            <w:vAlign w:val="center"/>
          </w:tcPr>
          <w:p>
            <w:pPr>
              <w:ind w:firstLine="0" w:firstLineChars="0"/>
              <w:jc w:val="center"/>
              <w:rPr>
                <w:color w:val="auto"/>
                <w:highlight w:val="none"/>
              </w:rPr>
            </w:pPr>
            <w:r>
              <w:rPr>
                <w:rFonts w:hint="eastAsia" w:ascii="宋体" w:hAnsi="宋体" w:cs="宋体"/>
                <w:color w:val="auto"/>
                <w:highlight w:val="none"/>
              </w:rPr>
              <w:t>报价唯一</w:t>
            </w:r>
          </w:p>
        </w:tc>
        <w:tc>
          <w:tcPr>
            <w:tcW w:w="5313" w:type="dxa"/>
            <w:vAlign w:val="center"/>
          </w:tcPr>
          <w:p>
            <w:pPr>
              <w:ind w:firstLine="420"/>
              <w:rPr>
                <w:color w:val="auto"/>
                <w:highlight w:val="none"/>
                <w:lang w:eastAsia="zh-CN"/>
              </w:rPr>
            </w:pPr>
            <w:r>
              <w:rPr>
                <w:rFonts w:hint="eastAsia"/>
                <w:color w:val="auto"/>
                <w:highlight w:val="none"/>
                <w:lang w:eastAsia="zh-CN"/>
              </w:rPr>
              <w:t>只能有一个有效报价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restart"/>
            <w:vAlign w:val="center"/>
          </w:tcPr>
          <w:p>
            <w:pPr>
              <w:ind w:firstLine="0" w:firstLineChars="0"/>
              <w:jc w:val="center"/>
              <w:rPr>
                <w:color w:val="auto"/>
                <w:highlight w:val="none"/>
              </w:rPr>
            </w:pPr>
            <w:r>
              <w:rPr>
                <w:color w:val="auto"/>
                <w:highlight w:val="none"/>
              </w:rPr>
              <w:t>2.1.2</w:t>
            </w:r>
          </w:p>
        </w:tc>
        <w:tc>
          <w:tcPr>
            <w:tcW w:w="1123" w:type="dxa"/>
            <w:vMerge w:val="restart"/>
            <w:vAlign w:val="center"/>
          </w:tcPr>
          <w:p>
            <w:pPr>
              <w:ind w:firstLine="0" w:firstLineChars="0"/>
              <w:jc w:val="center"/>
              <w:rPr>
                <w:color w:val="auto"/>
                <w:highlight w:val="none"/>
              </w:rPr>
            </w:pPr>
            <w:r>
              <w:rPr>
                <w:color w:val="auto"/>
                <w:highlight w:val="none"/>
              </w:rPr>
              <w:t>资格评审标准</w:t>
            </w:r>
          </w:p>
        </w:tc>
        <w:tc>
          <w:tcPr>
            <w:tcW w:w="1845" w:type="dxa"/>
            <w:vAlign w:val="center"/>
          </w:tcPr>
          <w:p>
            <w:pPr>
              <w:ind w:firstLine="0" w:firstLineChars="0"/>
              <w:jc w:val="center"/>
              <w:rPr>
                <w:color w:val="auto"/>
                <w:highlight w:val="none"/>
                <w:lang w:eastAsia="zh-CN"/>
              </w:rPr>
            </w:pPr>
            <w:r>
              <w:rPr>
                <w:rFonts w:hint="eastAsia"/>
                <w:color w:val="auto"/>
                <w:highlight w:val="none"/>
                <w:lang w:eastAsia="zh-CN"/>
              </w:rPr>
              <w:t>营业执照</w:t>
            </w:r>
            <w:r>
              <w:rPr>
                <w:rFonts w:hint="eastAsia"/>
                <w:color w:val="auto"/>
                <w:highlight w:val="none"/>
                <w:lang w:val="en-US" w:eastAsia="zh-CN"/>
              </w:rPr>
              <w:t>或事业单位法人证书</w:t>
            </w:r>
          </w:p>
        </w:tc>
        <w:tc>
          <w:tcPr>
            <w:tcW w:w="5313" w:type="dxa"/>
          </w:tcPr>
          <w:p>
            <w:pPr>
              <w:ind w:firstLine="420"/>
              <w:rPr>
                <w:color w:val="auto"/>
                <w:highlight w:val="none"/>
                <w:lang w:eastAsia="zh-CN"/>
              </w:rPr>
            </w:pPr>
            <w:r>
              <w:rPr>
                <w:color w:val="auto"/>
                <w:highlight w:val="none"/>
                <w:lang w:eastAsia="zh-CN"/>
              </w:rPr>
              <w:t>符合第二章</w:t>
            </w:r>
            <w:r>
              <w:rPr>
                <w:rFonts w:hint="eastAsia"/>
                <w:color w:val="auto"/>
                <w:highlight w:val="none"/>
                <w:lang w:eastAsia="zh-CN"/>
              </w:rPr>
              <w:t>“应答人</w:t>
            </w:r>
            <w:r>
              <w:rPr>
                <w:color w:val="auto"/>
                <w:highlight w:val="none"/>
                <w:lang w:eastAsia="zh-CN"/>
              </w:rPr>
              <w:t>须知</w:t>
            </w:r>
            <w:r>
              <w:rPr>
                <w:rFonts w:hint="eastAsia"/>
                <w:color w:val="auto"/>
                <w:highlight w:val="none"/>
                <w:lang w:eastAsia="zh-CN"/>
              </w:rPr>
              <w:t>前附表”</w:t>
            </w:r>
            <w:r>
              <w:rPr>
                <w:color w:val="auto"/>
                <w:highlight w:val="none"/>
                <w:lang w:eastAsia="zh-CN"/>
              </w:rPr>
              <w:t>第 1.4.1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continue"/>
            <w:vAlign w:val="center"/>
          </w:tcPr>
          <w:p>
            <w:pPr>
              <w:ind w:firstLine="0" w:firstLineChars="0"/>
              <w:jc w:val="center"/>
              <w:rPr>
                <w:color w:val="auto"/>
                <w:highlight w:val="none"/>
                <w:lang w:eastAsia="zh-CN"/>
              </w:rPr>
            </w:pPr>
          </w:p>
        </w:tc>
        <w:tc>
          <w:tcPr>
            <w:tcW w:w="1123" w:type="dxa"/>
            <w:vMerge w:val="continue"/>
            <w:vAlign w:val="center"/>
          </w:tcPr>
          <w:p>
            <w:pPr>
              <w:ind w:firstLine="0" w:firstLineChars="0"/>
              <w:jc w:val="center"/>
              <w:rPr>
                <w:color w:val="auto"/>
                <w:highlight w:val="none"/>
                <w:lang w:eastAsia="zh-CN"/>
              </w:rPr>
            </w:pPr>
          </w:p>
        </w:tc>
        <w:tc>
          <w:tcPr>
            <w:tcW w:w="1845" w:type="dxa"/>
            <w:vAlign w:val="center"/>
          </w:tcPr>
          <w:p>
            <w:pPr>
              <w:ind w:firstLine="0" w:firstLineChars="0"/>
              <w:jc w:val="center"/>
              <w:rPr>
                <w:color w:val="auto"/>
                <w:highlight w:val="none"/>
              </w:rPr>
            </w:pPr>
            <w:r>
              <w:rPr>
                <w:color w:val="auto"/>
                <w:highlight w:val="none"/>
              </w:rPr>
              <w:t>信誉要求</w:t>
            </w:r>
          </w:p>
        </w:tc>
        <w:tc>
          <w:tcPr>
            <w:tcW w:w="5313" w:type="dxa"/>
            <w:vAlign w:val="center"/>
          </w:tcPr>
          <w:p>
            <w:pPr>
              <w:ind w:firstLine="420"/>
              <w:rPr>
                <w:color w:val="auto"/>
                <w:highlight w:val="none"/>
                <w:lang w:eastAsia="zh-CN"/>
              </w:rPr>
            </w:pPr>
            <w:r>
              <w:rPr>
                <w:color w:val="auto"/>
                <w:highlight w:val="none"/>
                <w:lang w:eastAsia="zh-CN"/>
              </w:rPr>
              <w:t>符合第二章</w:t>
            </w:r>
            <w:r>
              <w:rPr>
                <w:rFonts w:hint="eastAsia"/>
                <w:color w:val="auto"/>
                <w:highlight w:val="none"/>
                <w:lang w:eastAsia="zh-CN"/>
              </w:rPr>
              <w:t>“应答人</w:t>
            </w:r>
            <w:r>
              <w:rPr>
                <w:color w:val="auto"/>
                <w:highlight w:val="none"/>
                <w:lang w:eastAsia="zh-CN"/>
              </w:rPr>
              <w:t>须知</w:t>
            </w:r>
            <w:r>
              <w:rPr>
                <w:rFonts w:hint="eastAsia"/>
                <w:color w:val="auto"/>
                <w:highlight w:val="none"/>
                <w:lang w:eastAsia="zh-CN"/>
              </w:rPr>
              <w:t>前附表”</w:t>
            </w:r>
            <w:r>
              <w:rPr>
                <w:color w:val="auto"/>
                <w:highlight w:val="none"/>
                <w:lang w:eastAsia="zh-CN"/>
              </w:rPr>
              <w:t>第 1.4.1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restart"/>
            <w:vAlign w:val="center"/>
          </w:tcPr>
          <w:p>
            <w:pPr>
              <w:ind w:firstLine="0" w:firstLineChars="0"/>
              <w:jc w:val="center"/>
              <w:rPr>
                <w:color w:val="auto"/>
                <w:highlight w:val="none"/>
              </w:rPr>
            </w:pPr>
            <w:r>
              <w:rPr>
                <w:color w:val="auto"/>
                <w:highlight w:val="none"/>
              </w:rPr>
              <w:t>2.1.3</w:t>
            </w:r>
          </w:p>
        </w:tc>
        <w:tc>
          <w:tcPr>
            <w:tcW w:w="1123" w:type="dxa"/>
            <w:vMerge w:val="restart"/>
            <w:vAlign w:val="center"/>
          </w:tcPr>
          <w:p>
            <w:pPr>
              <w:ind w:firstLine="0" w:firstLineChars="0"/>
              <w:jc w:val="center"/>
              <w:rPr>
                <w:color w:val="auto"/>
                <w:highlight w:val="none"/>
              </w:rPr>
            </w:pPr>
            <w:r>
              <w:rPr>
                <w:color w:val="auto"/>
                <w:highlight w:val="none"/>
              </w:rPr>
              <w:t>响应性评审标准</w:t>
            </w:r>
          </w:p>
        </w:tc>
        <w:tc>
          <w:tcPr>
            <w:tcW w:w="1845" w:type="dxa"/>
            <w:vAlign w:val="center"/>
          </w:tcPr>
          <w:p>
            <w:pPr>
              <w:ind w:firstLine="0" w:firstLineChars="0"/>
              <w:jc w:val="center"/>
              <w:rPr>
                <w:color w:val="auto"/>
                <w:highlight w:val="none"/>
              </w:rPr>
            </w:pPr>
            <w:r>
              <w:rPr>
                <w:rFonts w:hint="eastAsia"/>
                <w:color w:val="auto"/>
                <w:highlight w:val="none"/>
              </w:rPr>
              <w:t>应答</w:t>
            </w:r>
            <w:r>
              <w:rPr>
                <w:color w:val="auto"/>
                <w:highlight w:val="none"/>
              </w:rPr>
              <w:t>报价</w:t>
            </w:r>
          </w:p>
        </w:tc>
        <w:tc>
          <w:tcPr>
            <w:tcW w:w="5313" w:type="dxa"/>
          </w:tcPr>
          <w:p>
            <w:pPr>
              <w:ind w:firstLine="420"/>
              <w:rPr>
                <w:color w:val="auto"/>
                <w:highlight w:val="none"/>
                <w:lang w:eastAsia="zh-CN"/>
              </w:rPr>
            </w:pPr>
            <w:r>
              <w:rPr>
                <w:color w:val="auto"/>
                <w:highlight w:val="none"/>
                <w:lang w:eastAsia="zh-CN"/>
              </w:rPr>
              <w:t>符合第二章</w:t>
            </w:r>
            <w:r>
              <w:rPr>
                <w:rFonts w:hint="eastAsia"/>
                <w:color w:val="auto"/>
                <w:highlight w:val="none"/>
                <w:lang w:eastAsia="zh-CN"/>
              </w:rPr>
              <w:t>“应答人</w:t>
            </w:r>
            <w:r>
              <w:rPr>
                <w:color w:val="auto"/>
                <w:highlight w:val="none"/>
                <w:lang w:eastAsia="zh-CN"/>
              </w:rPr>
              <w:t>须知</w:t>
            </w:r>
            <w:r>
              <w:rPr>
                <w:rFonts w:hint="eastAsia"/>
                <w:color w:val="auto"/>
                <w:highlight w:val="none"/>
                <w:lang w:eastAsia="zh-CN"/>
              </w:rPr>
              <w:t>”</w:t>
            </w:r>
            <w:r>
              <w:rPr>
                <w:color w:val="auto"/>
                <w:highlight w:val="none"/>
                <w:lang w:eastAsia="zh-CN"/>
              </w:rPr>
              <w:t>第 3.2 款规定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continue"/>
            <w:vAlign w:val="center"/>
          </w:tcPr>
          <w:p>
            <w:pPr>
              <w:ind w:firstLine="0" w:firstLineChars="0"/>
              <w:jc w:val="center"/>
              <w:rPr>
                <w:color w:val="auto"/>
                <w:highlight w:val="none"/>
                <w:lang w:eastAsia="zh-CN"/>
              </w:rPr>
            </w:pPr>
          </w:p>
        </w:tc>
        <w:tc>
          <w:tcPr>
            <w:tcW w:w="1123" w:type="dxa"/>
            <w:vMerge w:val="continue"/>
            <w:vAlign w:val="center"/>
          </w:tcPr>
          <w:p>
            <w:pPr>
              <w:ind w:firstLine="0" w:firstLineChars="0"/>
              <w:jc w:val="center"/>
              <w:rPr>
                <w:color w:val="auto"/>
                <w:highlight w:val="none"/>
                <w:lang w:eastAsia="zh-CN"/>
              </w:rPr>
            </w:pPr>
          </w:p>
        </w:tc>
        <w:tc>
          <w:tcPr>
            <w:tcW w:w="1845" w:type="dxa"/>
            <w:vAlign w:val="center"/>
          </w:tcPr>
          <w:p>
            <w:pPr>
              <w:ind w:firstLine="0" w:firstLineChars="0"/>
              <w:jc w:val="center"/>
              <w:rPr>
                <w:color w:val="auto"/>
                <w:highlight w:val="none"/>
              </w:rPr>
            </w:pPr>
            <w:r>
              <w:rPr>
                <w:rFonts w:hint="eastAsia"/>
                <w:color w:val="auto"/>
                <w:highlight w:val="none"/>
              </w:rPr>
              <w:t>应答</w:t>
            </w:r>
            <w:r>
              <w:rPr>
                <w:color w:val="auto"/>
                <w:highlight w:val="none"/>
              </w:rPr>
              <w:t>内容</w:t>
            </w:r>
          </w:p>
        </w:tc>
        <w:tc>
          <w:tcPr>
            <w:tcW w:w="5313" w:type="dxa"/>
          </w:tcPr>
          <w:p>
            <w:pPr>
              <w:ind w:firstLine="420"/>
              <w:rPr>
                <w:color w:val="auto"/>
                <w:highlight w:val="none"/>
                <w:lang w:eastAsia="zh-CN"/>
              </w:rPr>
            </w:pPr>
            <w:r>
              <w:rPr>
                <w:color w:val="auto"/>
                <w:highlight w:val="none"/>
                <w:lang w:eastAsia="zh-CN"/>
              </w:rPr>
              <w:t>符合第二章</w:t>
            </w:r>
            <w:r>
              <w:rPr>
                <w:rFonts w:hint="eastAsia"/>
                <w:color w:val="auto"/>
                <w:highlight w:val="none"/>
                <w:lang w:eastAsia="zh-CN"/>
              </w:rPr>
              <w:t>“应答人</w:t>
            </w:r>
            <w:r>
              <w:rPr>
                <w:color w:val="auto"/>
                <w:highlight w:val="none"/>
                <w:lang w:eastAsia="zh-CN"/>
              </w:rPr>
              <w:t>须知</w:t>
            </w:r>
            <w:r>
              <w:rPr>
                <w:rFonts w:hint="eastAsia"/>
                <w:color w:val="auto"/>
                <w:highlight w:val="none"/>
                <w:lang w:eastAsia="zh-CN"/>
              </w:rPr>
              <w:t>”</w:t>
            </w:r>
            <w:r>
              <w:rPr>
                <w:color w:val="auto"/>
                <w:highlight w:val="none"/>
                <w:lang w:eastAsia="zh-CN"/>
              </w:rPr>
              <w:t>第 1.3.1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continue"/>
            <w:vAlign w:val="center"/>
          </w:tcPr>
          <w:p>
            <w:pPr>
              <w:ind w:firstLine="0" w:firstLineChars="0"/>
              <w:jc w:val="center"/>
              <w:rPr>
                <w:color w:val="auto"/>
                <w:highlight w:val="none"/>
                <w:lang w:eastAsia="zh-CN"/>
              </w:rPr>
            </w:pPr>
          </w:p>
        </w:tc>
        <w:tc>
          <w:tcPr>
            <w:tcW w:w="1123" w:type="dxa"/>
            <w:vMerge w:val="continue"/>
            <w:vAlign w:val="center"/>
          </w:tcPr>
          <w:p>
            <w:pPr>
              <w:ind w:firstLine="0" w:firstLineChars="0"/>
              <w:jc w:val="center"/>
              <w:rPr>
                <w:color w:val="auto"/>
                <w:highlight w:val="none"/>
                <w:lang w:eastAsia="zh-CN"/>
              </w:rPr>
            </w:pPr>
          </w:p>
        </w:tc>
        <w:tc>
          <w:tcPr>
            <w:tcW w:w="1845" w:type="dxa"/>
            <w:vAlign w:val="center"/>
          </w:tcPr>
          <w:p>
            <w:pPr>
              <w:ind w:firstLine="0" w:firstLineChars="0"/>
              <w:jc w:val="center"/>
              <w:rPr>
                <w:color w:val="auto"/>
                <w:highlight w:val="none"/>
                <w:lang w:eastAsia="zh-CN"/>
              </w:rPr>
            </w:pPr>
            <w:r>
              <w:rPr>
                <w:rFonts w:hint="eastAsia"/>
                <w:color w:val="auto"/>
                <w:highlight w:val="none"/>
                <w:lang w:eastAsia="zh-CN"/>
              </w:rPr>
              <w:t>服务（</w:t>
            </w:r>
            <w:r>
              <w:rPr>
                <w:rFonts w:hint="eastAsia"/>
                <w:color w:val="auto"/>
                <w:highlight w:val="none"/>
                <w:lang w:val="en-US" w:eastAsia="zh-CN"/>
              </w:rPr>
              <w:t>交付</w:t>
            </w:r>
            <w:r>
              <w:rPr>
                <w:rFonts w:hint="eastAsia"/>
                <w:color w:val="auto"/>
                <w:highlight w:val="none"/>
                <w:lang w:eastAsia="zh-CN"/>
              </w:rPr>
              <w:t>）期限</w:t>
            </w:r>
          </w:p>
        </w:tc>
        <w:tc>
          <w:tcPr>
            <w:tcW w:w="5313" w:type="dxa"/>
          </w:tcPr>
          <w:p>
            <w:pPr>
              <w:ind w:firstLine="420"/>
              <w:rPr>
                <w:color w:val="auto"/>
                <w:highlight w:val="none"/>
                <w:lang w:eastAsia="zh-CN"/>
              </w:rPr>
            </w:pPr>
            <w:r>
              <w:rPr>
                <w:color w:val="auto"/>
                <w:highlight w:val="none"/>
                <w:lang w:eastAsia="zh-CN"/>
              </w:rPr>
              <w:t>符合第二章</w:t>
            </w:r>
            <w:r>
              <w:rPr>
                <w:rFonts w:hint="eastAsia"/>
                <w:color w:val="auto"/>
                <w:highlight w:val="none"/>
                <w:lang w:eastAsia="zh-CN"/>
              </w:rPr>
              <w:t>“应答人</w:t>
            </w:r>
            <w:r>
              <w:rPr>
                <w:color w:val="auto"/>
                <w:highlight w:val="none"/>
                <w:lang w:eastAsia="zh-CN"/>
              </w:rPr>
              <w:t>须知</w:t>
            </w:r>
            <w:r>
              <w:rPr>
                <w:rFonts w:hint="eastAsia"/>
                <w:color w:val="auto"/>
                <w:highlight w:val="none"/>
                <w:lang w:eastAsia="zh-CN"/>
              </w:rPr>
              <w:t>”</w:t>
            </w:r>
            <w:r>
              <w:rPr>
                <w:color w:val="auto"/>
                <w:highlight w:val="none"/>
                <w:lang w:eastAsia="zh-CN"/>
              </w:rPr>
              <w:t>第 1.3.2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continue"/>
            <w:vAlign w:val="center"/>
          </w:tcPr>
          <w:p>
            <w:pPr>
              <w:ind w:firstLine="0" w:firstLineChars="0"/>
              <w:jc w:val="center"/>
              <w:rPr>
                <w:color w:val="auto"/>
                <w:highlight w:val="none"/>
                <w:lang w:eastAsia="zh-CN"/>
              </w:rPr>
            </w:pPr>
          </w:p>
        </w:tc>
        <w:tc>
          <w:tcPr>
            <w:tcW w:w="1123" w:type="dxa"/>
            <w:vMerge w:val="continue"/>
            <w:vAlign w:val="center"/>
          </w:tcPr>
          <w:p>
            <w:pPr>
              <w:ind w:firstLine="0" w:firstLineChars="0"/>
              <w:jc w:val="center"/>
              <w:rPr>
                <w:color w:val="auto"/>
                <w:highlight w:val="none"/>
                <w:lang w:eastAsia="zh-CN"/>
              </w:rPr>
            </w:pPr>
          </w:p>
        </w:tc>
        <w:tc>
          <w:tcPr>
            <w:tcW w:w="1845" w:type="dxa"/>
            <w:vAlign w:val="center"/>
          </w:tcPr>
          <w:p>
            <w:pPr>
              <w:ind w:firstLine="0" w:firstLineChars="0"/>
              <w:jc w:val="center"/>
              <w:rPr>
                <w:color w:val="auto"/>
                <w:highlight w:val="none"/>
              </w:rPr>
            </w:pPr>
            <w:r>
              <w:rPr>
                <w:rFonts w:hint="eastAsia"/>
                <w:color w:val="auto"/>
                <w:highlight w:val="none"/>
                <w:lang w:eastAsia="zh-CN"/>
              </w:rPr>
              <w:t>服务（</w:t>
            </w:r>
            <w:r>
              <w:rPr>
                <w:rFonts w:hint="eastAsia"/>
                <w:color w:val="auto"/>
                <w:highlight w:val="none"/>
                <w:lang w:val="en-US" w:eastAsia="zh-CN"/>
              </w:rPr>
              <w:t>交付</w:t>
            </w:r>
            <w:r>
              <w:rPr>
                <w:rFonts w:hint="eastAsia"/>
                <w:color w:val="auto"/>
                <w:highlight w:val="none"/>
                <w:lang w:eastAsia="zh-CN"/>
              </w:rPr>
              <w:t>）</w:t>
            </w:r>
            <w:r>
              <w:rPr>
                <w:color w:val="auto"/>
                <w:highlight w:val="none"/>
              </w:rPr>
              <w:t>地点</w:t>
            </w:r>
          </w:p>
        </w:tc>
        <w:tc>
          <w:tcPr>
            <w:tcW w:w="5313" w:type="dxa"/>
          </w:tcPr>
          <w:p>
            <w:pPr>
              <w:ind w:firstLine="420"/>
              <w:rPr>
                <w:color w:val="auto"/>
                <w:highlight w:val="none"/>
                <w:lang w:eastAsia="zh-CN"/>
              </w:rPr>
            </w:pPr>
            <w:r>
              <w:rPr>
                <w:color w:val="auto"/>
                <w:highlight w:val="none"/>
                <w:lang w:eastAsia="zh-CN"/>
              </w:rPr>
              <w:t>符合第二章</w:t>
            </w:r>
            <w:r>
              <w:rPr>
                <w:rFonts w:hint="eastAsia"/>
                <w:color w:val="auto"/>
                <w:highlight w:val="none"/>
                <w:lang w:eastAsia="zh-CN"/>
              </w:rPr>
              <w:t>“应答人</w:t>
            </w:r>
            <w:r>
              <w:rPr>
                <w:color w:val="auto"/>
                <w:highlight w:val="none"/>
                <w:lang w:eastAsia="zh-CN"/>
              </w:rPr>
              <w:t>须知</w:t>
            </w:r>
            <w:r>
              <w:rPr>
                <w:rFonts w:hint="eastAsia"/>
                <w:color w:val="auto"/>
                <w:highlight w:val="none"/>
                <w:lang w:eastAsia="zh-CN"/>
              </w:rPr>
              <w:t>”</w:t>
            </w:r>
            <w:r>
              <w:rPr>
                <w:color w:val="auto"/>
                <w:highlight w:val="none"/>
                <w:lang w:eastAsia="zh-CN"/>
              </w:rPr>
              <w:t>第 1.3.3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continue"/>
            <w:vAlign w:val="center"/>
          </w:tcPr>
          <w:p>
            <w:pPr>
              <w:ind w:firstLine="0" w:firstLineChars="0"/>
              <w:jc w:val="center"/>
              <w:rPr>
                <w:color w:val="auto"/>
                <w:highlight w:val="none"/>
                <w:lang w:eastAsia="zh-CN"/>
              </w:rPr>
            </w:pPr>
          </w:p>
        </w:tc>
        <w:tc>
          <w:tcPr>
            <w:tcW w:w="1123" w:type="dxa"/>
            <w:vMerge w:val="continue"/>
            <w:vAlign w:val="center"/>
          </w:tcPr>
          <w:p>
            <w:pPr>
              <w:ind w:firstLine="0" w:firstLineChars="0"/>
              <w:jc w:val="center"/>
              <w:rPr>
                <w:color w:val="auto"/>
                <w:highlight w:val="none"/>
                <w:lang w:eastAsia="zh-CN"/>
              </w:rPr>
            </w:pPr>
          </w:p>
        </w:tc>
        <w:tc>
          <w:tcPr>
            <w:tcW w:w="1845" w:type="dxa"/>
            <w:vAlign w:val="center"/>
          </w:tcPr>
          <w:p>
            <w:pPr>
              <w:ind w:firstLine="0" w:firstLineChars="0"/>
              <w:jc w:val="center"/>
              <w:rPr>
                <w:rFonts w:hint="default" w:eastAsia="宋体"/>
                <w:color w:val="auto"/>
                <w:highlight w:val="none"/>
                <w:lang w:val="en-US" w:eastAsia="zh-CN"/>
              </w:rPr>
            </w:pPr>
            <w:r>
              <w:rPr>
                <w:rFonts w:hint="eastAsia"/>
                <w:color w:val="auto"/>
                <w:highlight w:val="none"/>
                <w:lang w:val="en-US" w:eastAsia="zh-CN"/>
              </w:rPr>
              <w:t>其他商务要求</w:t>
            </w:r>
          </w:p>
        </w:tc>
        <w:tc>
          <w:tcPr>
            <w:tcW w:w="5313" w:type="dxa"/>
          </w:tcPr>
          <w:p>
            <w:pPr>
              <w:ind w:firstLine="420"/>
              <w:rPr>
                <w:color w:val="auto"/>
                <w:highlight w:val="none"/>
                <w:lang w:eastAsia="zh-CN"/>
              </w:rPr>
            </w:pPr>
            <w:r>
              <w:rPr>
                <w:color w:val="auto"/>
                <w:highlight w:val="none"/>
                <w:lang w:eastAsia="zh-CN"/>
              </w:rPr>
              <w:t>符合第二章</w:t>
            </w:r>
            <w:r>
              <w:rPr>
                <w:rFonts w:hint="eastAsia"/>
                <w:color w:val="auto"/>
                <w:highlight w:val="none"/>
                <w:lang w:eastAsia="zh-CN"/>
              </w:rPr>
              <w:t>“应答人</w:t>
            </w:r>
            <w:r>
              <w:rPr>
                <w:color w:val="auto"/>
                <w:highlight w:val="none"/>
                <w:lang w:eastAsia="zh-CN"/>
              </w:rPr>
              <w:t>须知</w:t>
            </w:r>
            <w:r>
              <w:rPr>
                <w:rFonts w:hint="eastAsia"/>
                <w:color w:val="auto"/>
                <w:highlight w:val="none"/>
                <w:lang w:eastAsia="zh-CN"/>
              </w:rPr>
              <w:t>前附表”</w:t>
            </w:r>
            <w:r>
              <w:rPr>
                <w:color w:val="auto"/>
                <w:highlight w:val="none"/>
                <w:lang w:eastAsia="zh-CN"/>
              </w:rPr>
              <w:t xml:space="preserve">第 </w:t>
            </w:r>
            <w:r>
              <w:rPr>
                <w:rFonts w:hint="eastAsia"/>
                <w:color w:val="auto"/>
                <w:highlight w:val="none"/>
                <w:lang w:val="en-US" w:eastAsia="zh-CN"/>
              </w:rPr>
              <w:t>9.2</w:t>
            </w:r>
            <w:r>
              <w:rPr>
                <w:color w:val="auto"/>
                <w:highlight w:val="none"/>
                <w:lang w:eastAsia="zh-CN"/>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continue"/>
            <w:vAlign w:val="center"/>
          </w:tcPr>
          <w:p>
            <w:pPr>
              <w:ind w:firstLine="0" w:firstLineChars="0"/>
              <w:jc w:val="center"/>
              <w:rPr>
                <w:color w:val="auto"/>
                <w:highlight w:val="none"/>
                <w:lang w:eastAsia="zh-CN"/>
              </w:rPr>
            </w:pPr>
          </w:p>
        </w:tc>
        <w:tc>
          <w:tcPr>
            <w:tcW w:w="1123" w:type="dxa"/>
            <w:vMerge w:val="continue"/>
            <w:vAlign w:val="center"/>
          </w:tcPr>
          <w:p>
            <w:pPr>
              <w:ind w:firstLine="0" w:firstLineChars="0"/>
              <w:jc w:val="center"/>
              <w:rPr>
                <w:color w:val="auto"/>
                <w:highlight w:val="none"/>
                <w:lang w:eastAsia="zh-CN"/>
              </w:rPr>
            </w:pPr>
          </w:p>
        </w:tc>
        <w:tc>
          <w:tcPr>
            <w:tcW w:w="1845" w:type="dxa"/>
            <w:vAlign w:val="center"/>
          </w:tcPr>
          <w:p>
            <w:pPr>
              <w:ind w:firstLine="0" w:firstLineChars="0"/>
              <w:jc w:val="center"/>
              <w:rPr>
                <w:color w:val="auto"/>
                <w:highlight w:val="none"/>
              </w:rPr>
            </w:pPr>
            <w:r>
              <w:rPr>
                <w:color w:val="auto"/>
                <w:highlight w:val="none"/>
              </w:rPr>
              <w:t>权利义务</w:t>
            </w:r>
          </w:p>
        </w:tc>
        <w:tc>
          <w:tcPr>
            <w:tcW w:w="5313" w:type="dxa"/>
          </w:tcPr>
          <w:p>
            <w:pPr>
              <w:ind w:firstLine="420"/>
              <w:rPr>
                <w:color w:val="auto"/>
                <w:highlight w:val="none"/>
                <w:lang w:eastAsia="zh-CN"/>
              </w:rPr>
            </w:pPr>
            <w:r>
              <w:rPr>
                <w:color w:val="auto"/>
                <w:highlight w:val="none"/>
                <w:lang w:eastAsia="zh-CN"/>
              </w:rPr>
              <w:t>符合第二章</w:t>
            </w:r>
            <w:r>
              <w:rPr>
                <w:rFonts w:hint="eastAsia"/>
                <w:color w:val="auto"/>
                <w:highlight w:val="none"/>
                <w:lang w:eastAsia="zh-CN"/>
              </w:rPr>
              <w:t>“应答人</w:t>
            </w:r>
            <w:r>
              <w:rPr>
                <w:color w:val="auto"/>
                <w:highlight w:val="none"/>
                <w:lang w:eastAsia="zh-CN"/>
              </w:rPr>
              <w:t>须知</w:t>
            </w:r>
            <w:r>
              <w:rPr>
                <w:rFonts w:hint="eastAsia"/>
                <w:color w:val="auto"/>
                <w:highlight w:val="none"/>
                <w:lang w:eastAsia="zh-CN"/>
              </w:rPr>
              <w:t>”</w:t>
            </w:r>
            <w:r>
              <w:rPr>
                <w:color w:val="auto"/>
                <w:highlight w:val="none"/>
                <w:lang w:eastAsia="zh-CN"/>
              </w:rPr>
              <w:t>第 1.11.1 项规定和第四章</w:t>
            </w:r>
            <w:r>
              <w:rPr>
                <w:rFonts w:hint="eastAsia"/>
                <w:color w:val="auto"/>
                <w:highlight w:val="none"/>
                <w:lang w:eastAsia="zh-CN"/>
              </w:rPr>
              <w:t>“</w:t>
            </w:r>
            <w:r>
              <w:rPr>
                <w:color w:val="auto"/>
                <w:highlight w:val="none"/>
                <w:lang w:eastAsia="zh-CN"/>
              </w:rPr>
              <w:t>合同条款及格式</w:t>
            </w:r>
            <w:r>
              <w:rPr>
                <w:rFonts w:hint="eastAsia"/>
                <w:color w:val="auto"/>
                <w:highlight w:val="none"/>
                <w:lang w:eastAsia="zh-CN"/>
              </w:rPr>
              <w:t>”</w:t>
            </w:r>
            <w:r>
              <w:rPr>
                <w:color w:val="auto"/>
                <w:highlight w:val="none"/>
                <w:lang w:eastAsia="zh-CN"/>
              </w:rPr>
              <w:t>中的实质性要求和条件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0" w:type="dxa"/>
            <w:vMerge w:val="continue"/>
            <w:vAlign w:val="center"/>
          </w:tcPr>
          <w:p>
            <w:pPr>
              <w:ind w:firstLine="0" w:firstLineChars="0"/>
              <w:jc w:val="center"/>
              <w:rPr>
                <w:color w:val="auto"/>
                <w:highlight w:val="none"/>
                <w:lang w:eastAsia="zh-CN"/>
              </w:rPr>
            </w:pPr>
          </w:p>
        </w:tc>
        <w:tc>
          <w:tcPr>
            <w:tcW w:w="1123" w:type="dxa"/>
            <w:vMerge w:val="continue"/>
            <w:vAlign w:val="center"/>
          </w:tcPr>
          <w:p>
            <w:pPr>
              <w:ind w:firstLine="0" w:firstLineChars="0"/>
              <w:jc w:val="center"/>
              <w:rPr>
                <w:color w:val="auto"/>
                <w:highlight w:val="none"/>
                <w:lang w:eastAsia="zh-CN"/>
              </w:rPr>
            </w:pPr>
          </w:p>
        </w:tc>
        <w:tc>
          <w:tcPr>
            <w:tcW w:w="1845" w:type="dxa"/>
            <w:vAlign w:val="center"/>
          </w:tcPr>
          <w:p>
            <w:pPr>
              <w:keepNext w:val="0"/>
              <w:keepLines w:val="0"/>
              <w:pageBreakBefore w:val="0"/>
              <w:widowControl w:val="0"/>
              <w:kinsoku/>
              <w:wordWrap/>
              <w:overflowPunct/>
              <w:topLinePunct w:val="0"/>
              <w:autoSpaceDE/>
              <w:autoSpaceDN/>
              <w:bidi w:val="0"/>
              <w:adjustRightInd/>
              <w:snapToGrid/>
              <w:spacing w:after="0" w:line="440" w:lineRule="exact"/>
              <w:ind w:left="0" w:leftChars="0" w:right="0" w:rightChars="0" w:firstLine="0" w:firstLineChars="0"/>
              <w:jc w:val="center"/>
              <w:textAlignment w:val="auto"/>
              <w:outlineLvl w:val="9"/>
              <w:rPr>
                <w:color w:val="auto"/>
                <w:highlight w:val="none"/>
              </w:rPr>
            </w:pPr>
            <w:r>
              <w:rPr>
                <w:rFonts w:hint="eastAsia"/>
                <w:color w:val="auto"/>
                <w:highlight w:val="none"/>
                <w:lang w:eastAsia="zh-CN"/>
              </w:rPr>
              <w:t>实质性要求和条件</w:t>
            </w:r>
          </w:p>
        </w:tc>
        <w:tc>
          <w:tcPr>
            <w:tcW w:w="5313" w:type="dxa"/>
            <w:vAlign w:val="top"/>
          </w:tcPr>
          <w:p>
            <w:pPr>
              <w:ind w:firstLine="420" w:firstLineChars="200"/>
              <w:rPr>
                <w:color w:val="auto"/>
                <w:highlight w:val="none"/>
                <w:lang w:eastAsia="zh-CN"/>
              </w:rPr>
            </w:pPr>
            <w:r>
              <w:rPr>
                <w:rFonts w:hint="eastAsia"/>
                <w:color w:val="auto"/>
                <w:highlight w:val="none"/>
                <w:lang w:eastAsia="zh-CN"/>
              </w:rPr>
              <w:t>符合</w:t>
            </w:r>
            <w:r>
              <w:rPr>
                <w:color w:val="auto"/>
                <w:highlight w:val="none"/>
                <w:lang w:eastAsia="zh-CN"/>
              </w:rPr>
              <w:t>第二章</w:t>
            </w:r>
            <w:r>
              <w:rPr>
                <w:rFonts w:hint="eastAsia"/>
                <w:color w:val="auto"/>
                <w:highlight w:val="none"/>
                <w:lang w:eastAsia="zh-CN"/>
              </w:rPr>
              <w:t>“应答人</w:t>
            </w:r>
            <w:r>
              <w:rPr>
                <w:color w:val="auto"/>
                <w:highlight w:val="none"/>
                <w:lang w:eastAsia="zh-CN"/>
              </w:rPr>
              <w:t>须知</w:t>
            </w:r>
            <w:r>
              <w:rPr>
                <w:rFonts w:hint="eastAsia"/>
                <w:color w:val="auto"/>
                <w:highlight w:val="none"/>
                <w:lang w:eastAsia="zh-CN"/>
              </w:rPr>
              <w:t>”</w:t>
            </w:r>
            <w:r>
              <w:rPr>
                <w:color w:val="auto"/>
                <w:highlight w:val="none"/>
                <w:lang w:eastAsia="zh-CN"/>
              </w:rPr>
              <w:t>第</w:t>
            </w:r>
            <w:r>
              <w:rPr>
                <w:rFonts w:hint="eastAsia"/>
                <w:color w:val="auto"/>
                <w:highlight w:val="none"/>
                <w:lang w:eastAsia="zh-CN"/>
              </w:rPr>
              <w:t>1.11.1</w:t>
            </w:r>
            <w:r>
              <w:rPr>
                <w:color w:val="auto"/>
                <w:highlight w:val="none"/>
                <w:lang w:eastAsia="zh-CN"/>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10" w:hRule="atLeast"/>
        </w:trPr>
        <w:tc>
          <w:tcPr>
            <w:tcW w:w="900" w:type="dxa"/>
            <w:vAlign w:val="center"/>
          </w:tcPr>
          <w:p>
            <w:pPr>
              <w:ind w:firstLine="0" w:firstLineChars="0"/>
              <w:jc w:val="center"/>
              <w:rPr>
                <w:rFonts w:hint="eastAsia" w:eastAsia="宋体"/>
                <w:b/>
                <w:bCs/>
                <w:color w:val="auto"/>
                <w:highlight w:val="none"/>
                <w:lang w:eastAsia="zh-CN"/>
              </w:rPr>
            </w:pPr>
            <w:r>
              <w:rPr>
                <w:rFonts w:hint="eastAsia" w:eastAsia="宋体"/>
                <w:color w:val="auto"/>
                <w:highlight w:val="none"/>
                <w:lang w:val="en-US" w:eastAsia="zh-CN"/>
              </w:rPr>
              <w:t>3</w:t>
            </w:r>
          </w:p>
        </w:tc>
        <w:tc>
          <w:tcPr>
            <w:tcW w:w="1123" w:type="dxa"/>
            <w:vAlign w:val="center"/>
          </w:tcPr>
          <w:p>
            <w:pPr>
              <w:ind w:firstLine="0" w:firstLineChars="0"/>
              <w:jc w:val="center"/>
              <w:rPr>
                <w:rFonts w:hint="eastAsia"/>
                <w:b/>
                <w:bCs/>
                <w:color w:val="auto"/>
                <w:highlight w:val="none"/>
                <w:lang w:val="en-US" w:eastAsia="zh-CN"/>
              </w:rPr>
            </w:pPr>
            <w:r>
              <w:rPr>
                <w:rFonts w:hint="eastAsia"/>
                <w:color w:val="auto"/>
                <w:highlight w:val="none"/>
                <w:lang w:val="en-US" w:eastAsia="zh-CN"/>
              </w:rPr>
              <w:t>评审</w:t>
            </w:r>
            <w:r>
              <w:rPr>
                <w:rFonts w:hint="eastAsia"/>
                <w:color w:val="auto"/>
                <w:highlight w:val="none"/>
              </w:rPr>
              <w:t>程序</w:t>
            </w:r>
          </w:p>
        </w:tc>
        <w:tc>
          <w:tcPr>
            <w:tcW w:w="7158" w:type="dxa"/>
            <w:gridSpan w:val="2"/>
            <w:vAlign w:val="center"/>
          </w:tcPr>
          <w:p>
            <w:pPr>
              <w:bidi w:val="0"/>
              <w:rPr>
                <w:color w:val="auto"/>
                <w:highlight w:val="none"/>
              </w:rPr>
            </w:pPr>
            <w:r>
              <w:rPr>
                <w:rFonts w:hint="eastAsia"/>
                <w:color w:val="auto"/>
                <w:highlight w:val="none"/>
              </w:rPr>
              <w:t>1.对报价不高于最高限价的所有</w:t>
            </w:r>
            <w:r>
              <w:rPr>
                <w:rFonts w:hint="eastAsia" w:ascii="宋体" w:hAnsi="宋体" w:cs="宋体"/>
                <w:color w:val="auto"/>
                <w:kern w:val="0"/>
                <w:highlight w:val="none"/>
                <w:lang w:val="en-US" w:eastAsia="zh-CN"/>
              </w:rPr>
              <w:t>应答人</w:t>
            </w:r>
            <w:r>
              <w:rPr>
                <w:rFonts w:hint="eastAsia"/>
                <w:color w:val="auto"/>
                <w:highlight w:val="none"/>
              </w:rPr>
              <w:t>的</w:t>
            </w:r>
            <w:r>
              <w:rPr>
                <w:rFonts w:hint="eastAsia" w:ascii="宋体" w:hAnsi="宋体" w:cs="宋体"/>
                <w:color w:val="auto"/>
                <w:kern w:val="0"/>
                <w:highlight w:val="none"/>
                <w:lang w:val="en-US" w:eastAsia="zh-CN"/>
              </w:rPr>
              <w:t>应答</w:t>
            </w:r>
            <w:r>
              <w:rPr>
                <w:rFonts w:hint="eastAsia"/>
                <w:color w:val="auto"/>
                <w:highlight w:val="none"/>
              </w:rPr>
              <w:t>文件，按照报价由低到高的顺序排序。</w:t>
            </w:r>
          </w:p>
          <w:p>
            <w:pPr>
              <w:bidi w:val="0"/>
              <w:rPr>
                <w:color w:val="auto"/>
                <w:highlight w:val="none"/>
              </w:rPr>
            </w:pPr>
            <w:r>
              <w:rPr>
                <w:rFonts w:hint="eastAsia"/>
                <w:color w:val="auto"/>
                <w:highlight w:val="none"/>
              </w:rPr>
              <w:t>2.根据本章第2.</w:t>
            </w:r>
            <w:r>
              <w:rPr>
                <w:rFonts w:hint="eastAsia"/>
                <w:color w:val="auto"/>
                <w:highlight w:val="none"/>
                <w:lang w:val="en-US" w:eastAsia="zh-CN"/>
              </w:rPr>
              <w:t>1</w:t>
            </w:r>
            <w:r>
              <w:rPr>
                <w:rFonts w:hint="eastAsia"/>
                <w:color w:val="auto"/>
                <w:highlight w:val="none"/>
              </w:rPr>
              <w:t>款约定进行</w:t>
            </w:r>
            <w:r>
              <w:rPr>
                <w:rFonts w:hint="eastAsia"/>
                <w:color w:val="auto"/>
                <w:highlight w:val="none"/>
                <w:lang w:val="en-US" w:eastAsia="zh-CN"/>
              </w:rPr>
              <w:t>初步评审</w:t>
            </w:r>
            <w:r>
              <w:rPr>
                <w:rFonts w:hint="eastAsia"/>
                <w:color w:val="auto"/>
                <w:highlight w:val="none"/>
              </w:rPr>
              <w:t>。</w:t>
            </w:r>
            <w:r>
              <w:rPr>
                <w:rFonts w:hint="eastAsia"/>
                <w:color w:val="auto"/>
                <w:highlight w:val="none"/>
                <w:lang w:val="en-US" w:eastAsia="zh-CN"/>
              </w:rPr>
              <w:t>初步评审</w:t>
            </w:r>
            <w:r>
              <w:rPr>
                <w:rFonts w:hint="eastAsia"/>
                <w:color w:val="auto"/>
                <w:highlight w:val="none"/>
              </w:rPr>
              <w:t>合格的</w:t>
            </w:r>
            <w:r>
              <w:rPr>
                <w:rFonts w:hint="eastAsia" w:ascii="宋体" w:hAnsi="宋体" w:cs="宋体"/>
                <w:color w:val="auto"/>
                <w:kern w:val="0"/>
                <w:highlight w:val="none"/>
                <w:lang w:val="en-US" w:eastAsia="zh-CN"/>
              </w:rPr>
              <w:t>应答</w:t>
            </w:r>
            <w:r>
              <w:rPr>
                <w:rFonts w:hint="eastAsia"/>
                <w:color w:val="auto"/>
                <w:highlight w:val="none"/>
              </w:rPr>
              <w:t>人中，报价最低的成为第一</w:t>
            </w:r>
            <w:r>
              <w:rPr>
                <w:rFonts w:hint="eastAsia"/>
                <w:color w:val="auto"/>
                <w:highlight w:val="none"/>
                <w:lang w:val="en-US" w:eastAsia="zh-CN"/>
              </w:rPr>
              <w:t>中选</w:t>
            </w:r>
            <w:r>
              <w:rPr>
                <w:rFonts w:hint="eastAsia"/>
                <w:color w:val="auto"/>
                <w:highlight w:val="none"/>
              </w:rPr>
              <w:t>候选人，报价次低的成为第二</w:t>
            </w:r>
            <w:r>
              <w:rPr>
                <w:rFonts w:hint="eastAsia"/>
                <w:color w:val="auto"/>
                <w:highlight w:val="none"/>
                <w:lang w:val="en-US" w:eastAsia="zh-CN"/>
              </w:rPr>
              <w:t>中选</w:t>
            </w:r>
            <w:r>
              <w:rPr>
                <w:rFonts w:hint="eastAsia"/>
                <w:color w:val="auto"/>
                <w:highlight w:val="none"/>
              </w:rPr>
              <w:t>候选人，依次类推。</w:t>
            </w:r>
          </w:p>
          <w:p>
            <w:pPr>
              <w:bidi w:val="0"/>
              <w:rPr>
                <w:b/>
                <w:bCs/>
                <w:color w:val="auto"/>
                <w:highlight w:val="none"/>
              </w:rPr>
            </w:pPr>
            <w:r>
              <w:rPr>
                <w:rFonts w:hint="eastAsia"/>
                <w:color w:val="auto"/>
                <w:highlight w:val="none"/>
                <w:lang w:val="en-US" w:eastAsia="zh-CN"/>
              </w:rPr>
              <w:t>3</w:t>
            </w:r>
            <w:r>
              <w:rPr>
                <w:rFonts w:hint="eastAsia"/>
                <w:color w:val="auto"/>
                <w:highlight w:val="none"/>
              </w:rPr>
              <w:t xml:space="preserve">. </w:t>
            </w:r>
            <w:r>
              <w:rPr>
                <w:rFonts w:hint="eastAsia"/>
                <w:color w:val="auto"/>
                <w:highlight w:val="none"/>
                <w:lang w:eastAsia="zh-CN"/>
              </w:rPr>
              <w:t>经评审委员会评审后部分应答被否决，导致有效应答人不足三个的，评审委员会应当否决所有应答。但是有效应答人的经济、技术等指标仍然具有市场竞争力，能够满足比选文件要求的，评审委员会可以继续评审并确定中</w:t>
            </w:r>
            <w:r>
              <w:rPr>
                <w:rFonts w:hint="eastAsia"/>
                <w:color w:val="auto"/>
                <w:highlight w:val="none"/>
                <w:lang w:val="en-US" w:eastAsia="zh-CN"/>
              </w:rPr>
              <w:t>选</w:t>
            </w:r>
            <w:r>
              <w:rPr>
                <w:rFonts w:hint="eastAsia"/>
                <w:color w:val="auto"/>
                <w:highlight w:val="none"/>
                <w:lang w:eastAsia="zh-CN"/>
              </w:rPr>
              <w:t>候选</w:t>
            </w:r>
            <w:r>
              <w:rPr>
                <w:rFonts w:hint="eastAsia"/>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10" w:hRule="atLeast"/>
        </w:trPr>
        <w:tc>
          <w:tcPr>
            <w:tcW w:w="900" w:type="dxa"/>
            <w:vAlign w:val="center"/>
          </w:tcPr>
          <w:p>
            <w:pPr>
              <w:ind w:firstLine="0" w:firstLineChars="0"/>
              <w:jc w:val="center"/>
              <w:rPr>
                <w:rFonts w:hint="default" w:eastAsia="宋体"/>
                <w:color w:val="auto"/>
                <w:highlight w:val="none"/>
                <w:lang w:val="en-US" w:eastAsia="zh-CN"/>
              </w:rPr>
            </w:pPr>
            <w:r>
              <w:rPr>
                <w:rFonts w:hint="eastAsia" w:eastAsia="宋体"/>
                <w:color w:val="auto"/>
                <w:highlight w:val="none"/>
                <w:lang w:val="en-US" w:eastAsia="zh-CN"/>
              </w:rPr>
              <w:t>3.3</w:t>
            </w:r>
          </w:p>
        </w:tc>
        <w:tc>
          <w:tcPr>
            <w:tcW w:w="1123" w:type="dxa"/>
            <w:vAlign w:val="center"/>
          </w:tcPr>
          <w:p>
            <w:pPr>
              <w:pStyle w:val="60"/>
              <w:bidi w:val="0"/>
              <w:ind w:firstLine="0" w:firstLineChars="0"/>
              <w:jc w:val="center"/>
              <w:rPr>
                <w:rFonts w:hint="eastAsia"/>
                <w:color w:val="auto"/>
                <w:highlight w:val="none"/>
                <w:lang w:val="en-US" w:eastAsia="zh-CN"/>
              </w:rPr>
            </w:pPr>
            <w:r>
              <w:rPr>
                <w:rFonts w:hint="eastAsia"/>
                <w:color w:val="auto"/>
                <w:highlight w:val="none"/>
                <w:lang w:val="en-US" w:eastAsia="zh-CN"/>
              </w:rPr>
              <w:t>评审</w:t>
            </w:r>
            <w:r>
              <w:rPr>
                <w:color w:val="auto"/>
                <w:highlight w:val="none"/>
              </w:rPr>
              <w:t>结果</w:t>
            </w:r>
          </w:p>
        </w:tc>
        <w:tc>
          <w:tcPr>
            <w:tcW w:w="7158" w:type="dxa"/>
            <w:gridSpan w:val="2"/>
            <w:vAlign w:val="center"/>
          </w:tcPr>
          <w:p>
            <w:pPr>
              <w:bidi w:val="0"/>
              <w:rPr>
                <w:color w:val="auto"/>
                <w:highlight w:val="none"/>
              </w:rPr>
            </w:pPr>
            <w:r>
              <w:rPr>
                <w:color w:val="auto"/>
                <w:highlight w:val="none"/>
              </w:rPr>
              <w:t>3.4.1</w:t>
            </w:r>
            <w:r>
              <w:rPr>
                <w:rFonts w:hint="eastAsia"/>
                <w:color w:val="auto"/>
                <w:highlight w:val="none"/>
              </w:rPr>
              <w:t xml:space="preserve"> </w:t>
            </w:r>
            <w:r>
              <w:rPr>
                <w:color w:val="auto"/>
                <w:highlight w:val="none"/>
              </w:rPr>
              <w:t>除第二章“</w:t>
            </w:r>
            <w:r>
              <w:rPr>
                <w:rFonts w:hint="eastAsia"/>
                <w:color w:val="auto"/>
                <w:highlight w:val="none"/>
                <w:lang w:val="en-US" w:eastAsia="zh-CN"/>
              </w:rPr>
              <w:t>应答人</w:t>
            </w:r>
            <w:r>
              <w:rPr>
                <w:color w:val="auto"/>
                <w:highlight w:val="none"/>
              </w:rPr>
              <w:t>须知”前附表授权直接确定</w:t>
            </w:r>
            <w:r>
              <w:rPr>
                <w:rFonts w:hint="eastAsia"/>
                <w:color w:val="auto"/>
                <w:highlight w:val="none"/>
                <w:lang w:val="en-US" w:eastAsia="zh-CN"/>
              </w:rPr>
              <w:t>中选</w:t>
            </w:r>
            <w:r>
              <w:rPr>
                <w:color w:val="auto"/>
                <w:highlight w:val="none"/>
              </w:rPr>
              <w:t>人外，</w:t>
            </w:r>
            <w:r>
              <w:rPr>
                <w:rFonts w:hint="eastAsia"/>
                <w:color w:val="auto"/>
                <w:highlight w:val="none"/>
                <w:lang w:val="en-US" w:eastAsia="zh-CN"/>
              </w:rPr>
              <w:t>评审</w:t>
            </w:r>
            <w:r>
              <w:rPr>
                <w:color w:val="auto"/>
                <w:highlight w:val="none"/>
              </w:rPr>
              <w:t>委员会</w:t>
            </w:r>
            <w:r>
              <w:rPr>
                <w:rFonts w:hint="eastAsia"/>
                <w:color w:val="auto"/>
                <w:highlight w:val="none"/>
              </w:rPr>
              <w:t>按经评审的最低投标价法</w:t>
            </w:r>
            <w:r>
              <w:rPr>
                <w:color w:val="auto"/>
                <w:highlight w:val="none"/>
              </w:rPr>
              <w:t>推荐</w:t>
            </w:r>
            <w:r>
              <w:rPr>
                <w:rFonts w:hint="eastAsia"/>
                <w:color w:val="auto"/>
                <w:highlight w:val="none"/>
                <w:lang w:val="en-US" w:eastAsia="zh-CN"/>
              </w:rPr>
              <w:t>中选</w:t>
            </w:r>
            <w:r>
              <w:rPr>
                <w:color w:val="auto"/>
                <w:highlight w:val="none"/>
              </w:rPr>
              <w:t>候选人。</w:t>
            </w:r>
          </w:p>
          <w:p>
            <w:pPr>
              <w:bidi w:val="0"/>
              <w:ind w:firstLine="420" w:firstLineChars="200"/>
              <w:rPr>
                <w:rFonts w:hint="eastAsia"/>
                <w:color w:val="auto"/>
                <w:highlight w:val="none"/>
                <w:lang w:val="en-US" w:eastAsia="zh-CN"/>
              </w:rPr>
            </w:pPr>
            <w:r>
              <w:rPr>
                <w:color w:val="auto"/>
                <w:highlight w:val="none"/>
              </w:rPr>
              <w:t>3.4.2</w:t>
            </w:r>
            <w:r>
              <w:rPr>
                <w:rFonts w:hint="eastAsia"/>
                <w:color w:val="auto"/>
                <w:highlight w:val="none"/>
              </w:rPr>
              <w:t xml:space="preserve"> </w:t>
            </w:r>
            <w:r>
              <w:rPr>
                <w:rFonts w:hint="eastAsia"/>
                <w:color w:val="auto"/>
                <w:highlight w:val="none"/>
                <w:lang w:val="en-US" w:eastAsia="zh-CN"/>
              </w:rPr>
              <w:t>评审</w:t>
            </w:r>
            <w:r>
              <w:rPr>
                <w:color w:val="auto"/>
                <w:highlight w:val="none"/>
              </w:rPr>
              <w:t>委员会完成</w:t>
            </w:r>
            <w:r>
              <w:rPr>
                <w:rFonts w:hint="eastAsia"/>
                <w:color w:val="auto"/>
                <w:highlight w:val="none"/>
                <w:lang w:val="en-US" w:eastAsia="zh-CN"/>
              </w:rPr>
              <w:t>评审</w:t>
            </w:r>
            <w:r>
              <w:rPr>
                <w:color w:val="auto"/>
                <w:highlight w:val="none"/>
              </w:rPr>
              <w:t>后，应当向</w:t>
            </w:r>
            <w:r>
              <w:rPr>
                <w:rFonts w:hint="eastAsia"/>
                <w:color w:val="auto"/>
                <w:highlight w:val="none"/>
                <w:lang w:val="en-US" w:eastAsia="zh-CN"/>
              </w:rPr>
              <w:t>比选</w:t>
            </w:r>
            <w:r>
              <w:rPr>
                <w:color w:val="auto"/>
                <w:highlight w:val="none"/>
              </w:rPr>
              <w:t>人提交书面</w:t>
            </w:r>
            <w:r>
              <w:rPr>
                <w:rFonts w:hint="eastAsia"/>
                <w:color w:val="auto"/>
                <w:highlight w:val="none"/>
                <w:lang w:val="en-US" w:eastAsia="zh-CN"/>
              </w:rPr>
              <w:t>评审</w:t>
            </w:r>
            <w:r>
              <w:rPr>
                <w:color w:val="auto"/>
                <w:highlight w:val="none"/>
              </w:rPr>
              <w:t>报告。</w:t>
            </w:r>
          </w:p>
        </w:tc>
      </w:tr>
      <w:bookmarkEnd w:id="114"/>
    </w:tbl>
    <w:p>
      <w:pPr>
        <w:ind w:left="0" w:leftChars="0" w:firstLine="0" w:firstLineChars="0"/>
        <w:rPr>
          <w:color w:val="auto"/>
          <w:highlight w:val="none"/>
        </w:rPr>
        <w:sectPr>
          <w:footerReference r:id="rId11" w:type="default"/>
          <w:pgSz w:w="12240" w:h="15840"/>
          <w:pgMar w:top="1340" w:right="1140" w:bottom="1100" w:left="1700" w:header="0" w:footer="901" w:gutter="0"/>
          <w:pgNumType w:fmt="decimal"/>
          <w:cols w:space="720" w:num="1"/>
        </w:sectPr>
      </w:pPr>
    </w:p>
    <w:p>
      <w:pPr>
        <w:ind w:firstLine="422"/>
        <w:rPr>
          <w:color w:val="auto"/>
          <w:highlight w:val="none"/>
          <w:lang w:eastAsia="zh-CN"/>
        </w:rPr>
      </w:pPr>
      <w:bookmarkStart w:id="115" w:name="_bookmark83"/>
      <w:bookmarkEnd w:id="115"/>
      <w:r>
        <w:rPr>
          <w:rFonts w:hint="eastAsia"/>
          <w:b/>
          <w:bCs/>
          <w:color w:val="auto"/>
          <w:highlight w:val="none"/>
          <w:lang w:eastAsia="zh-CN"/>
        </w:rPr>
        <w:t>评审办法须知</w:t>
      </w:r>
      <w:r>
        <w:rPr>
          <w:b/>
          <w:bCs/>
          <w:color w:val="auto"/>
          <w:highlight w:val="none"/>
        </w:rPr>
        <w:t>正文</w:t>
      </w:r>
      <w:r>
        <w:rPr>
          <w:rFonts w:hint="eastAsia"/>
          <w:b/>
          <w:bCs/>
          <w:color w:val="auto"/>
          <w:highlight w:val="none"/>
          <w:lang w:eastAsia="zh-CN"/>
        </w:rPr>
        <w:t>：</w:t>
      </w:r>
    </w:p>
    <w:p>
      <w:pPr>
        <w:pStyle w:val="4"/>
        <w:spacing w:before="72" w:after="72"/>
        <w:ind w:firstLine="643"/>
        <w:rPr>
          <w:color w:val="auto"/>
          <w:highlight w:val="none"/>
        </w:rPr>
      </w:pPr>
      <w:bookmarkStart w:id="116" w:name="_Toc703"/>
      <w:r>
        <w:rPr>
          <w:color w:val="auto"/>
          <w:highlight w:val="none"/>
        </w:rPr>
        <w:t xml:space="preserve">1. </w:t>
      </w:r>
      <w:r>
        <w:rPr>
          <w:rFonts w:hint="eastAsia"/>
          <w:color w:val="auto"/>
          <w:highlight w:val="none"/>
          <w:lang w:eastAsia="zh-CN"/>
        </w:rPr>
        <w:t>评审</w:t>
      </w:r>
      <w:r>
        <w:rPr>
          <w:color w:val="auto"/>
          <w:highlight w:val="none"/>
        </w:rPr>
        <w:t>方法</w:t>
      </w:r>
      <w:bookmarkEnd w:id="116"/>
    </w:p>
    <w:p>
      <w:pPr>
        <w:ind w:firstLine="420"/>
        <w:rPr>
          <w:color w:val="auto"/>
          <w:highlight w:val="none"/>
          <w:lang w:eastAsia="zh-CN"/>
        </w:rPr>
      </w:pPr>
      <w:r>
        <w:rPr>
          <w:rFonts w:hint="eastAsia"/>
          <w:color w:val="auto"/>
          <w:highlight w:val="none"/>
          <w:lang w:eastAsia="zh-CN"/>
        </w:rPr>
        <w:t>评审委员会</w:t>
      </w:r>
      <w:r>
        <w:rPr>
          <w:rFonts w:hint="eastAsia"/>
          <w:color w:val="auto"/>
          <w:highlight w:val="none"/>
        </w:rPr>
        <w:t>按照本章第2款进行报价排序，按照本章第</w:t>
      </w:r>
      <w:r>
        <w:rPr>
          <w:rFonts w:hint="eastAsia"/>
          <w:color w:val="auto"/>
          <w:highlight w:val="none"/>
          <w:lang w:val="en-US" w:eastAsia="zh-CN"/>
        </w:rPr>
        <w:t>2</w:t>
      </w:r>
      <w:r>
        <w:rPr>
          <w:rFonts w:hint="eastAsia"/>
          <w:color w:val="auto"/>
          <w:highlight w:val="none"/>
        </w:rPr>
        <w:t>款进行</w:t>
      </w:r>
      <w:r>
        <w:rPr>
          <w:rFonts w:hint="eastAsia"/>
          <w:color w:val="auto"/>
          <w:highlight w:val="none"/>
          <w:lang w:val="en-US" w:eastAsia="zh-CN"/>
        </w:rPr>
        <w:t>初步评审</w:t>
      </w:r>
      <w:r>
        <w:rPr>
          <w:rFonts w:hint="eastAsia"/>
          <w:color w:val="auto"/>
          <w:highlight w:val="none"/>
        </w:rPr>
        <w:t>，</w:t>
      </w:r>
      <w:r>
        <w:rPr>
          <w:rFonts w:hint="eastAsia"/>
          <w:color w:val="auto"/>
          <w:highlight w:val="none"/>
          <w:lang w:val="en-US" w:eastAsia="zh-CN"/>
        </w:rPr>
        <w:t>初步评审</w:t>
      </w:r>
      <w:r>
        <w:rPr>
          <w:rFonts w:hint="eastAsia"/>
          <w:color w:val="auto"/>
          <w:highlight w:val="none"/>
        </w:rPr>
        <w:t>合格的</w:t>
      </w:r>
      <w:r>
        <w:rPr>
          <w:rFonts w:hint="eastAsia"/>
          <w:color w:val="auto"/>
          <w:highlight w:val="none"/>
          <w:lang w:val="en-US" w:eastAsia="zh-CN"/>
        </w:rPr>
        <w:t>应答</w:t>
      </w:r>
      <w:r>
        <w:rPr>
          <w:rFonts w:hint="eastAsia"/>
          <w:color w:val="auto"/>
          <w:highlight w:val="none"/>
        </w:rPr>
        <w:t>人中按报价由低到高推荐</w:t>
      </w:r>
      <w:r>
        <w:rPr>
          <w:rFonts w:hint="eastAsia"/>
          <w:color w:val="auto"/>
          <w:highlight w:val="none"/>
          <w:lang w:val="en-US" w:eastAsia="zh-CN"/>
        </w:rPr>
        <w:t>中选</w:t>
      </w:r>
      <w:r>
        <w:rPr>
          <w:rFonts w:hint="eastAsia"/>
          <w:color w:val="auto"/>
          <w:highlight w:val="none"/>
        </w:rPr>
        <w:t>候选人，或根据</w:t>
      </w:r>
      <w:r>
        <w:rPr>
          <w:rFonts w:hint="eastAsia"/>
          <w:color w:val="auto"/>
          <w:highlight w:val="none"/>
          <w:lang w:val="en-US" w:eastAsia="zh-CN"/>
        </w:rPr>
        <w:t>比选</w:t>
      </w:r>
      <w:r>
        <w:rPr>
          <w:rFonts w:hint="eastAsia"/>
          <w:color w:val="auto"/>
          <w:highlight w:val="none"/>
        </w:rPr>
        <w:t>人授权直接确定</w:t>
      </w:r>
      <w:r>
        <w:rPr>
          <w:rFonts w:hint="eastAsia"/>
          <w:color w:val="auto"/>
          <w:highlight w:val="none"/>
          <w:lang w:val="en-US" w:eastAsia="zh-CN"/>
        </w:rPr>
        <w:t>中选</w:t>
      </w:r>
      <w:r>
        <w:rPr>
          <w:rFonts w:hint="eastAsia"/>
          <w:color w:val="auto"/>
          <w:highlight w:val="none"/>
        </w:rPr>
        <w:t>人。若出现</w:t>
      </w:r>
      <w:r>
        <w:rPr>
          <w:rFonts w:hint="eastAsia"/>
          <w:color w:val="auto"/>
          <w:highlight w:val="none"/>
          <w:lang w:val="en-US" w:eastAsia="zh-CN"/>
        </w:rPr>
        <w:t>应答</w:t>
      </w:r>
      <w:r>
        <w:rPr>
          <w:rFonts w:hint="eastAsia"/>
          <w:color w:val="auto"/>
          <w:highlight w:val="none"/>
        </w:rPr>
        <w:t>人</w:t>
      </w:r>
      <w:r>
        <w:rPr>
          <w:rFonts w:hint="eastAsia"/>
          <w:color w:val="auto"/>
          <w:highlight w:val="none"/>
          <w:lang w:val="en-US" w:eastAsia="zh-CN"/>
        </w:rPr>
        <w:t>应答</w:t>
      </w:r>
      <w:r>
        <w:rPr>
          <w:rFonts w:hint="eastAsia"/>
          <w:color w:val="auto"/>
          <w:highlight w:val="none"/>
        </w:rPr>
        <w:t>报价相同的，以</w:t>
      </w:r>
      <w:r>
        <w:rPr>
          <w:rFonts w:hint="eastAsia"/>
          <w:color w:val="auto"/>
          <w:highlight w:val="none"/>
          <w:lang w:val="en-US" w:eastAsia="zh-CN"/>
        </w:rPr>
        <w:t>评审</w:t>
      </w:r>
      <w:r>
        <w:rPr>
          <w:rFonts w:hint="eastAsia"/>
          <w:color w:val="auto"/>
          <w:highlight w:val="none"/>
        </w:rPr>
        <w:t>办法前附表约定的原则确定排序。</w:t>
      </w:r>
    </w:p>
    <w:p>
      <w:pPr>
        <w:pStyle w:val="4"/>
        <w:spacing w:before="72" w:after="72"/>
        <w:ind w:firstLine="643"/>
        <w:rPr>
          <w:color w:val="auto"/>
          <w:highlight w:val="none"/>
          <w:lang w:eastAsia="zh-CN"/>
        </w:rPr>
      </w:pPr>
      <w:bookmarkStart w:id="117" w:name="_bookmark84"/>
      <w:bookmarkEnd w:id="117"/>
      <w:bookmarkStart w:id="118" w:name="_Toc21903"/>
      <w:r>
        <w:rPr>
          <w:color w:val="auto"/>
          <w:highlight w:val="none"/>
          <w:lang w:eastAsia="zh-CN"/>
        </w:rPr>
        <w:t>2. 评审标准</w:t>
      </w:r>
      <w:bookmarkEnd w:id="118"/>
    </w:p>
    <w:p>
      <w:pPr>
        <w:pStyle w:val="5"/>
        <w:spacing w:before="120"/>
        <w:ind w:firstLine="562"/>
        <w:rPr>
          <w:color w:val="auto"/>
          <w:highlight w:val="none"/>
          <w:lang w:eastAsia="zh-CN"/>
        </w:rPr>
      </w:pPr>
      <w:bookmarkStart w:id="119" w:name="_bookmark85"/>
      <w:bookmarkEnd w:id="119"/>
      <w:r>
        <w:rPr>
          <w:color w:val="auto"/>
          <w:highlight w:val="none"/>
          <w:lang w:eastAsia="zh-CN"/>
        </w:rPr>
        <w:t>2.1 初步评审标准</w:t>
      </w:r>
    </w:p>
    <w:p>
      <w:pPr>
        <w:ind w:firstLine="420"/>
        <w:rPr>
          <w:color w:val="auto"/>
          <w:highlight w:val="none"/>
          <w:lang w:eastAsia="zh-CN"/>
        </w:rPr>
      </w:pPr>
      <w:r>
        <w:rPr>
          <w:color w:val="auto"/>
          <w:highlight w:val="none"/>
          <w:lang w:eastAsia="zh-CN"/>
        </w:rPr>
        <w:t>2.1.1 形式评审标准：见</w:t>
      </w:r>
      <w:r>
        <w:rPr>
          <w:rFonts w:hint="eastAsia"/>
          <w:color w:val="auto"/>
          <w:highlight w:val="none"/>
          <w:lang w:eastAsia="zh-CN"/>
        </w:rPr>
        <w:t>评审</w:t>
      </w:r>
      <w:r>
        <w:rPr>
          <w:color w:val="auto"/>
          <w:highlight w:val="none"/>
          <w:lang w:eastAsia="zh-CN"/>
        </w:rPr>
        <w:t>办法前附表。</w:t>
      </w:r>
    </w:p>
    <w:p>
      <w:pPr>
        <w:ind w:firstLine="420"/>
        <w:rPr>
          <w:color w:val="auto"/>
          <w:highlight w:val="none"/>
          <w:lang w:eastAsia="zh-CN"/>
        </w:rPr>
      </w:pPr>
      <w:r>
        <w:rPr>
          <w:color w:val="auto"/>
          <w:highlight w:val="none"/>
          <w:lang w:eastAsia="zh-CN"/>
        </w:rPr>
        <w:t>2.1.2 资格评审标准：见</w:t>
      </w:r>
      <w:r>
        <w:rPr>
          <w:rFonts w:hint="eastAsia"/>
          <w:color w:val="auto"/>
          <w:highlight w:val="none"/>
          <w:lang w:eastAsia="zh-CN"/>
        </w:rPr>
        <w:t>评审</w:t>
      </w:r>
      <w:r>
        <w:rPr>
          <w:color w:val="auto"/>
          <w:highlight w:val="none"/>
          <w:lang w:eastAsia="zh-CN"/>
        </w:rPr>
        <w:t>办法前附表。</w:t>
      </w:r>
    </w:p>
    <w:p>
      <w:pPr>
        <w:ind w:firstLine="420"/>
        <w:rPr>
          <w:color w:val="auto"/>
          <w:highlight w:val="none"/>
          <w:lang w:eastAsia="zh-CN"/>
        </w:rPr>
      </w:pPr>
      <w:r>
        <w:rPr>
          <w:color w:val="auto"/>
          <w:highlight w:val="none"/>
          <w:lang w:eastAsia="zh-CN"/>
        </w:rPr>
        <w:t>2.1.3 响应性评审标准：见</w:t>
      </w:r>
      <w:r>
        <w:rPr>
          <w:rFonts w:hint="eastAsia"/>
          <w:color w:val="auto"/>
          <w:highlight w:val="none"/>
          <w:lang w:eastAsia="zh-CN"/>
        </w:rPr>
        <w:t>评审</w:t>
      </w:r>
      <w:r>
        <w:rPr>
          <w:color w:val="auto"/>
          <w:highlight w:val="none"/>
          <w:lang w:eastAsia="zh-CN"/>
        </w:rPr>
        <w:t>办法前附表。</w:t>
      </w:r>
    </w:p>
    <w:p>
      <w:pPr>
        <w:spacing w:before="6" w:line="150" w:lineRule="exact"/>
        <w:ind w:firstLine="300"/>
        <w:rPr>
          <w:color w:val="auto"/>
          <w:sz w:val="15"/>
          <w:szCs w:val="15"/>
          <w:highlight w:val="none"/>
          <w:lang w:eastAsia="zh-CN"/>
        </w:rPr>
      </w:pPr>
    </w:p>
    <w:p>
      <w:pPr>
        <w:pStyle w:val="4"/>
        <w:spacing w:before="72" w:after="72"/>
        <w:ind w:firstLine="643"/>
        <w:rPr>
          <w:color w:val="auto"/>
          <w:highlight w:val="none"/>
          <w:lang w:eastAsia="zh-CN"/>
        </w:rPr>
      </w:pPr>
      <w:bookmarkStart w:id="120" w:name="_bookmark86"/>
      <w:bookmarkEnd w:id="120"/>
      <w:bookmarkStart w:id="121" w:name="_bookmark87"/>
      <w:bookmarkEnd w:id="121"/>
      <w:bookmarkStart w:id="122" w:name="_Toc7420"/>
      <w:r>
        <w:rPr>
          <w:color w:val="auto"/>
          <w:highlight w:val="none"/>
          <w:lang w:eastAsia="zh-CN"/>
        </w:rPr>
        <w:t xml:space="preserve">3. </w:t>
      </w:r>
      <w:r>
        <w:rPr>
          <w:rFonts w:hint="eastAsia"/>
          <w:color w:val="auto"/>
          <w:highlight w:val="none"/>
          <w:lang w:eastAsia="zh-CN"/>
        </w:rPr>
        <w:t>评审</w:t>
      </w:r>
      <w:r>
        <w:rPr>
          <w:color w:val="auto"/>
          <w:highlight w:val="none"/>
          <w:lang w:eastAsia="zh-CN"/>
        </w:rPr>
        <w:t>程序</w:t>
      </w:r>
      <w:bookmarkEnd w:id="122"/>
    </w:p>
    <w:p>
      <w:pPr>
        <w:pStyle w:val="5"/>
        <w:spacing w:before="120"/>
        <w:ind w:firstLine="562"/>
        <w:rPr>
          <w:color w:val="auto"/>
          <w:highlight w:val="none"/>
          <w:lang w:eastAsia="zh-CN"/>
        </w:rPr>
      </w:pPr>
      <w:bookmarkStart w:id="123" w:name="_bookmark88"/>
      <w:bookmarkEnd w:id="123"/>
      <w:r>
        <w:rPr>
          <w:color w:val="auto"/>
          <w:highlight w:val="none"/>
          <w:lang w:eastAsia="zh-CN"/>
        </w:rPr>
        <w:t>3.1 初步评审</w:t>
      </w:r>
    </w:p>
    <w:p>
      <w:pPr>
        <w:ind w:firstLine="420"/>
        <w:rPr>
          <w:color w:val="auto"/>
          <w:highlight w:val="none"/>
          <w:lang w:eastAsia="zh-CN"/>
        </w:rPr>
      </w:pPr>
      <w:r>
        <w:rPr>
          <w:color w:val="auto"/>
          <w:highlight w:val="none"/>
          <w:lang w:eastAsia="zh-CN"/>
        </w:rPr>
        <w:t xml:space="preserve">3.1.1 </w:t>
      </w:r>
      <w:r>
        <w:rPr>
          <w:rFonts w:hint="eastAsia"/>
          <w:color w:val="auto"/>
          <w:highlight w:val="none"/>
          <w:lang w:eastAsia="zh-CN"/>
        </w:rPr>
        <w:t>评审委员会</w:t>
      </w:r>
      <w:r>
        <w:rPr>
          <w:color w:val="auto"/>
          <w:highlight w:val="none"/>
          <w:lang w:eastAsia="zh-CN"/>
        </w:rPr>
        <w:t>可以要求</w:t>
      </w:r>
      <w:r>
        <w:rPr>
          <w:rFonts w:hint="eastAsia"/>
          <w:color w:val="auto"/>
          <w:highlight w:val="none"/>
          <w:lang w:eastAsia="zh-CN"/>
        </w:rPr>
        <w:t>应答人</w:t>
      </w:r>
      <w:r>
        <w:rPr>
          <w:color w:val="auto"/>
          <w:highlight w:val="none"/>
          <w:lang w:eastAsia="zh-CN"/>
        </w:rPr>
        <w:t>提交第二章</w:t>
      </w:r>
      <w:r>
        <w:rPr>
          <w:rFonts w:hint="eastAsia"/>
          <w:color w:val="auto"/>
          <w:highlight w:val="none"/>
          <w:lang w:eastAsia="zh-CN"/>
        </w:rPr>
        <w:t>“应答人</w:t>
      </w:r>
      <w:r>
        <w:rPr>
          <w:color w:val="auto"/>
          <w:highlight w:val="none"/>
          <w:lang w:eastAsia="zh-CN"/>
        </w:rPr>
        <w:t>须知</w:t>
      </w:r>
      <w:r>
        <w:rPr>
          <w:rFonts w:hint="eastAsia"/>
          <w:color w:val="auto"/>
          <w:highlight w:val="none"/>
          <w:lang w:eastAsia="zh-CN"/>
        </w:rPr>
        <w:t>”</w:t>
      </w:r>
      <w:r>
        <w:rPr>
          <w:color w:val="auto"/>
          <w:highlight w:val="none"/>
          <w:lang w:eastAsia="zh-CN"/>
        </w:rPr>
        <w:t>规定的有关证明和证件的原件</w:t>
      </w:r>
      <w:r>
        <w:rPr>
          <w:rFonts w:hint="eastAsia"/>
          <w:color w:val="auto"/>
          <w:highlight w:val="none"/>
          <w:lang w:eastAsia="zh-CN"/>
        </w:rPr>
        <w:t>，</w:t>
      </w:r>
      <w:r>
        <w:rPr>
          <w:color w:val="auto"/>
          <w:highlight w:val="none"/>
          <w:lang w:eastAsia="zh-CN"/>
        </w:rPr>
        <w:t>以便核验。</w:t>
      </w:r>
      <w:r>
        <w:rPr>
          <w:rFonts w:hint="eastAsia"/>
          <w:color w:val="auto"/>
          <w:highlight w:val="none"/>
          <w:lang w:eastAsia="zh-CN"/>
        </w:rPr>
        <w:t>评审委员会</w:t>
      </w:r>
      <w:r>
        <w:rPr>
          <w:color w:val="auto"/>
          <w:highlight w:val="none"/>
          <w:lang w:eastAsia="zh-CN"/>
        </w:rPr>
        <w:t xml:space="preserve">依据本章第 </w:t>
      </w:r>
      <w:r>
        <w:rPr>
          <w:rFonts w:hint="eastAsia"/>
          <w:color w:val="auto"/>
          <w:highlight w:val="none"/>
          <w:lang w:val="en-US" w:eastAsia="zh-CN"/>
        </w:rPr>
        <w:t>2</w:t>
      </w:r>
      <w:r>
        <w:rPr>
          <w:color w:val="auto"/>
          <w:highlight w:val="none"/>
          <w:lang w:eastAsia="zh-CN"/>
        </w:rPr>
        <w:t>款规定的标准对</w:t>
      </w:r>
      <w:r>
        <w:rPr>
          <w:rFonts w:hint="eastAsia"/>
          <w:color w:val="auto"/>
          <w:highlight w:val="none"/>
          <w:lang w:eastAsia="zh-CN"/>
        </w:rPr>
        <w:t>应答文件</w:t>
      </w:r>
      <w:r>
        <w:rPr>
          <w:color w:val="auto"/>
          <w:highlight w:val="none"/>
          <w:lang w:eastAsia="zh-CN"/>
        </w:rPr>
        <w:t>进行初步评审。有一项不符合评审标准的，</w:t>
      </w:r>
      <w:r>
        <w:rPr>
          <w:rFonts w:hint="eastAsia"/>
          <w:color w:val="auto"/>
          <w:highlight w:val="none"/>
          <w:lang w:eastAsia="zh-CN"/>
        </w:rPr>
        <w:t>评审委员会</w:t>
      </w:r>
      <w:r>
        <w:rPr>
          <w:color w:val="auto"/>
          <w:highlight w:val="none"/>
          <w:lang w:eastAsia="zh-CN"/>
        </w:rPr>
        <w:t>应当否决其</w:t>
      </w:r>
      <w:r>
        <w:rPr>
          <w:rFonts w:hint="eastAsia"/>
          <w:color w:val="auto"/>
          <w:highlight w:val="none"/>
          <w:lang w:eastAsia="zh-CN"/>
        </w:rPr>
        <w:t>应答</w:t>
      </w:r>
      <w:r>
        <w:rPr>
          <w:color w:val="auto"/>
          <w:highlight w:val="none"/>
          <w:lang w:eastAsia="zh-CN"/>
        </w:rPr>
        <w:t>。</w:t>
      </w:r>
    </w:p>
    <w:p>
      <w:pPr>
        <w:ind w:firstLine="420"/>
        <w:rPr>
          <w:color w:val="auto"/>
          <w:highlight w:val="none"/>
          <w:lang w:eastAsia="zh-CN"/>
        </w:rPr>
      </w:pPr>
      <w:r>
        <w:rPr>
          <w:color w:val="auto"/>
          <w:highlight w:val="none"/>
          <w:lang w:eastAsia="zh-CN"/>
        </w:rPr>
        <w:t xml:space="preserve">3.1.2 </w:t>
      </w:r>
      <w:r>
        <w:rPr>
          <w:rFonts w:hint="eastAsia"/>
          <w:color w:val="auto"/>
          <w:highlight w:val="none"/>
          <w:lang w:eastAsia="zh-CN"/>
        </w:rPr>
        <w:t>应答人</w:t>
      </w:r>
      <w:r>
        <w:rPr>
          <w:color w:val="auto"/>
          <w:highlight w:val="none"/>
          <w:lang w:eastAsia="zh-CN"/>
        </w:rPr>
        <w:t>有以下情形之一的，</w:t>
      </w:r>
      <w:r>
        <w:rPr>
          <w:rFonts w:hint="eastAsia"/>
          <w:color w:val="auto"/>
          <w:highlight w:val="none"/>
          <w:lang w:eastAsia="zh-CN"/>
        </w:rPr>
        <w:t>评审委员会</w:t>
      </w:r>
      <w:r>
        <w:rPr>
          <w:color w:val="auto"/>
          <w:highlight w:val="none"/>
          <w:lang w:eastAsia="zh-CN"/>
        </w:rPr>
        <w:t>应当否决其</w:t>
      </w:r>
      <w:r>
        <w:rPr>
          <w:rFonts w:hint="eastAsia"/>
          <w:color w:val="auto"/>
          <w:highlight w:val="none"/>
          <w:lang w:eastAsia="zh-CN"/>
        </w:rPr>
        <w:t>应答</w:t>
      </w:r>
      <w:r>
        <w:rPr>
          <w:color w:val="auto"/>
          <w:highlight w:val="none"/>
          <w:lang w:eastAsia="zh-CN"/>
        </w:rPr>
        <w:t>：</w:t>
      </w:r>
    </w:p>
    <w:p>
      <w:pPr>
        <w:ind w:firstLine="420"/>
        <w:rPr>
          <w:color w:val="auto"/>
          <w:highlight w:val="none"/>
          <w:lang w:eastAsia="zh-CN"/>
        </w:rPr>
      </w:pPr>
      <w:r>
        <w:rPr>
          <w:color w:val="auto"/>
          <w:highlight w:val="none"/>
          <w:lang w:eastAsia="zh-CN"/>
        </w:rPr>
        <w:t>（1）</w:t>
      </w:r>
      <w:r>
        <w:rPr>
          <w:rFonts w:hint="eastAsia"/>
          <w:color w:val="auto"/>
          <w:highlight w:val="none"/>
          <w:lang w:eastAsia="zh-CN"/>
        </w:rPr>
        <w:t>应答文件</w:t>
      </w:r>
      <w:r>
        <w:rPr>
          <w:color w:val="auto"/>
          <w:highlight w:val="none"/>
          <w:lang w:eastAsia="zh-CN"/>
        </w:rPr>
        <w:t>没有对</w:t>
      </w:r>
      <w:r>
        <w:rPr>
          <w:rFonts w:hint="eastAsia"/>
          <w:color w:val="auto"/>
          <w:highlight w:val="none"/>
          <w:lang w:eastAsia="zh-CN"/>
        </w:rPr>
        <w:t>比选文件</w:t>
      </w:r>
      <w:r>
        <w:rPr>
          <w:color w:val="auto"/>
          <w:highlight w:val="none"/>
          <w:lang w:eastAsia="zh-CN"/>
        </w:rPr>
        <w:t>的实质性要求和条件作出响应，或者对</w:t>
      </w:r>
      <w:r>
        <w:rPr>
          <w:rFonts w:hint="eastAsia"/>
          <w:color w:val="auto"/>
          <w:highlight w:val="none"/>
          <w:lang w:eastAsia="zh-CN"/>
        </w:rPr>
        <w:t>比选文件</w:t>
      </w:r>
      <w:r>
        <w:rPr>
          <w:color w:val="auto"/>
          <w:highlight w:val="none"/>
          <w:lang w:eastAsia="zh-CN"/>
        </w:rPr>
        <w:t xml:space="preserve">的偏差超出 </w:t>
      </w:r>
      <w:r>
        <w:rPr>
          <w:rFonts w:hint="eastAsia"/>
          <w:color w:val="auto"/>
          <w:highlight w:val="none"/>
          <w:lang w:eastAsia="zh-CN"/>
        </w:rPr>
        <w:t>比选文件</w:t>
      </w:r>
      <w:r>
        <w:rPr>
          <w:color w:val="auto"/>
          <w:highlight w:val="none"/>
          <w:lang w:eastAsia="zh-CN"/>
        </w:rPr>
        <w:t>规定的偏差范围或最高项数；</w:t>
      </w:r>
    </w:p>
    <w:p>
      <w:pPr>
        <w:ind w:firstLine="420"/>
        <w:rPr>
          <w:color w:val="auto"/>
          <w:highlight w:val="none"/>
          <w:lang w:eastAsia="zh-CN"/>
        </w:rPr>
      </w:pPr>
      <w:r>
        <w:rPr>
          <w:color w:val="auto"/>
          <w:highlight w:val="none"/>
          <w:lang w:eastAsia="zh-CN"/>
        </w:rPr>
        <w:t>（2）有串通投标</w:t>
      </w:r>
      <w:r>
        <w:rPr>
          <w:rFonts w:hint="eastAsia"/>
          <w:color w:val="auto"/>
          <w:highlight w:val="none"/>
          <w:lang w:eastAsia="zh-CN"/>
        </w:rPr>
        <w:t>（应答）</w:t>
      </w:r>
      <w:r>
        <w:rPr>
          <w:color w:val="auto"/>
          <w:highlight w:val="none"/>
          <w:lang w:eastAsia="zh-CN"/>
        </w:rPr>
        <w:t>、弄虚作假、行贿等违法行为。</w:t>
      </w:r>
    </w:p>
    <w:p>
      <w:pPr>
        <w:ind w:firstLine="420"/>
        <w:rPr>
          <w:color w:val="auto"/>
          <w:highlight w:val="none"/>
          <w:lang w:eastAsia="zh-CN"/>
        </w:rPr>
      </w:pPr>
      <w:r>
        <w:rPr>
          <w:color w:val="auto"/>
          <w:highlight w:val="none"/>
          <w:lang w:eastAsia="zh-CN"/>
        </w:rPr>
        <w:t xml:space="preserve">3.1.3 </w:t>
      </w:r>
      <w:r>
        <w:rPr>
          <w:rFonts w:hint="eastAsia"/>
          <w:color w:val="auto"/>
          <w:highlight w:val="none"/>
          <w:lang w:eastAsia="zh-CN"/>
        </w:rPr>
        <w:t>应答</w:t>
      </w:r>
      <w:r>
        <w:rPr>
          <w:color w:val="auto"/>
          <w:highlight w:val="none"/>
          <w:lang w:eastAsia="zh-CN"/>
        </w:rPr>
        <w:t>报价有算术错误及其他错误的，</w:t>
      </w:r>
      <w:r>
        <w:rPr>
          <w:rFonts w:hint="eastAsia"/>
          <w:color w:val="auto"/>
          <w:highlight w:val="none"/>
          <w:lang w:eastAsia="zh-CN"/>
        </w:rPr>
        <w:t>评审委员会</w:t>
      </w:r>
      <w:r>
        <w:rPr>
          <w:color w:val="auto"/>
          <w:highlight w:val="none"/>
          <w:lang w:eastAsia="zh-CN"/>
        </w:rPr>
        <w:t>按以下原则要求</w:t>
      </w:r>
      <w:r>
        <w:rPr>
          <w:rFonts w:hint="eastAsia"/>
          <w:color w:val="auto"/>
          <w:highlight w:val="none"/>
          <w:lang w:eastAsia="zh-CN"/>
        </w:rPr>
        <w:t>应答人</w:t>
      </w:r>
      <w:r>
        <w:rPr>
          <w:color w:val="auto"/>
          <w:highlight w:val="none"/>
          <w:lang w:eastAsia="zh-CN"/>
        </w:rPr>
        <w:t>对</w:t>
      </w:r>
      <w:r>
        <w:rPr>
          <w:rFonts w:hint="eastAsia"/>
          <w:color w:val="auto"/>
          <w:highlight w:val="none"/>
          <w:lang w:eastAsia="zh-CN"/>
        </w:rPr>
        <w:t>应答</w:t>
      </w:r>
      <w:r>
        <w:rPr>
          <w:color w:val="auto"/>
          <w:highlight w:val="none"/>
          <w:lang w:eastAsia="zh-CN"/>
        </w:rPr>
        <w:t>报价进行修正，并要求</w:t>
      </w:r>
      <w:r>
        <w:rPr>
          <w:rFonts w:hint="eastAsia"/>
          <w:color w:val="auto"/>
          <w:highlight w:val="none"/>
          <w:lang w:eastAsia="zh-CN"/>
        </w:rPr>
        <w:t>应答人</w:t>
      </w:r>
      <w:r>
        <w:rPr>
          <w:color w:val="auto"/>
          <w:highlight w:val="none"/>
          <w:lang w:eastAsia="zh-CN"/>
        </w:rPr>
        <w:t>书面澄清确认。</w:t>
      </w:r>
      <w:r>
        <w:rPr>
          <w:rFonts w:hint="eastAsia"/>
          <w:color w:val="auto"/>
          <w:highlight w:val="none"/>
          <w:lang w:eastAsia="zh-CN"/>
        </w:rPr>
        <w:t>应答人</w:t>
      </w:r>
      <w:r>
        <w:rPr>
          <w:color w:val="auto"/>
          <w:highlight w:val="none"/>
          <w:lang w:eastAsia="zh-CN"/>
        </w:rPr>
        <w:t>拒不澄清确认的，</w:t>
      </w:r>
      <w:r>
        <w:rPr>
          <w:rFonts w:hint="eastAsia"/>
          <w:color w:val="auto"/>
          <w:highlight w:val="none"/>
          <w:lang w:eastAsia="zh-CN"/>
        </w:rPr>
        <w:t>评审委员会</w:t>
      </w:r>
      <w:r>
        <w:rPr>
          <w:color w:val="auto"/>
          <w:highlight w:val="none"/>
          <w:lang w:eastAsia="zh-CN"/>
        </w:rPr>
        <w:t>应当否决其</w:t>
      </w:r>
      <w:r>
        <w:rPr>
          <w:rFonts w:hint="eastAsia"/>
          <w:color w:val="auto"/>
          <w:highlight w:val="none"/>
          <w:lang w:eastAsia="zh-CN"/>
        </w:rPr>
        <w:t>应答</w:t>
      </w:r>
      <w:r>
        <w:rPr>
          <w:color w:val="auto"/>
          <w:highlight w:val="none"/>
          <w:lang w:eastAsia="zh-CN"/>
        </w:rPr>
        <w:t>：</w:t>
      </w:r>
    </w:p>
    <w:p>
      <w:pPr>
        <w:ind w:firstLine="420"/>
        <w:rPr>
          <w:color w:val="auto"/>
          <w:highlight w:val="none"/>
          <w:lang w:eastAsia="zh-CN"/>
        </w:rPr>
      </w:pPr>
      <w:r>
        <w:rPr>
          <w:color w:val="auto"/>
          <w:highlight w:val="none"/>
          <w:lang w:eastAsia="zh-CN"/>
        </w:rPr>
        <w:t>（1）</w:t>
      </w:r>
      <w:r>
        <w:rPr>
          <w:rFonts w:hint="eastAsia"/>
          <w:color w:val="auto"/>
          <w:highlight w:val="none"/>
          <w:lang w:eastAsia="zh-CN"/>
        </w:rPr>
        <w:t>应答文件</w:t>
      </w:r>
      <w:r>
        <w:rPr>
          <w:color w:val="auto"/>
          <w:highlight w:val="none"/>
          <w:lang w:eastAsia="zh-CN"/>
        </w:rPr>
        <w:t>中的大写金额与小写金额不一致的，以大写金额为准；</w:t>
      </w:r>
      <w:r>
        <w:rPr>
          <w:rFonts w:hint="eastAsia"/>
          <w:color w:val="auto"/>
          <w:highlight w:val="none"/>
          <w:lang w:eastAsia="zh-CN"/>
        </w:rPr>
        <w:t>（</w:t>
      </w:r>
      <w:r>
        <w:rPr>
          <w:rFonts w:hint="eastAsia"/>
          <w:color w:val="auto"/>
          <w:highlight w:val="none"/>
          <w:lang w:val="en-US" w:eastAsia="zh-CN"/>
        </w:rPr>
        <w:t>如有</w:t>
      </w:r>
      <w:r>
        <w:rPr>
          <w:rFonts w:hint="eastAsia"/>
          <w:color w:val="auto"/>
          <w:highlight w:val="none"/>
          <w:lang w:eastAsia="zh-CN"/>
        </w:rPr>
        <w:t>）</w:t>
      </w:r>
    </w:p>
    <w:p>
      <w:pPr>
        <w:ind w:firstLine="420"/>
        <w:rPr>
          <w:color w:val="auto"/>
          <w:highlight w:val="none"/>
          <w:lang w:eastAsia="zh-CN"/>
        </w:rPr>
      </w:pPr>
      <w:r>
        <w:rPr>
          <w:color w:val="auto"/>
          <w:highlight w:val="none"/>
          <w:lang w:eastAsia="zh-CN"/>
        </w:rPr>
        <w:t>（2）总价金额与单价金额不一致的，以单价金额为准，但单价金额小数点有明显错误的除 外；</w:t>
      </w:r>
    </w:p>
    <w:p>
      <w:pPr>
        <w:ind w:firstLine="420"/>
        <w:rPr>
          <w:color w:val="auto"/>
          <w:highlight w:val="none"/>
          <w:lang w:eastAsia="zh-CN"/>
        </w:rPr>
      </w:pPr>
      <w:r>
        <w:rPr>
          <w:color w:val="auto"/>
          <w:highlight w:val="none"/>
          <w:lang w:eastAsia="zh-CN"/>
        </w:rPr>
        <w:t>（3）</w:t>
      </w:r>
      <w:r>
        <w:rPr>
          <w:rFonts w:hint="eastAsia"/>
          <w:color w:val="auto"/>
          <w:highlight w:val="none"/>
          <w:lang w:eastAsia="zh-CN"/>
        </w:rPr>
        <w:t>应答</w:t>
      </w:r>
      <w:r>
        <w:rPr>
          <w:color w:val="auto"/>
          <w:highlight w:val="none"/>
          <w:lang w:eastAsia="zh-CN"/>
        </w:rPr>
        <w:t>报价为各分项报价金额之和，</w:t>
      </w:r>
      <w:r>
        <w:rPr>
          <w:rFonts w:hint="eastAsia"/>
          <w:color w:val="auto"/>
          <w:highlight w:val="none"/>
          <w:lang w:eastAsia="zh-CN"/>
        </w:rPr>
        <w:t>应答</w:t>
      </w:r>
      <w:r>
        <w:rPr>
          <w:color w:val="auto"/>
          <w:highlight w:val="none"/>
          <w:lang w:eastAsia="zh-CN"/>
        </w:rPr>
        <w:t>报价与分项报价的合价不一致的，应以各分项 合价累计数为准，修正</w:t>
      </w:r>
      <w:r>
        <w:rPr>
          <w:rFonts w:hint="eastAsia"/>
          <w:color w:val="auto"/>
          <w:highlight w:val="none"/>
          <w:lang w:eastAsia="zh-CN"/>
        </w:rPr>
        <w:t>应答</w:t>
      </w:r>
      <w:r>
        <w:rPr>
          <w:color w:val="auto"/>
          <w:highlight w:val="none"/>
          <w:lang w:eastAsia="zh-CN"/>
        </w:rPr>
        <w:t>报价；</w:t>
      </w:r>
    </w:p>
    <w:p>
      <w:pPr>
        <w:ind w:firstLine="420"/>
        <w:rPr>
          <w:color w:val="auto"/>
          <w:highlight w:val="none"/>
          <w:lang w:eastAsia="zh-CN"/>
        </w:rPr>
      </w:pPr>
      <w:r>
        <w:rPr>
          <w:color w:val="auto"/>
          <w:highlight w:val="none"/>
          <w:lang w:eastAsia="zh-CN"/>
        </w:rPr>
        <w:t>（4）如果分项报价中存在缺漏项，则视为缺漏项价格已包含在其他分项报价之中。</w:t>
      </w:r>
      <w:bookmarkStart w:id="124" w:name="_bookmark89"/>
      <w:bookmarkEnd w:id="124"/>
    </w:p>
    <w:p>
      <w:pPr>
        <w:pStyle w:val="5"/>
        <w:spacing w:before="120"/>
        <w:ind w:firstLine="562"/>
        <w:rPr>
          <w:color w:val="auto"/>
          <w:highlight w:val="none"/>
          <w:lang w:eastAsia="zh-CN"/>
        </w:rPr>
      </w:pPr>
      <w:bookmarkStart w:id="125" w:name="_bookmark90"/>
      <w:bookmarkEnd w:id="125"/>
      <w:r>
        <w:rPr>
          <w:color w:val="auto"/>
          <w:highlight w:val="none"/>
          <w:lang w:eastAsia="zh-CN"/>
        </w:rPr>
        <w:t>3.</w:t>
      </w:r>
      <w:r>
        <w:rPr>
          <w:rFonts w:hint="eastAsia"/>
          <w:color w:val="auto"/>
          <w:highlight w:val="none"/>
          <w:lang w:val="en-US" w:eastAsia="zh-CN"/>
        </w:rPr>
        <w:t>2</w:t>
      </w:r>
      <w:r>
        <w:rPr>
          <w:color w:val="auto"/>
          <w:highlight w:val="none"/>
          <w:lang w:eastAsia="zh-CN"/>
        </w:rPr>
        <w:t xml:space="preserve"> </w:t>
      </w:r>
      <w:r>
        <w:rPr>
          <w:rFonts w:hint="eastAsia"/>
          <w:color w:val="auto"/>
          <w:highlight w:val="none"/>
          <w:lang w:eastAsia="zh-CN"/>
        </w:rPr>
        <w:t>应答文件</w:t>
      </w:r>
      <w:r>
        <w:rPr>
          <w:color w:val="auto"/>
          <w:highlight w:val="none"/>
          <w:lang w:eastAsia="zh-CN"/>
        </w:rPr>
        <w:t>的澄清</w:t>
      </w:r>
    </w:p>
    <w:p>
      <w:pPr>
        <w:ind w:firstLine="420"/>
        <w:rPr>
          <w:color w:val="auto"/>
          <w:highlight w:val="none"/>
          <w:lang w:eastAsia="zh-CN"/>
        </w:rPr>
      </w:pPr>
      <w:r>
        <w:rPr>
          <w:color w:val="auto"/>
          <w:highlight w:val="none"/>
          <w:lang w:eastAsia="zh-CN"/>
        </w:rPr>
        <w:t>3.3.1 在</w:t>
      </w:r>
      <w:r>
        <w:rPr>
          <w:rFonts w:hint="eastAsia"/>
          <w:color w:val="auto"/>
          <w:highlight w:val="none"/>
          <w:lang w:eastAsia="zh-CN"/>
        </w:rPr>
        <w:t>评审</w:t>
      </w:r>
      <w:r>
        <w:rPr>
          <w:color w:val="auto"/>
          <w:highlight w:val="none"/>
          <w:lang w:eastAsia="zh-CN"/>
        </w:rPr>
        <w:t>过程中，</w:t>
      </w:r>
      <w:r>
        <w:rPr>
          <w:rFonts w:hint="eastAsia"/>
          <w:color w:val="auto"/>
          <w:highlight w:val="none"/>
          <w:lang w:eastAsia="zh-CN"/>
        </w:rPr>
        <w:t>评审委员会</w:t>
      </w:r>
      <w:r>
        <w:rPr>
          <w:color w:val="auto"/>
          <w:highlight w:val="none"/>
          <w:lang w:eastAsia="zh-CN"/>
        </w:rPr>
        <w:t>可以书面形式要求</w:t>
      </w:r>
      <w:r>
        <w:rPr>
          <w:rFonts w:hint="eastAsia"/>
          <w:color w:val="auto"/>
          <w:highlight w:val="none"/>
          <w:lang w:eastAsia="zh-CN"/>
        </w:rPr>
        <w:t>应答人</w:t>
      </w:r>
      <w:r>
        <w:rPr>
          <w:color w:val="auto"/>
          <w:highlight w:val="none"/>
          <w:lang w:eastAsia="zh-CN"/>
        </w:rPr>
        <w:t>对</w:t>
      </w:r>
      <w:r>
        <w:rPr>
          <w:rFonts w:hint="eastAsia"/>
          <w:color w:val="auto"/>
          <w:highlight w:val="none"/>
          <w:lang w:eastAsia="zh-CN"/>
        </w:rPr>
        <w:t>应答文件</w:t>
      </w:r>
      <w:r>
        <w:rPr>
          <w:color w:val="auto"/>
          <w:highlight w:val="none"/>
          <w:lang w:eastAsia="zh-CN"/>
        </w:rPr>
        <w:t>中含义不明确、对同类问题表述不一致或者有明显文字和计算错误的内容作必要的澄清、说明或补正。澄清、说明 或补正应以书面方式进行。</w:t>
      </w:r>
      <w:r>
        <w:rPr>
          <w:rFonts w:hint="eastAsia"/>
          <w:color w:val="auto"/>
          <w:highlight w:val="none"/>
          <w:lang w:eastAsia="zh-CN"/>
        </w:rPr>
        <w:t>评审委员会</w:t>
      </w:r>
      <w:r>
        <w:rPr>
          <w:color w:val="auto"/>
          <w:highlight w:val="none"/>
          <w:lang w:eastAsia="zh-CN"/>
        </w:rPr>
        <w:t>不接受</w:t>
      </w:r>
      <w:r>
        <w:rPr>
          <w:rFonts w:hint="eastAsia"/>
          <w:color w:val="auto"/>
          <w:highlight w:val="none"/>
          <w:lang w:eastAsia="zh-CN"/>
        </w:rPr>
        <w:t>应答人</w:t>
      </w:r>
      <w:r>
        <w:rPr>
          <w:color w:val="auto"/>
          <w:highlight w:val="none"/>
          <w:lang w:eastAsia="zh-CN"/>
        </w:rPr>
        <w:t>主动提出的澄清、说明或补正。</w:t>
      </w:r>
    </w:p>
    <w:p>
      <w:pPr>
        <w:ind w:firstLine="420"/>
        <w:rPr>
          <w:color w:val="auto"/>
          <w:highlight w:val="none"/>
          <w:lang w:eastAsia="zh-CN"/>
        </w:rPr>
      </w:pPr>
      <w:r>
        <w:rPr>
          <w:color w:val="auto"/>
          <w:highlight w:val="none"/>
          <w:lang w:eastAsia="zh-CN"/>
        </w:rPr>
        <w:t>3.3.2 澄清、说明或补正不得超出</w:t>
      </w:r>
      <w:r>
        <w:rPr>
          <w:rFonts w:hint="eastAsia"/>
          <w:color w:val="auto"/>
          <w:highlight w:val="none"/>
          <w:lang w:eastAsia="zh-CN"/>
        </w:rPr>
        <w:t>应答文件</w:t>
      </w:r>
      <w:r>
        <w:rPr>
          <w:color w:val="auto"/>
          <w:highlight w:val="none"/>
          <w:lang w:eastAsia="zh-CN"/>
        </w:rPr>
        <w:t>的范围且不得改变</w:t>
      </w:r>
      <w:r>
        <w:rPr>
          <w:rFonts w:hint="eastAsia"/>
          <w:color w:val="auto"/>
          <w:highlight w:val="none"/>
          <w:lang w:eastAsia="zh-CN"/>
        </w:rPr>
        <w:t>应答文件</w:t>
      </w:r>
      <w:r>
        <w:rPr>
          <w:color w:val="auto"/>
          <w:highlight w:val="none"/>
          <w:lang w:eastAsia="zh-CN"/>
        </w:rPr>
        <w:t>的实质性内容，并构成</w:t>
      </w:r>
      <w:r>
        <w:rPr>
          <w:rFonts w:hint="eastAsia"/>
          <w:color w:val="auto"/>
          <w:highlight w:val="none"/>
          <w:lang w:eastAsia="zh-CN"/>
        </w:rPr>
        <w:t>应答文件</w:t>
      </w:r>
      <w:r>
        <w:rPr>
          <w:color w:val="auto"/>
          <w:highlight w:val="none"/>
          <w:lang w:eastAsia="zh-CN"/>
        </w:rPr>
        <w:t>的组成部分。</w:t>
      </w:r>
    </w:p>
    <w:p>
      <w:pPr>
        <w:ind w:firstLine="420"/>
        <w:rPr>
          <w:color w:val="auto"/>
          <w:highlight w:val="none"/>
          <w:lang w:eastAsia="zh-CN"/>
        </w:rPr>
      </w:pPr>
      <w:r>
        <w:rPr>
          <w:color w:val="auto"/>
          <w:highlight w:val="none"/>
          <w:lang w:eastAsia="zh-CN"/>
        </w:rPr>
        <w:t xml:space="preserve">3.3.3 </w:t>
      </w:r>
      <w:r>
        <w:rPr>
          <w:rFonts w:hint="eastAsia"/>
          <w:color w:val="auto"/>
          <w:highlight w:val="none"/>
          <w:lang w:eastAsia="zh-CN"/>
        </w:rPr>
        <w:t>评审委员会</w:t>
      </w:r>
      <w:r>
        <w:rPr>
          <w:color w:val="auto"/>
          <w:highlight w:val="none"/>
          <w:lang w:eastAsia="zh-CN"/>
        </w:rPr>
        <w:t>对</w:t>
      </w:r>
      <w:r>
        <w:rPr>
          <w:rFonts w:hint="eastAsia"/>
          <w:color w:val="auto"/>
          <w:highlight w:val="none"/>
          <w:lang w:eastAsia="zh-CN"/>
        </w:rPr>
        <w:t>应答人</w:t>
      </w:r>
      <w:r>
        <w:rPr>
          <w:color w:val="auto"/>
          <w:highlight w:val="none"/>
          <w:lang w:eastAsia="zh-CN"/>
        </w:rPr>
        <w:t>提交的澄清、说明或补正有疑问的，可以要求</w:t>
      </w:r>
      <w:r>
        <w:rPr>
          <w:rFonts w:hint="eastAsia"/>
          <w:color w:val="auto"/>
          <w:highlight w:val="none"/>
          <w:lang w:eastAsia="zh-CN"/>
        </w:rPr>
        <w:t>应答人</w:t>
      </w:r>
      <w:r>
        <w:rPr>
          <w:color w:val="auto"/>
          <w:highlight w:val="none"/>
          <w:lang w:eastAsia="zh-CN"/>
        </w:rPr>
        <w:t>进一步澄清、 说明或补正，直至满足</w:t>
      </w:r>
      <w:r>
        <w:rPr>
          <w:rFonts w:hint="eastAsia"/>
          <w:color w:val="auto"/>
          <w:highlight w:val="none"/>
          <w:lang w:eastAsia="zh-CN"/>
        </w:rPr>
        <w:t>评审委员会</w:t>
      </w:r>
      <w:r>
        <w:rPr>
          <w:color w:val="auto"/>
          <w:highlight w:val="none"/>
          <w:lang w:eastAsia="zh-CN"/>
        </w:rPr>
        <w:t>的要求。</w:t>
      </w:r>
    </w:p>
    <w:p>
      <w:pPr>
        <w:spacing w:before="4" w:line="120" w:lineRule="exact"/>
        <w:ind w:firstLine="240"/>
        <w:rPr>
          <w:color w:val="auto"/>
          <w:sz w:val="12"/>
          <w:szCs w:val="12"/>
          <w:highlight w:val="none"/>
          <w:lang w:eastAsia="zh-CN"/>
        </w:rPr>
      </w:pPr>
    </w:p>
    <w:p>
      <w:pPr>
        <w:pStyle w:val="5"/>
        <w:spacing w:before="120"/>
        <w:ind w:firstLine="562"/>
        <w:rPr>
          <w:color w:val="auto"/>
          <w:highlight w:val="none"/>
          <w:lang w:eastAsia="zh-CN"/>
        </w:rPr>
      </w:pPr>
      <w:bookmarkStart w:id="126" w:name="_bookmark91"/>
      <w:bookmarkEnd w:id="126"/>
      <w:r>
        <w:rPr>
          <w:color w:val="auto"/>
          <w:highlight w:val="none"/>
          <w:lang w:eastAsia="zh-CN"/>
        </w:rPr>
        <w:t>3.</w:t>
      </w:r>
      <w:r>
        <w:rPr>
          <w:rFonts w:hint="eastAsia"/>
          <w:color w:val="auto"/>
          <w:highlight w:val="none"/>
          <w:lang w:val="en-US" w:eastAsia="zh-CN"/>
        </w:rPr>
        <w:t>3</w:t>
      </w:r>
      <w:r>
        <w:rPr>
          <w:rFonts w:hint="eastAsia"/>
          <w:color w:val="auto"/>
          <w:highlight w:val="none"/>
          <w:lang w:eastAsia="zh-CN"/>
        </w:rPr>
        <w:t>评审</w:t>
      </w:r>
      <w:r>
        <w:rPr>
          <w:color w:val="auto"/>
          <w:highlight w:val="none"/>
          <w:lang w:eastAsia="zh-CN"/>
        </w:rPr>
        <w:t>结果</w:t>
      </w:r>
    </w:p>
    <w:p>
      <w:pPr>
        <w:ind w:firstLine="420"/>
        <w:rPr>
          <w:color w:val="auto"/>
          <w:highlight w:val="none"/>
          <w:lang w:eastAsia="zh-CN"/>
        </w:rPr>
      </w:pPr>
      <w:r>
        <w:rPr>
          <w:color w:val="auto"/>
          <w:highlight w:val="none"/>
          <w:lang w:eastAsia="zh-CN"/>
        </w:rPr>
        <w:t>3.4.1 除第二章</w:t>
      </w:r>
      <w:r>
        <w:rPr>
          <w:rFonts w:hint="eastAsia"/>
          <w:color w:val="auto"/>
          <w:highlight w:val="none"/>
          <w:lang w:eastAsia="zh-CN"/>
        </w:rPr>
        <w:t>“应答人</w:t>
      </w:r>
      <w:r>
        <w:rPr>
          <w:color w:val="auto"/>
          <w:highlight w:val="none"/>
          <w:lang w:eastAsia="zh-CN"/>
        </w:rPr>
        <w:t>须知</w:t>
      </w:r>
      <w:r>
        <w:rPr>
          <w:rFonts w:hint="eastAsia"/>
          <w:color w:val="auto"/>
          <w:highlight w:val="none"/>
          <w:lang w:eastAsia="zh-CN"/>
        </w:rPr>
        <w:t>”</w:t>
      </w:r>
      <w:r>
        <w:rPr>
          <w:color w:val="auto"/>
          <w:highlight w:val="none"/>
          <w:lang w:eastAsia="zh-CN"/>
        </w:rPr>
        <w:t>前附表授权直接确定</w:t>
      </w:r>
      <w:r>
        <w:rPr>
          <w:rFonts w:hint="eastAsia"/>
          <w:color w:val="auto"/>
          <w:highlight w:val="none"/>
          <w:lang w:eastAsia="zh-CN"/>
        </w:rPr>
        <w:t>中选人</w:t>
      </w:r>
      <w:r>
        <w:rPr>
          <w:color w:val="auto"/>
          <w:highlight w:val="none"/>
          <w:lang w:eastAsia="zh-CN"/>
        </w:rPr>
        <w:t>外，</w:t>
      </w:r>
      <w:r>
        <w:rPr>
          <w:rFonts w:hint="eastAsia"/>
          <w:color w:val="auto"/>
          <w:highlight w:val="none"/>
          <w:lang w:eastAsia="zh-CN"/>
        </w:rPr>
        <w:t>评审委员会</w:t>
      </w:r>
      <w:r>
        <w:rPr>
          <w:color w:val="auto"/>
          <w:highlight w:val="none"/>
          <w:lang w:eastAsia="zh-CN"/>
        </w:rPr>
        <w:t>按照得分由高到低 的顺序推荐</w:t>
      </w:r>
      <w:r>
        <w:rPr>
          <w:rFonts w:hint="eastAsia"/>
          <w:color w:val="auto"/>
          <w:highlight w:val="none"/>
          <w:lang w:eastAsia="zh-CN"/>
        </w:rPr>
        <w:t>中选</w:t>
      </w:r>
      <w:r>
        <w:rPr>
          <w:color w:val="auto"/>
          <w:highlight w:val="none"/>
          <w:lang w:eastAsia="zh-CN"/>
        </w:rPr>
        <w:t>候选人，并标明排序。</w:t>
      </w:r>
    </w:p>
    <w:p>
      <w:pPr>
        <w:ind w:firstLine="420"/>
        <w:rPr>
          <w:color w:val="auto"/>
          <w:highlight w:val="none"/>
          <w:lang w:eastAsia="zh-CN"/>
        </w:rPr>
      </w:pPr>
      <w:r>
        <w:rPr>
          <w:color w:val="auto"/>
          <w:highlight w:val="none"/>
          <w:lang w:eastAsia="zh-CN"/>
        </w:rPr>
        <w:t xml:space="preserve">3.4.2 </w:t>
      </w:r>
      <w:r>
        <w:rPr>
          <w:rFonts w:hint="eastAsia"/>
          <w:color w:val="auto"/>
          <w:highlight w:val="none"/>
          <w:lang w:eastAsia="zh-CN"/>
        </w:rPr>
        <w:t>评审委员会</w:t>
      </w:r>
      <w:r>
        <w:rPr>
          <w:color w:val="auto"/>
          <w:highlight w:val="none"/>
          <w:lang w:eastAsia="zh-CN"/>
        </w:rPr>
        <w:t>完成</w:t>
      </w:r>
      <w:r>
        <w:rPr>
          <w:rFonts w:hint="eastAsia"/>
          <w:color w:val="auto"/>
          <w:highlight w:val="none"/>
          <w:lang w:eastAsia="zh-CN"/>
        </w:rPr>
        <w:t>评审</w:t>
      </w:r>
      <w:r>
        <w:rPr>
          <w:color w:val="auto"/>
          <w:highlight w:val="none"/>
          <w:lang w:eastAsia="zh-CN"/>
        </w:rPr>
        <w:t>后，应当向</w:t>
      </w:r>
      <w:r>
        <w:rPr>
          <w:rFonts w:hint="eastAsia"/>
          <w:color w:val="auto"/>
          <w:highlight w:val="none"/>
          <w:lang w:eastAsia="zh-CN"/>
        </w:rPr>
        <w:t>比选人</w:t>
      </w:r>
      <w:r>
        <w:rPr>
          <w:color w:val="auto"/>
          <w:highlight w:val="none"/>
          <w:lang w:eastAsia="zh-CN"/>
        </w:rPr>
        <w:t>提交书面</w:t>
      </w:r>
      <w:r>
        <w:rPr>
          <w:rFonts w:hint="eastAsia"/>
          <w:color w:val="auto"/>
          <w:highlight w:val="none"/>
          <w:lang w:eastAsia="zh-CN"/>
        </w:rPr>
        <w:t>评审</w:t>
      </w:r>
      <w:r>
        <w:rPr>
          <w:color w:val="auto"/>
          <w:highlight w:val="none"/>
          <w:lang w:eastAsia="zh-CN"/>
        </w:rPr>
        <w:t>报告和</w:t>
      </w:r>
      <w:r>
        <w:rPr>
          <w:rFonts w:hint="eastAsia"/>
          <w:color w:val="auto"/>
          <w:highlight w:val="none"/>
          <w:lang w:eastAsia="zh-CN"/>
        </w:rPr>
        <w:t>中选</w:t>
      </w:r>
      <w:r>
        <w:rPr>
          <w:color w:val="auto"/>
          <w:highlight w:val="none"/>
          <w:lang w:eastAsia="zh-CN"/>
        </w:rPr>
        <w:t>候选人名单。</w:t>
      </w:r>
      <w:bookmarkStart w:id="127" w:name="_bookmark92"/>
      <w:bookmarkEnd w:id="127"/>
    </w:p>
    <w:p>
      <w:pPr>
        <w:ind w:firstLine="420"/>
        <w:rPr>
          <w:color w:val="auto"/>
          <w:highlight w:val="none"/>
          <w:lang w:eastAsia="zh-CN"/>
        </w:rPr>
      </w:pPr>
      <w:r>
        <w:rPr>
          <w:color w:val="auto"/>
          <w:highlight w:val="none"/>
          <w:lang w:eastAsia="zh-CN"/>
        </w:rPr>
        <w:br w:type="page"/>
      </w:r>
    </w:p>
    <w:p>
      <w:pPr>
        <w:pStyle w:val="3"/>
        <w:spacing w:before="120" w:after="120"/>
        <w:rPr>
          <w:color w:val="auto"/>
          <w:highlight w:val="none"/>
        </w:rPr>
      </w:pPr>
      <w:bookmarkStart w:id="128" w:name="_bookmark103"/>
      <w:bookmarkEnd w:id="128"/>
      <w:bookmarkStart w:id="129" w:name="_Toc4430"/>
      <w:r>
        <w:rPr>
          <w:color w:val="auto"/>
          <w:highlight w:val="none"/>
          <w:lang w:eastAsia="zh-CN"/>
        </w:rPr>
        <w:t>第四章</w:t>
      </w:r>
      <w:r>
        <w:rPr>
          <w:rFonts w:hint="eastAsia"/>
          <w:color w:val="auto"/>
          <w:highlight w:val="none"/>
          <w:lang w:eastAsia="zh-CN"/>
        </w:rPr>
        <w:t xml:space="preserve">  </w:t>
      </w:r>
      <w:r>
        <w:rPr>
          <w:color w:val="auto"/>
          <w:highlight w:val="none"/>
          <w:lang w:eastAsia="zh-CN"/>
        </w:rPr>
        <w:t>合同条款及格式</w:t>
      </w:r>
      <w:bookmarkEnd w:id="129"/>
      <w:bookmarkStart w:id="130" w:name="_bookmark104"/>
      <w:bookmarkEnd w:id="130"/>
    </w:p>
    <w:p>
      <w:pPr>
        <w:pStyle w:val="2"/>
        <w:rPr>
          <w:rFonts w:hint="eastAsia"/>
          <w:b/>
          <w:bCs/>
          <w:color w:val="auto"/>
          <w:highlight w:val="none"/>
        </w:rPr>
      </w:pPr>
      <w:r>
        <w:rPr>
          <w:rFonts w:hint="eastAsia"/>
          <w:b/>
          <w:bCs/>
          <w:color w:val="auto"/>
          <w:highlight w:val="none"/>
          <w:lang w:val="en-US" w:eastAsia="zh-CN"/>
        </w:rPr>
        <w:t>比选</w:t>
      </w:r>
      <w:r>
        <w:rPr>
          <w:rFonts w:hint="eastAsia"/>
          <w:b/>
          <w:bCs/>
          <w:color w:val="auto"/>
          <w:highlight w:val="none"/>
        </w:rPr>
        <w:t>人与中</w:t>
      </w:r>
      <w:r>
        <w:rPr>
          <w:rFonts w:hint="eastAsia"/>
          <w:b/>
          <w:bCs/>
          <w:color w:val="auto"/>
          <w:highlight w:val="none"/>
          <w:lang w:val="en-US" w:eastAsia="zh-CN"/>
        </w:rPr>
        <w:t>选</w:t>
      </w:r>
      <w:r>
        <w:rPr>
          <w:rFonts w:hint="eastAsia"/>
          <w:b/>
          <w:bCs/>
          <w:color w:val="auto"/>
          <w:highlight w:val="none"/>
        </w:rPr>
        <w:t>人签订的合同由双方在不违背本</w:t>
      </w:r>
      <w:r>
        <w:rPr>
          <w:rFonts w:hint="eastAsia"/>
          <w:b/>
          <w:bCs/>
          <w:color w:val="auto"/>
          <w:highlight w:val="none"/>
          <w:lang w:val="en-US" w:eastAsia="zh-CN"/>
        </w:rPr>
        <w:t>比选</w:t>
      </w:r>
      <w:r>
        <w:rPr>
          <w:rFonts w:hint="eastAsia"/>
          <w:b/>
          <w:bCs/>
          <w:color w:val="auto"/>
          <w:highlight w:val="none"/>
        </w:rPr>
        <w:t>文件和中</w:t>
      </w:r>
      <w:r>
        <w:rPr>
          <w:rFonts w:hint="eastAsia"/>
          <w:b/>
          <w:bCs/>
          <w:color w:val="auto"/>
          <w:highlight w:val="none"/>
          <w:lang w:val="en-US" w:eastAsia="zh-CN"/>
        </w:rPr>
        <w:t>选</w:t>
      </w:r>
      <w:r>
        <w:rPr>
          <w:rFonts w:hint="eastAsia"/>
          <w:b/>
          <w:bCs/>
          <w:color w:val="auto"/>
          <w:highlight w:val="none"/>
        </w:rPr>
        <w:t>人的</w:t>
      </w:r>
      <w:r>
        <w:rPr>
          <w:rFonts w:hint="eastAsia"/>
          <w:b/>
          <w:bCs/>
          <w:color w:val="auto"/>
          <w:highlight w:val="none"/>
          <w:lang w:val="en-US" w:eastAsia="zh-CN"/>
        </w:rPr>
        <w:t>应答</w:t>
      </w:r>
      <w:r>
        <w:rPr>
          <w:rFonts w:hint="eastAsia"/>
          <w:b/>
          <w:bCs/>
          <w:color w:val="auto"/>
          <w:highlight w:val="none"/>
        </w:rPr>
        <w:t>文件的实质性内容的基础上，结合国家、地方有关规定、规范等进行商洽签订，也可以参照</w:t>
      </w:r>
      <w:r>
        <w:rPr>
          <w:rFonts w:hint="eastAsia"/>
          <w:b/>
          <w:bCs/>
          <w:color w:val="auto"/>
          <w:highlight w:val="none"/>
          <w:lang w:eastAsia="zh-CN"/>
        </w:rPr>
        <w:t>以下</w:t>
      </w:r>
      <w:r>
        <w:rPr>
          <w:rFonts w:hint="eastAsia"/>
          <w:b/>
          <w:bCs/>
          <w:color w:val="auto"/>
          <w:highlight w:val="none"/>
        </w:rPr>
        <w:t>合同样本进行商洽签订。</w:t>
      </w:r>
    </w:p>
    <w:p>
      <w:pPr>
        <w:spacing w:line="360" w:lineRule="exact"/>
        <w:ind w:firstLine="482"/>
        <w:jc w:val="left"/>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rPr>
        <w:br w:type="page"/>
      </w:r>
    </w:p>
    <w:p>
      <w:pPr>
        <w:pStyle w:val="3"/>
        <w:spacing w:before="120" w:after="120"/>
        <w:rPr>
          <w:color w:val="auto"/>
          <w:highlight w:val="none"/>
          <w:lang w:eastAsia="zh-CN"/>
        </w:rPr>
      </w:pPr>
      <w:bookmarkStart w:id="131" w:name="_Toc30203"/>
      <w:r>
        <w:rPr>
          <w:color w:val="auto"/>
          <w:highlight w:val="none"/>
          <w:lang w:eastAsia="zh-CN"/>
        </w:rPr>
        <w:t>第二卷</w:t>
      </w:r>
      <w:bookmarkEnd w:id="131"/>
      <w:bookmarkStart w:id="132" w:name="_bookmark147"/>
      <w:bookmarkEnd w:id="132"/>
    </w:p>
    <w:p>
      <w:pPr>
        <w:ind w:firstLine="420"/>
        <w:rPr>
          <w:color w:val="auto"/>
          <w:highlight w:val="none"/>
          <w:lang w:eastAsia="zh-CN"/>
        </w:rPr>
      </w:pPr>
      <w:r>
        <w:rPr>
          <w:color w:val="auto"/>
          <w:highlight w:val="none"/>
          <w:lang w:eastAsia="zh-CN"/>
        </w:rPr>
        <w:br w:type="page"/>
      </w:r>
    </w:p>
    <w:p>
      <w:pPr>
        <w:pStyle w:val="3"/>
        <w:spacing w:before="120" w:after="120"/>
        <w:rPr>
          <w:rFonts w:hint="eastAsia"/>
          <w:color w:val="auto"/>
          <w:highlight w:val="none"/>
          <w:lang w:val="en-US" w:eastAsia="zh-CN"/>
        </w:rPr>
      </w:pPr>
      <w:bookmarkStart w:id="133" w:name="_Toc24249"/>
      <w:r>
        <w:rPr>
          <w:color w:val="auto"/>
          <w:highlight w:val="none"/>
          <w:lang w:eastAsia="zh-CN"/>
        </w:rPr>
        <w:t>第五章</w:t>
      </w:r>
      <w:r>
        <w:rPr>
          <w:rFonts w:hint="eastAsia"/>
          <w:color w:val="auto"/>
          <w:highlight w:val="none"/>
          <w:lang w:eastAsia="zh-CN"/>
        </w:rPr>
        <w:t xml:space="preserve">  </w:t>
      </w:r>
      <w:r>
        <w:rPr>
          <w:rFonts w:hint="eastAsia"/>
          <w:color w:val="auto"/>
          <w:highlight w:val="none"/>
          <w:lang w:val="en-US" w:eastAsia="zh-CN"/>
        </w:rPr>
        <w:t>服务要求</w:t>
      </w:r>
      <w:bookmarkEnd w:id="133"/>
    </w:p>
    <w:p>
      <w:pPr>
        <w:rPr>
          <w:color w:val="auto"/>
          <w:highlight w:val="none"/>
          <w:lang w:eastAsia="zh-CN"/>
        </w:rPr>
      </w:pPr>
    </w:p>
    <w:p>
      <w:pPr>
        <w:rPr>
          <w:color w:val="auto"/>
          <w:highlight w:val="none"/>
          <w:lang w:eastAsia="zh-CN"/>
        </w:rPr>
      </w:pPr>
      <w:r>
        <w:rPr>
          <w:color w:val="auto"/>
          <w:highlight w:val="none"/>
          <w:lang w:eastAsia="zh-CN"/>
        </w:rPr>
        <w:br w:type="page"/>
      </w:r>
    </w:p>
    <w:p>
      <w:pPr>
        <w:pStyle w:val="4"/>
        <w:numPr>
          <w:ilvl w:val="0"/>
          <w:numId w:val="0"/>
        </w:numPr>
        <w:spacing w:before="72" w:after="72"/>
        <w:rPr>
          <w:rFonts w:eastAsia="宋体"/>
          <w:color w:val="auto"/>
          <w:highlight w:val="none"/>
          <w:lang w:eastAsia="zh-CN"/>
        </w:rPr>
      </w:pPr>
      <w:bookmarkStart w:id="134" w:name="_Toc92359102"/>
      <w:bookmarkStart w:id="135" w:name="_Toc28148"/>
      <w:bookmarkStart w:id="136" w:name="_Toc3357"/>
      <w:r>
        <w:rPr>
          <w:rFonts w:hint="eastAsia"/>
          <w:color w:val="auto"/>
          <w:highlight w:val="none"/>
          <w:lang w:val="en-US" w:eastAsia="zh-CN"/>
        </w:rPr>
        <w:t>一、</w:t>
      </w:r>
      <w:r>
        <w:rPr>
          <w:rFonts w:hint="eastAsia" w:eastAsia="宋体"/>
          <w:color w:val="auto"/>
          <w:highlight w:val="none"/>
          <w:lang w:eastAsia="zh-CN"/>
        </w:rPr>
        <w:t>采购</w:t>
      </w:r>
      <w:r>
        <w:rPr>
          <w:rFonts w:eastAsia="宋体"/>
          <w:color w:val="auto"/>
          <w:highlight w:val="none"/>
          <w:lang w:eastAsia="zh-CN"/>
        </w:rPr>
        <w:t>需求</w:t>
      </w:r>
      <w:bookmarkEnd w:id="134"/>
      <w:bookmarkEnd w:id="135"/>
      <w:bookmarkEnd w:id="136"/>
    </w:p>
    <w:tbl>
      <w:tblPr>
        <w:tblStyle w:val="23"/>
        <w:tblW w:w="10844" w:type="dxa"/>
        <w:tblInd w:w="-4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1353"/>
        <w:gridCol w:w="1225"/>
        <w:gridCol w:w="1096"/>
        <w:gridCol w:w="967"/>
        <w:gridCol w:w="736"/>
        <w:gridCol w:w="785"/>
        <w:gridCol w:w="688"/>
        <w:gridCol w:w="1003"/>
        <w:gridCol w:w="949"/>
        <w:gridCol w:w="1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09" w:type="dxa"/>
            <w:vAlign w:val="center"/>
          </w:tcPr>
          <w:p>
            <w:pPr>
              <w:pStyle w:val="35"/>
              <w:jc w:val="center"/>
              <w:rPr>
                <w:rFonts w:hint="eastAsia"/>
                <w:color w:val="auto"/>
                <w:highlight w:val="none"/>
                <w:lang w:val="en-US" w:eastAsia="zh-CN"/>
              </w:rPr>
            </w:pPr>
            <w:bookmarkStart w:id="137" w:name="_Toc92359103"/>
            <w:bookmarkStart w:id="138" w:name="_Toc1716"/>
            <w:bookmarkStart w:id="139" w:name="_Toc254"/>
            <w:r>
              <w:rPr>
                <w:rFonts w:hint="eastAsia"/>
                <w:color w:val="auto"/>
                <w:highlight w:val="none"/>
                <w:lang w:val="en-US" w:eastAsia="zh-CN"/>
              </w:rPr>
              <w:t>标包号</w:t>
            </w:r>
          </w:p>
        </w:tc>
        <w:tc>
          <w:tcPr>
            <w:tcW w:w="1353" w:type="dxa"/>
            <w:vAlign w:val="center"/>
          </w:tcPr>
          <w:p>
            <w:pPr>
              <w:pStyle w:val="35"/>
              <w:jc w:val="center"/>
              <w:rPr>
                <w:rFonts w:hint="eastAsia"/>
                <w:color w:val="auto"/>
                <w:highlight w:val="none"/>
                <w:lang w:val="en-US" w:eastAsia="zh-CN"/>
              </w:rPr>
            </w:pPr>
            <w:r>
              <w:rPr>
                <w:rFonts w:hint="eastAsia"/>
                <w:color w:val="auto"/>
                <w:highlight w:val="none"/>
                <w:lang w:val="en-US" w:eastAsia="zh-CN"/>
              </w:rPr>
              <w:t>商品名称</w:t>
            </w:r>
          </w:p>
        </w:tc>
        <w:tc>
          <w:tcPr>
            <w:tcW w:w="1225" w:type="dxa"/>
            <w:vAlign w:val="center"/>
          </w:tcPr>
          <w:p>
            <w:pPr>
              <w:pStyle w:val="35"/>
              <w:jc w:val="center"/>
              <w:rPr>
                <w:rFonts w:hint="default"/>
                <w:color w:val="auto"/>
                <w:highlight w:val="none"/>
                <w:lang w:val="en-US" w:eastAsia="zh-CN"/>
              </w:rPr>
            </w:pPr>
            <w:r>
              <w:rPr>
                <w:rFonts w:hint="eastAsia"/>
                <w:color w:val="auto"/>
                <w:highlight w:val="none"/>
                <w:lang w:val="en-US" w:eastAsia="zh-CN"/>
              </w:rPr>
              <w:t>产品规格/容量/容积</w:t>
            </w:r>
          </w:p>
        </w:tc>
        <w:tc>
          <w:tcPr>
            <w:tcW w:w="1096" w:type="dxa"/>
            <w:vAlign w:val="center"/>
          </w:tcPr>
          <w:p>
            <w:pPr>
              <w:pStyle w:val="35"/>
              <w:jc w:val="center"/>
              <w:rPr>
                <w:rFonts w:hint="eastAsia"/>
                <w:color w:val="auto"/>
                <w:highlight w:val="none"/>
                <w:lang w:val="en-US" w:eastAsia="zh-CN"/>
              </w:rPr>
            </w:pPr>
            <w:r>
              <w:rPr>
                <w:rFonts w:hint="eastAsia"/>
                <w:color w:val="auto"/>
                <w:highlight w:val="none"/>
                <w:lang w:val="en-US" w:eastAsia="zh-CN"/>
              </w:rPr>
              <w:t>产品型号</w:t>
            </w:r>
          </w:p>
        </w:tc>
        <w:tc>
          <w:tcPr>
            <w:tcW w:w="967" w:type="dxa"/>
            <w:vAlign w:val="center"/>
          </w:tcPr>
          <w:p>
            <w:pPr>
              <w:pStyle w:val="35"/>
              <w:jc w:val="center"/>
              <w:rPr>
                <w:rFonts w:hint="eastAsia"/>
                <w:color w:val="auto"/>
                <w:highlight w:val="none"/>
                <w:lang w:val="en-US"/>
              </w:rPr>
            </w:pPr>
            <w:r>
              <w:rPr>
                <w:rFonts w:hint="eastAsia"/>
                <w:color w:val="auto"/>
                <w:highlight w:val="none"/>
                <w:lang w:val="en-US" w:eastAsia="zh-CN"/>
              </w:rPr>
              <w:t>被芯填充</w:t>
            </w:r>
          </w:p>
        </w:tc>
        <w:tc>
          <w:tcPr>
            <w:tcW w:w="736" w:type="dxa"/>
            <w:vAlign w:val="center"/>
          </w:tcPr>
          <w:p>
            <w:pPr>
              <w:pStyle w:val="35"/>
              <w:jc w:val="center"/>
              <w:rPr>
                <w:rFonts w:hint="eastAsia"/>
                <w:color w:val="auto"/>
                <w:highlight w:val="none"/>
                <w:lang w:val="en-US"/>
              </w:rPr>
            </w:pPr>
            <w:r>
              <w:rPr>
                <w:rFonts w:hint="eastAsia"/>
                <w:color w:val="auto"/>
                <w:highlight w:val="none"/>
                <w:lang w:val="en-US" w:eastAsia="zh-CN"/>
              </w:rPr>
              <w:t>面料</w:t>
            </w:r>
          </w:p>
        </w:tc>
        <w:tc>
          <w:tcPr>
            <w:tcW w:w="785" w:type="dxa"/>
            <w:vAlign w:val="center"/>
          </w:tcPr>
          <w:p>
            <w:pPr>
              <w:pStyle w:val="35"/>
              <w:jc w:val="center"/>
              <w:rPr>
                <w:rFonts w:hint="eastAsia"/>
                <w:color w:val="auto"/>
                <w:highlight w:val="none"/>
                <w:lang w:val="en-US"/>
              </w:rPr>
            </w:pPr>
            <w:r>
              <w:rPr>
                <w:rFonts w:hint="eastAsia"/>
                <w:color w:val="auto"/>
                <w:highlight w:val="none"/>
                <w:lang w:val="en-US" w:eastAsia="zh-CN"/>
              </w:rPr>
              <w:t>填充物重</w:t>
            </w:r>
          </w:p>
        </w:tc>
        <w:tc>
          <w:tcPr>
            <w:tcW w:w="688" w:type="dxa"/>
            <w:vAlign w:val="center"/>
          </w:tcPr>
          <w:p>
            <w:pPr>
              <w:pStyle w:val="35"/>
              <w:jc w:val="center"/>
              <w:rPr>
                <w:rFonts w:hint="eastAsia"/>
                <w:color w:val="auto"/>
                <w:highlight w:val="none"/>
                <w:lang w:val="en-US"/>
              </w:rPr>
            </w:pPr>
            <w:r>
              <w:rPr>
                <w:rFonts w:hint="eastAsia"/>
                <w:color w:val="auto"/>
                <w:highlight w:val="none"/>
                <w:lang w:val="en-US" w:eastAsia="zh-CN"/>
              </w:rPr>
              <w:t>生产工艺</w:t>
            </w:r>
          </w:p>
        </w:tc>
        <w:tc>
          <w:tcPr>
            <w:tcW w:w="1003" w:type="dxa"/>
            <w:vAlign w:val="center"/>
          </w:tcPr>
          <w:p>
            <w:pPr>
              <w:pStyle w:val="35"/>
              <w:jc w:val="center"/>
              <w:rPr>
                <w:rFonts w:hint="default"/>
                <w:color w:val="auto"/>
                <w:highlight w:val="none"/>
                <w:lang w:val="en-US"/>
              </w:rPr>
            </w:pPr>
            <w:r>
              <w:rPr>
                <w:rFonts w:hint="eastAsia"/>
                <w:color w:val="auto"/>
                <w:highlight w:val="none"/>
                <w:lang w:val="en-US" w:eastAsia="zh-CN"/>
              </w:rPr>
              <w:t>配料/功效等</w:t>
            </w:r>
          </w:p>
        </w:tc>
        <w:tc>
          <w:tcPr>
            <w:tcW w:w="949" w:type="dxa"/>
            <w:vAlign w:val="center"/>
          </w:tcPr>
          <w:p>
            <w:pPr>
              <w:pStyle w:val="35"/>
              <w:jc w:val="center"/>
              <w:rPr>
                <w:rFonts w:hint="eastAsia"/>
                <w:color w:val="auto"/>
                <w:highlight w:val="none"/>
                <w:lang w:val="en-US" w:eastAsia="zh-CN"/>
              </w:rPr>
            </w:pPr>
            <w:r>
              <w:rPr>
                <w:rFonts w:hint="eastAsia"/>
                <w:color w:val="auto"/>
                <w:highlight w:val="none"/>
                <w:lang w:val="en-US" w:eastAsia="zh-CN"/>
              </w:rPr>
              <w:t>其他</w:t>
            </w:r>
          </w:p>
        </w:tc>
        <w:tc>
          <w:tcPr>
            <w:tcW w:w="1233" w:type="dxa"/>
            <w:vAlign w:val="center"/>
          </w:tcPr>
          <w:p>
            <w:pPr>
              <w:pStyle w:val="35"/>
              <w:jc w:val="center"/>
              <w:rPr>
                <w:rFonts w:hint="eastAsia"/>
                <w:color w:val="auto"/>
                <w:highlight w:val="none"/>
                <w:lang w:val="en-US" w:eastAsia="zh-CN"/>
              </w:rPr>
            </w:pPr>
            <w:r>
              <w:rPr>
                <w:rFonts w:hint="eastAsia"/>
                <w:color w:val="auto"/>
                <w:highlight w:val="none"/>
                <w:lang w:val="en-US" w:eastAsia="zh-CN"/>
              </w:rPr>
              <w:t>最高限价（元/套）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09" w:type="dxa"/>
            <w:vAlign w:val="center"/>
          </w:tcPr>
          <w:p>
            <w:pPr>
              <w:pStyle w:val="35"/>
              <w:jc w:val="center"/>
              <w:rPr>
                <w:rFonts w:hint="eastAsia"/>
                <w:color w:val="auto"/>
                <w:highlight w:val="none"/>
                <w:lang w:val="en-US" w:eastAsia="zh-CN"/>
              </w:rPr>
            </w:pPr>
            <w:r>
              <w:rPr>
                <w:rFonts w:hint="eastAsia"/>
                <w:color w:val="auto"/>
                <w:highlight w:val="none"/>
                <w:lang w:val="en-US" w:eastAsia="zh-CN"/>
              </w:rPr>
              <w:t>标包1</w:t>
            </w:r>
          </w:p>
        </w:tc>
        <w:tc>
          <w:tcPr>
            <w:tcW w:w="1353" w:type="dxa"/>
            <w:vAlign w:val="center"/>
          </w:tcPr>
          <w:p>
            <w:pPr>
              <w:pStyle w:val="35"/>
              <w:jc w:val="center"/>
              <w:rPr>
                <w:rFonts w:hint="eastAsia"/>
                <w:color w:val="auto"/>
                <w:highlight w:val="none"/>
                <w:lang w:val="en-US"/>
              </w:rPr>
            </w:pPr>
            <w:r>
              <w:rPr>
                <w:rFonts w:hint="eastAsia"/>
                <w:color w:val="auto"/>
                <w:highlight w:val="none"/>
                <w:lang w:val="en-US" w:eastAsia="zh-CN"/>
              </w:rPr>
              <w:t>富安娜慕光之城抗菌桑蚕丝</w:t>
            </w:r>
          </w:p>
        </w:tc>
        <w:tc>
          <w:tcPr>
            <w:tcW w:w="1225" w:type="dxa"/>
            <w:vAlign w:val="center"/>
          </w:tcPr>
          <w:p>
            <w:pPr>
              <w:pStyle w:val="35"/>
              <w:jc w:val="center"/>
              <w:rPr>
                <w:rFonts w:hint="eastAsia"/>
                <w:color w:val="auto"/>
                <w:highlight w:val="none"/>
                <w:lang w:val="en-US"/>
              </w:rPr>
            </w:pPr>
            <w:r>
              <w:rPr>
                <w:rFonts w:hint="eastAsia"/>
                <w:color w:val="auto"/>
                <w:highlight w:val="none"/>
                <w:lang w:val="en-US" w:eastAsia="zh-CN"/>
              </w:rPr>
              <w:t>200cm*230cm</w:t>
            </w:r>
          </w:p>
        </w:tc>
        <w:tc>
          <w:tcPr>
            <w:tcW w:w="1096"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967" w:type="dxa"/>
            <w:vAlign w:val="center"/>
          </w:tcPr>
          <w:p>
            <w:pPr>
              <w:pStyle w:val="35"/>
              <w:jc w:val="center"/>
              <w:rPr>
                <w:rFonts w:hint="eastAsia"/>
                <w:color w:val="auto"/>
                <w:highlight w:val="none"/>
                <w:lang w:val="en-US"/>
              </w:rPr>
            </w:pPr>
            <w:r>
              <w:rPr>
                <w:rFonts w:hint="eastAsia"/>
                <w:color w:val="auto"/>
                <w:highlight w:val="none"/>
                <w:lang w:val="en-US" w:eastAsia="zh-CN"/>
              </w:rPr>
              <w:t>100%桑蚕丝（长丝绵）</w:t>
            </w:r>
          </w:p>
        </w:tc>
        <w:tc>
          <w:tcPr>
            <w:tcW w:w="736" w:type="dxa"/>
            <w:vAlign w:val="center"/>
          </w:tcPr>
          <w:p>
            <w:pPr>
              <w:pStyle w:val="35"/>
              <w:jc w:val="center"/>
              <w:rPr>
                <w:rFonts w:hint="eastAsia"/>
                <w:color w:val="auto"/>
                <w:highlight w:val="none"/>
                <w:lang w:val="en-US"/>
              </w:rPr>
            </w:pPr>
            <w:r>
              <w:rPr>
                <w:rFonts w:hint="eastAsia"/>
                <w:color w:val="auto"/>
                <w:highlight w:val="none"/>
                <w:lang w:val="en-US" w:eastAsia="zh-CN"/>
              </w:rPr>
              <w:t>100%棉</w:t>
            </w:r>
          </w:p>
        </w:tc>
        <w:tc>
          <w:tcPr>
            <w:tcW w:w="785" w:type="dxa"/>
            <w:vAlign w:val="center"/>
          </w:tcPr>
          <w:p>
            <w:pPr>
              <w:pStyle w:val="35"/>
              <w:jc w:val="center"/>
              <w:rPr>
                <w:rFonts w:hint="eastAsia"/>
                <w:color w:val="auto"/>
                <w:highlight w:val="none"/>
                <w:lang w:val="en-US"/>
              </w:rPr>
            </w:pPr>
            <w:r>
              <w:rPr>
                <w:rFonts w:hint="eastAsia"/>
                <w:color w:val="auto"/>
                <w:highlight w:val="none"/>
                <w:lang w:val="en-US" w:eastAsia="zh-CN"/>
              </w:rPr>
              <w:t>300g</w:t>
            </w:r>
          </w:p>
        </w:tc>
        <w:tc>
          <w:tcPr>
            <w:tcW w:w="688"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1003"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949" w:type="dxa"/>
            <w:vAlign w:val="center"/>
          </w:tcPr>
          <w:p>
            <w:pPr>
              <w:pStyle w:val="35"/>
              <w:jc w:val="center"/>
              <w:rPr>
                <w:rFonts w:hint="eastAsia"/>
                <w:color w:val="auto"/>
                <w:highlight w:val="none"/>
                <w:lang w:val="en-US" w:eastAsia="zh-CN"/>
              </w:rPr>
            </w:pPr>
            <w:r>
              <w:rPr>
                <w:rFonts w:hint="eastAsia"/>
                <w:color w:val="auto"/>
                <w:highlight w:val="none"/>
                <w:lang w:val="en-US" w:eastAsia="zh-CN"/>
              </w:rPr>
              <w:t>/</w:t>
            </w:r>
          </w:p>
        </w:tc>
        <w:tc>
          <w:tcPr>
            <w:tcW w:w="1233" w:type="dxa"/>
            <w:vAlign w:val="center"/>
          </w:tcPr>
          <w:p>
            <w:pPr>
              <w:pStyle w:val="35"/>
              <w:jc w:val="center"/>
              <w:rPr>
                <w:rFonts w:hint="default"/>
                <w:color w:val="auto"/>
                <w:highlight w:val="none"/>
                <w:lang w:val="en-US" w:eastAsia="zh-CN"/>
              </w:rPr>
            </w:pPr>
            <w:r>
              <w:rPr>
                <w:rFonts w:hint="eastAsia"/>
                <w:color w:val="auto"/>
                <w:highlight w:val="none"/>
                <w:lang w:val="en-US" w:eastAsia="zh-CN"/>
              </w:rPr>
              <w:t>350.00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844" w:type="dxa"/>
            <w:gridSpan w:val="11"/>
            <w:vAlign w:val="center"/>
          </w:tcPr>
          <w:p>
            <w:pPr>
              <w:pStyle w:val="2"/>
              <w:jc w:val="left"/>
              <w:rPr>
                <w:rFonts w:hint="eastAsia" w:ascii="方正仿宋_GBK" w:hAnsi="方正仿宋_GBK" w:eastAsia="方正仿宋_GBK" w:cs="方正仿宋_GBK"/>
                <w:color w:val="auto"/>
                <w:sz w:val="21"/>
                <w:szCs w:val="21"/>
                <w:highlight w:val="none"/>
                <w:vertAlign w:val="baseline"/>
                <w:lang w:val="en-US"/>
              </w:rPr>
            </w:pPr>
            <w:r>
              <w:rPr>
                <w:rFonts w:hint="eastAsia" w:eastAsia="宋体" w:asciiTheme="minorHAnsi" w:hAnsiTheme="minorHAnsi" w:cstheme="minorBidi"/>
                <w:b/>
                <w:bCs/>
                <w:color w:val="auto"/>
                <w:sz w:val="21"/>
                <w:szCs w:val="21"/>
                <w:highlight w:val="none"/>
                <w:lang w:val="en-US" w:eastAsia="zh-CN" w:bidi="ar-SA"/>
              </w:rPr>
              <w:t>采购说明：</w:t>
            </w:r>
            <w:r>
              <w:rPr>
                <w:rFonts w:hint="eastAsia" w:asciiTheme="minorHAnsi" w:hAnsiTheme="minorHAnsi" w:cstheme="minorBidi"/>
                <w:b/>
                <w:bCs/>
                <w:color w:val="auto"/>
                <w:sz w:val="21"/>
                <w:szCs w:val="21"/>
                <w:highlight w:val="none"/>
                <w:lang w:val="en-US" w:eastAsia="zh-CN" w:bidi="ar-SA"/>
              </w:rPr>
              <w:t>本次采购为标包1的第二次采购，</w:t>
            </w:r>
            <w:r>
              <w:rPr>
                <w:rFonts w:hint="eastAsia" w:eastAsia="宋体" w:asciiTheme="minorHAnsi" w:hAnsiTheme="minorHAnsi" w:cstheme="minorBidi"/>
                <w:b/>
                <w:bCs/>
                <w:color w:val="auto"/>
                <w:sz w:val="21"/>
                <w:szCs w:val="21"/>
                <w:highlight w:val="none"/>
                <w:lang w:val="en-US" w:eastAsia="zh-CN" w:bidi="ar-SA"/>
              </w:rPr>
              <w:t>每位教职工从三个分包中选择一个方案，三个分包总数量约为1350份，</w:t>
            </w:r>
            <w:r>
              <w:rPr>
                <w:rFonts w:hint="eastAsia" w:asciiTheme="minorHAnsi" w:hAnsiTheme="minorHAnsi" w:cstheme="minorBidi"/>
                <w:b/>
                <w:bCs/>
                <w:color w:val="auto"/>
                <w:sz w:val="21"/>
                <w:szCs w:val="21"/>
                <w:highlight w:val="none"/>
                <w:lang w:val="en-US" w:eastAsia="zh-CN" w:bidi="ar-SA"/>
              </w:rPr>
              <w:t>比选人不保证每个标包的具体数量，各包</w:t>
            </w:r>
            <w:r>
              <w:rPr>
                <w:rFonts w:hint="eastAsia" w:eastAsia="宋体" w:asciiTheme="minorHAnsi" w:hAnsiTheme="minorHAnsi" w:cstheme="minorBidi"/>
                <w:b/>
                <w:bCs/>
                <w:color w:val="auto"/>
                <w:sz w:val="21"/>
                <w:szCs w:val="21"/>
                <w:highlight w:val="none"/>
                <w:lang w:val="en-US" w:eastAsia="zh-CN" w:bidi="ar-SA"/>
              </w:rPr>
              <w:t>最终</w:t>
            </w:r>
            <w:r>
              <w:rPr>
                <w:rFonts w:hint="eastAsia" w:asciiTheme="minorHAnsi" w:hAnsiTheme="minorHAnsi" w:cstheme="minorBidi"/>
                <w:b/>
                <w:bCs/>
                <w:color w:val="auto"/>
                <w:sz w:val="21"/>
                <w:szCs w:val="21"/>
                <w:highlight w:val="none"/>
                <w:lang w:val="en-US" w:eastAsia="zh-CN" w:bidi="ar-SA"/>
              </w:rPr>
              <w:t>数量按照职工自行选择的情况由比选人统计</w:t>
            </w:r>
            <w:r>
              <w:rPr>
                <w:rFonts w:hint="eastAsia" w:eastAsia="宋体" w:asciiTheme="minorHAnsi" w:hAnsiTheme="minorHAnsi" w:cstheme="minorBidi"/>
                <w:b/>
                <w:bCs/>
                <w:color w:val="auto"/>
                <w:sz w:val="21"/>
                <w:szCs w:val="21"/>
                <w:highlight w:val="none"/>
                <w:lang w:val="en-US" w:eastAsia="zh-CN" w:bidi="ar-SA"/>
              </w:rPr>
              <w:t>实际数量结算；</w:t>
            </w:r>
            <w:r>
              <w:rPr>
                <w:rFonts w:hint="eastAsia" w:asciiTheme="minorHAnsi" w:hAnsiTheme="minorHAnsi" w:cstheme="minorBidi"/>
                <w:b/>
                <w:bCs/>
                <w:color w:val="auto"/>
                <w:sz w:val="21"/>
                <w:szCs w:val="21"/>
                <w:highlight w:val="none"/>
                <w:lang w:val="en-US" w:eastAsia="zh-CN" w:bidi="ar-SA"/>
              </w:rPr>
              <w:t>各标包</w:t>
            </w:r>
            <w:r>
              <w:rPr>
                <w:rFonts w:hint="eastAsia" w:eastAsia="宋体" w:asciiTheme="minorHAnsi" w:hAnsiTheme="minorHAnsi" w:cstheme="minorBidi"/>
                <w:b/>
                <w:bCs/>
                <w:color w:val="auto"/>
                <w:sz w:val="21"/>
                <w:szCs w:val="21"/>
                <w:highlight w:val="none"/>
                <w:lang w:val="en-US" w:eastAsia="zh-CN" w:bidi="ar-SA"/>
              </w:rPr>
              <w:t>若</w:t>
            </w:r>
            <w:r>
              <w:rPr>
                <w:rFonts w:hint="eastAsia" w:asciiTheme="minorHAnsi" w:hAnsiTheme="minorHAnsi" w:cstheme="minorBidi"/>
                <w:b/>
                <w:bCs/>
                <w:color w:val="auto"/>
                <w:sz w:val="21"/>
                <w:szCs w:val="21"/>
                <w:highlight w:val="none"/>
                <w:lang w:val="en-US" w:eastAsia="zh-CN" w:bidi="ar-SA"/>
              </w:rPr>
              <w:t>应答人</w:t>
            </w:r>
            <w:r>
              <w:rPr>
                <w:rFonts w:hint="eastAsia" w:eastAsia="宋体" w:asciiTheme="minorHAnsi" w:hAnsiTheme="minorHAnsi" w:cstheme="minorBidi"/>
                <w:b/>
                <w:bCs/>
                <w:color w:val="auto"/>
                <w:sz w:val="21"/>
                <w:szCs w:val="21"/>
                <w:highlight w:val="none"/>
                <w:lang w:val="en-US" w:eastAsia="zh-CN" w:bidi="ar-SA"/>
              </w:rPr>
              <w:t>报价超过最高限价，则作无效响应处理</w:t>
            </w:r>
            <w:r>
              <w:rPr>
                <w:rFonts w:hint="eastAsia" w:asciiTheme="minorHAnsi" w:hAnsiTheme="minorHAnsi" w:cstheme="minorBidi"/>
                <w:b/>
                <w:bCs/>
                <w:color w:val="auto"/>
                <w:sz w:val="21"/>
                <w:szCs w:val="21"/>
                <w:highlight w:val="none"/>
                <w:lang w:val="en-US" w:eastAsia="zh-CN" w:bidi="ar-SA"/>
              </w:rPr>
              <w:t>。</w:t>
            </w:r>
          </w:p>
        </w:tc>
      </w:tr>
    </w:tbl>
    <w:p>
      <w:pPr>
        <w:snapToGrid w:val="0"/>
        <w:spacing w:line="360" w:lineRule="auto"/>
        <w:ind w:firstLine="420" w:firstLineChars="200"/>
        <w:rPr>
          <w:rFonts w:hint="eastAsia" w:ascii="宋体" w:hAnsi="宋体" w:eastAsia="宋体"/>
          <w:color w:val="auto"/>
          <w:sz w:val="21"/>
          <w:szCs w:val="21"/>
          <w:highlight w:val="none"/>
          <w:lang w:eastAsia="zh-CN"/>
        </w:rPr>
      </w:pPr>
    </w:p>
    <w:bookmarkEnd w:id="137"/>
    <w:bookmarkEnd w:id="138"/>
    <w:bookmarkEnd w:id="139"/>
    <w:p>
      <w:pPr>
        <w:snapToGrid w:val="0"/>
        <w:spacing w:line="360" w:lineRule="auto"/>
        <w:ind w:firstLine="420" w:firstLineChars="200"/>
        <w:rPr>
          <w:color w:val="auto"/>
          <w:highlight w:val="none"/>
          <w:lang w:eastAsia="zh-CN"/>
        </w:rPr>
      </w:pPr>
    </w:p>
    <w:p>
      <w:pPr>
        <w:pStyle w:val="3"/>
        <w:spacing w:before="120" w:after="120"/>
        <w:rPr>
          <w:color w:val="auto"/>
          <w:highlight w:val="none"/>
          <w:lang w:eastAsia="zh-CN"/>
        </w:rPr>
        <w:sectPr>
          <w:footerReference r:id="rId12" w:type="default"/>
          <w:pgSz w:w="12240" w:h="15840"/>
          <w:pgMar w:top="1400" w:right="1720" w:bottom="1120" w:left="1720" w:header="0" w:footer="921" w:gutter="0"/>
          <w:pgNumType w:fmt="decimal"/>
          <w:cols w:space="720" w:num="1"/>
        </w:sectPr>
      </w:pPr>
    </w:p>
    <w:p>
      <w:pPr>
        <w:pStyle w:val="3"/>
        <w:spacing w:before="120" w:after="120"/>
        <w:rPr>
          <w:color w:val="auto"/>
          <w:highlight w:val="none"/>
          <w:lang w:eastAsia="zh-CN"/>
        </w:rPr>
      </w:pPr>
      <w:bookmarkStart w:id="140" w:name="_Toc331"/>
      <w:r>
        <w:rPr>
          <w:color w:val="auto"/>
          <w:highlight w:val="none"/>
          <w:lang w:eastAsia="zh-CN"/>
        </w:rPr>
        <w:t>第三卷</w:t>
      </w:r>
      <w:bookmarkEnd w:id="140"/>
    </w:p>
    <w:p>
      <w:pPr>
        <w:rPr>
          <w:color w:val="auto"/>
          <w:highlight w:val="none"/>
          <w:lang w:eastAsia="zh-CN"/>
        </w:rPr>
      </w:pPr>
      <w:bookmarkStart w:id="141" w:name="_bookmark154"/>
      <w:bookmarkEnd w:id="141"/>
      <w:r>
        <w:rPr>
          <w:color w:val="auto"/>
          <w:highlight w:val="none"/>
          <w:lang w:eastAsia="zh-CN"/>
        </w:rPr>
        <w:br w:type="page"/>
      </w:r>
    </w:p>
    <w:p>
      <w:pPr>
        <w:pStyle w:val="3"/>
        <w:spacing w:before="120" w:after="120"/>
        <w:rPr>
          <w:color w:val="auto"/>
          <w:highlight w:val="none"/>
          <w:lang w:eastAsia="zh-CN"/>
        </w:rPr>
      </w:pPr>
      <w:bookmarkStart w:id="142" w:name="_Toc15137"/>
      <w:r>
        <w:rPr>
          <w:color w:val="auto"/>
          <w:highlight w:val="none"/>
          <w:lang w:eastAsia="zh-CN"/>
        </w:rPr>
        <w:t>第六章</w:t>
      </w:r>
      <w:r>
        <w:rPr>
          <w:rFonts w:hint="eastAsia"/>
          <w:color w:val="auto"/>
          <w:highlight w:val="none"/>
          <w:lang w:eastAsia="zh-CN"/>
        </w:rPr>
        <w:t xml:space="preserve">  应答文件</w:t>
      </w:r>
      <w:r>
        <w:rPr>
          <w:color w:val="auto"/>
          <w:highlight w:val="none"/>
          <w:lang w:eastAsia="zh-CN"/>
        </w:rPr>
        <w:t>格式</w:t>
      </w:r>
      <w:bookmarkEnd w:id="142"/>
    </w:p>
    <w:p>
      <w:pPr>
        <w:spacing w:line="592" w:lineRule="exact"/>
        <w:ind w:firstLine="880"/>
        <w:jc w:val="left"/>
        <w:rPr>
          <w:rFonts w:ascii="Microsoft JhengHei" w:hAnsi="Microsoft JhengHei" w:eastAsia="Microsoft JhengHei" w:cs="Microsoft JhengHei"/>
          <w:color w:val="auto"/>
          <w:sz w:val="44"/>
          <w:szCs w:val="44"/>
          <w:highlight w:val="none"/>
          <w:lang w:eastAsia="zh-CN"/>
        </w:rPr>
        <w:sectPr>
          <w:pgSz w:w="12240" w:h="15840"/>
          <w:pgMar w:top="1400" w:right="1720" w:bottom="1120" w:left="1720" w:header="0" w:footer="921" w:gutter="0"/>
          <w:pgNumType w:fmt="decimal"/>
          <w:cols w:space="720" w:num="1"/>
        </w:sectPr>
      </w:pPr>
    </w:p>
    <w:p>
      <w:pPr>
        <w:spacing w:line="200" w:lineRule="exact"/>
        <w:ind w:firstLine="400"/>
        <w:rPr>
          <w:color w:val="auto"/>
          <w:sz w:val="20"/>
          <w:szCs w:val="20"/>
          <w:highlight w:val="none"/>
          <w:lang w:eastAsia="zh-CN"/>
        </w:rPr>
      </w:pPr>
    </w:p>
    <w:p>
      <w:pPr>
        <w:spacing w:line="360" w:lineRule="auto"/>
        <w:ind w:firstLine="0" w:firstLineChars="0"/>
        <w:rPr>
          <w:color w:val="auto"/>
          <w:highlight w:val="none"/>
          <w:lang w:eastAsia="zh-CN"/>
        </w:rPr>
      </w:pPr>
    </w:p>
    <w:p>
      <w:pPr>
        <w:spacing w:line="360" w:lineRule="auto"/>
        <w:jc w:val="center"/>
        <w:rPr>
          <w:color w:val="auto"/>
          <w:sz w:val="80"/>
          <w:szCs w:val="80"/>
          <w:highlight w:val="none"/>
          <w:lang w:eastAsia="zh-CN"/>
        </w:rPr>
      </w:pPr>
      <w:r>
        <w:rPr>
          <w:rFonts w:hint="eastAsia"/>
          <w:b/>
          <w:bCs/>
          <w:color w:val="auto"/>
          <w:sz w:val="40"/>
          <w:szCs w:val="40"/>
          <w:highlight w:val="none"/>
          <w:lang w:val="en-US" w:eastAsia="zh-CN"/>
        </w:rPr>
        <w:t>四川外国语大学工会委员会2026年度国庆节工会会员慰问品采购（第二次）</w:t>
      </w:r>
    </w:p>
    <w:p>
      <w:pPr>
        <w:spacing w:line="360" w:lineRule="auto"/>
        <w:jc w:val="center"/>
        <w:rPr>
          <w:rFonts w:hint="default"/>
          <w:b/>
          <w:bCs/>
          <w:color w:val="auto"/>
          <w:sz w:val="40"/>
          <w:szCs w:val="40"/>
          <w:highlight w:val="none"/>
          <w:lang w:val="en-US" w:eastAsia="zh-CN"/>
        </w:rPr>
      </w:pPr>
      <w:r>
        <w:rPr>
          <w:rFonts w:hint="eastAsia"/>
          <w:b/>
          <w:bCs/>
          <w:color w:val="auto"/>
          <w:sz w:val="40"/>
          <w:szCs w:val="40"/>
          <w:highlight w:val="none"/>
          <w:lang w:val="en-US" w:eastAsia="zh-CN"/>
        </w:rPr>
        <w:t>标包 1</w:t>
      </w:r>
    </w:p>
    <w:p>
      <w:pPr>
        <w:spacing w:line="360" w:lineRule="auto"/>
        <w:ind w:firstLine="0" w:firstLineChars="0"/>
        <w:jc w:val="center"/>
        <w:rPr>
          <w:b/>
          <w:bCs/>
          <w:color w:val="auto"/>
          <w:sz w:val="32"/>
          <w:szCs w:val="36"/>
          <w:highlight w:val="none"/>
          <w:lang w:eastAsia="zh-CN"/>
        </w:rPr>
      </w:pPr>
    </w:p>
    <w:p>
      <w:pPr>
        <w:spacing w:line="360" w:lineRule="auto"/>
        <w:ind w:firstLine="0" w:firstLineChars="0"/>
        <w:jc w:val="center"/>
        <w:rPr>
          <w:b/>
          <w:bCs/>
          <w:color w:val="auto"/>
          <w:sz w:val="32"/>
          <w:szCs w:val="36"/>
          <w:highlight w:val="none"/>
          <w:lang w:eastAsia="zh-CN"/>
        </w:rPr>
      </w:pPr>
    </w:p>
    <w:p>
      <w:pPr>
        <w:spacing w:line="360" w:lineRule="auto"/>
        <w:ind w:firstLine="0" w:firstLineChars="0"/>
        <w:jc w:val="center"/>
        <w:rPr>
          <w:b/>
          <w:bCs/>
          <w:color w:val="auto"/>
          <w:sz w:val="32"/>
          <w:szCs w:val="36"/>
          <w:highlight w:val="none"/>
          <w:lang w:eastAsia="zh-CN"/>
        </w:rPr>
      </w:pPr>
    </w:p>
    <w:p>
      <w:pPr>
        <w:spacing w:line="360" w:lineRule="auto"/>
        <w:ind w:firstLine="0" w:firstLineChars="0"/>
        <w:jc w:val="center"/>
        <w:rPr>
          <w:b/>
          <w:bCs/>
          <w:color w:val="auto"/>
          <w:sz w:val="32"/>
          <w:szCs w:val="36"/>
          <w:highlight w:val="none"/>
          <w:lang w:eastAsia="zh-CN"/>
        </w:rPr>
      </w:pPr>
    </w:p>
    <w:p>
      <w:pPr>
        <w:spacing w:line="360" w:lineRule="auto"/>
        <w:ind w:firstLine="0" w:firstLineChars="0"/>
        <w:rPr>
          <w:color w:val="auto"/>
          <w:highlight w:val="none"/>
          <w:lang w:eastAsia="zh-CN"/>
        </w:rPr>
      </w:pPr>
    </w:p>
    <w:p>
      <w:pPr>
        <w:spacing w:line="360" w:lineRule="auto"/>
        <w:ind w:firstLine="0" w:firstLineChars="0"/>
        <w:rPr>
          <w:color w:val="auto"/>
          <w:highlight w:val="none"/>
          <w:lang w:eastAsia="zh-CN"/>
        </w:rPr>
      </w:pPr>
    </w:p>
    <w:p>
      <w:pPr>
        <w:spacing w:line="360" w:lineRule="auto"/>
        <w:ind w:firstLine="0" w:firstLineChars="0"/>
        <w:jc w:val="center"/>
        <w:rPr>
          <w:b/>
          <w:bCs/>
          <w:color w:val="auto"/>
          <w:sz w:val="96"/>
          <w:szCs w:val="144"/>
          <w:highlight w:val="none"/>
          <w:lang w:eastAsia="zh-CN"/>
        </w:rPr>
      </w:pPr>
      <w:r>
        <w:rPr>
          <w:rFonts w:hint="eastAsia"/>
          <w:b/>
          <w:bCs/>
          <w:color w:val="auto"/>
          <w:sz w:val="96"/>
          <w:szCs w:val="144"/>
          <w:highlight w:val="none"/>
          <w:lang w:val="en-US" w:eastAsia="zh-CN"/>
        </w:rPr>
        <w:t>应   答</w:t>
      </w:r>
      <w:r>
        <w:rPr>
          <w:rFonts w:hint="eastAsia"/>
          <w:b/>
          <w:bCs/>
          <w:color w:val="auto"/>
          <w:sz w:val="96"/>
          <w:szCs w:val="144"/>
          <w:highlight w:val="none"/>
          <w:lang w:eastAsia="zh-CN"/>
        </w:rPr>
        <w:t xml:space="preserve">  </w:t>
      </w:r>
      <w:r>
        <w:rPr>
          <w:b/>
          <w:bCs/>
          <w:color w:val="auto"/>
          <w:sz w:val="96"/>
          <w:szCs w:val="144"/>
          <w:highlight w:val="none"/>
          <w:lang w:eastAsia="zh-CN"/>
        </w:rPr>
        <w:t>文</w:t>
      </w:r>
      <w:r>
        <w:rPr>
          <w:rFonts w:hint="eastAsia"/>
          <w:b/>
          <w:bCs/>
          <w:color w:val="auto"/>
          <w:sz w:val="96"/>
          <w:szCs w:val="144"/>
          <w:highlight w:val="none"/>
          <w:lang w:eastAsia="zh-CN"/>
        </w:rPr>
        <w:t xml:space="preserve">  </w:t>
      </w:r>
      <w:r>
        <w:rPr>
          <w:b/>
          <w:bCs/>
          <w:color w:val="auto"/>
          <w:sz w:val="96"/>
          <w:szCs w:val="144"/>
          <w:highlight w:val="none"/>
          <w:lang w:eastAsia="zh-CN"/>
        </w:rPr>
        <w:t>件</w:t>
      </w:r>
    </w:p>
    <w:p>
      <w:pPr>
        <w:spacing w:line="360" w:lineRule="auto"/>
        <w:ind w:firstLine="0" w:firstLineChars="0"/>
        <w:rPr>
          <w:color w:val="auto"/>
          <w:highlight w:val="none"/>
          <w:lang w:eastAsia="zh-CN"/>
        </w:rPr>
      </w:pPr>
    </w:p>
    <w:p>
      <w:pPr>
        <w:spacing w:line="360" w:lineRule="auto"/>
        <w:ind w:firstLine="0" w:firstLineChars="0"/>
        <w:rPr>
          <w:color w:val="auto"/>
          <w:highlight w:val="none"/>
          <w:lang w:eastAsia="zh-CN"/>
        </w:rPr>
      </w:pPr>
    </w:p>
    <w:p>
      <w:pPr>
        <w:spacing w:line="360" w:lineRule="auto"/>
        <w:ind w:firstLine="0" w:firstLineChars="0"/>
        <w:rPr>
          <w:color w:val="auto"/>
          <w:highlight w:val="none"/>
          <w:lang w:eastAsia="zh-CN"/>
        </w:rPr>
      </w:pPr>
    </w:p>
    <w:p>
      <w:pPr>
        <w:spacing w:line="360" w:lineRule="auto"/>
        <w:ind w:firstLine="0" w:firstLineChars="0"/>
        <w:rPr>
          <w:color w:val="auto"/>
          <w:highlight w:val="none"/>
          <w:lang w:eastAsia="zh-CN"/>
        </w:rPr>
      </w:pPr>
    </w:p>
    <w:p>
      <w:pPr>
        <w:spacing w:line="360" w:lineRule="auto"/>
        <w:ind w:firstLine="0" w:firstLineChars="0"/>
        <w:jc w:val="center"/>
        <w:rPr>
          <w:b/>
          <w:bCs/>
          <w:color w:val="auto"/>
          <w:sz w:val="28"/>
          <w:szCs w:val="32"/>
          <w:highlight w:val="none"/>
          <w:lang w:eastAsia="zh-CN"/>
        </w:rPr>
      </w:pPr>
      <w:r>
        <w:rPr>
          <w:rFonts w:hint="eastAsia"/>
          <w:b/>
          <w:bCs/>
          <w:color w:val="auto"/>
          <w:sz w:val="28"/>
          <w:szCs w:val="32"/>
          <w:highlight w:val="none"/>
          <w:lang w:eastAsia="zh-CN"/>
        </w:rPr>
        <w:t>应答人</w:t>
      </w:r>
      <w:r>
        <w:rPr>
          <w:b/>
          <w:bCs/>
          <w:color w:val="auto"/>
          <w:sz w:val="28"/>
          <w:szCs w:val="32"/>
          <w:highlight w:val="none"/>
          <w:lang w:eastAsia="zh-CN"/>
        </w:rPr>
        <w:t>：</w:t>
      </w:r>
      <w:r>
        <w:rPr>
          <w:b/>
          <w:bCs/>
          <w:color w:val="auto"/>
          <w:sz w:val="28"/>
          <w:szCs w:val="32"/>
          <w:highlight w:val="none"/>
          <w:u w:val="single"/>
          <w:lang w:eastAsia="zh-CN"/>
        </w:rPr>
        <w:tab/>
      </w:r>
      <w:r>
        <w:rPr>
          <w:rFonts w:hint="eastAsia"/>
          <w:b/>
          <w:bCs/>
          <w:color w:val="auto"/>
          <w:sz w:val="28"/>
          <w:szCs w:val="32"/>
          <w:highlight w:val="none"/>
          <w:u w:val="single"/>
          <w:lang w:eastAsia="zh-CN"/>
        </w:rPr>
        <w:t xml:space="preserve">                                                                                 </w:t>
      </w:r>
      <w:r>
        <w:rPr>
          <w:b/>
          <w:bCs/>
          <w:color w:val="auto"/>
          <w:sz w:val="28"/>
          <w:szCs w:val="32"/>
          <w:highlight w:val="none"/>
          <w:lang w:eastAsia="zh-CN"/>
        </w:rPr>
        <w:t>（盖单位</w:t>
      </w:r>
      <w:r>
        <w:rPr>
          <w:rFonts w:hint="eastAsia"/>
          <w:b/>
          <w:bCs/>
          <w:color w:val="auto"/>
          <w:sz w:val="28"/>
          <w:szCs w:val="32"/>
          <w:highlight w:val="none"/>
          <w:lang w:eastAsia="zh-CN"/>
        </w:rPr>
        <w:t>公</w:t>
      </w:r>
      <w:r>
        <w:rPr>
          <w:b/>
          <w:bCs/>
          <w:color w:val="auto"/>
          <w:sz w:val="28"/>
          <w:szCs w:val="32"/>
          <w:highlight w:val="none"/>
          <w:lang w:eastAsia="zh-CN"/>
        </w:rPr>
        <w:t>章）</w:t>
      </w:r>
    </w:p>
    <w:p>
      <w:pPr>
        <w:spacing w:line="360" w:lineRule="auto"/>
        <w:ind w:firstLine="0" w:firstLineChars="0"/>
        <w:jc w:val="center"/>
        <w:rPr>
          <w:b/>
          <w:bCs/>
          <w:color w:val="auto"/>
          <w:sz w:val="28"/>
          <w:szCs w:val="32"/>
          <w:highlight w:val="none"/>
          <w:lang w:eastAsia="zh-CN"/>
        </w:rPr>
      </w:pPr>
    </w:p>
    <w:p>
      <w:pPr>
        <w:spacing w:line="360" w:lineRule="auto"/>
        <w:ind w:firstLine="0" w:firstLineChars="0"/>
        <w:jc w:val="center"/>
        <w:rPr>
          <w:b/>
          <w:bCs/>
          <w:color w:val="auto"/>
          <w:sz w:val="28"/>
          <w:szCs w:val="32"/>
          <w:highlight w:val="none"/>
          <w:lang w:eastAsia="zh-CN"/>
        </w:rPr>
      </w:pPr>
      <w:r>
        <w:rPr>
          <w:b/>
          <w:bCs/>
          <w:color w:val="auto"/>
          <w:sz w:val="28"/>
          <w:szCs w:val="32"/>
          <w:highlight w:val="none"/>
          <w:lang w:eastAsia="zh-CN"/>
        </w:rPr>
        <w:t>法定代表人或其委托代理人：</w:t>
      </w:r>
      <w:r>
        <w:rPr>
          <w:rFonts w:hint="eastAsia"/>
          <w:b/>
          <w:bCs/>
          <w:color w:val="auto"/>
          <w:sz w:val="28"/>
          <w:szCs w:val="32"/>
          <w:highlight w:val="none"/>
          <w:u w:val="single"/>
          <w:lang w:eastAsia="zh-CN"/>
        </w:rPr>
        <w:t xml:space="preserve">                          </w:t>
      </w:r>
      <w:r>
        <w:rPr>
          <w:rFonts w:hint="eastAsia"/>
          <w:b/>
          <w:bCs/>
          <w:color w:val="auto"/>
          <w:sz w:val="28"/>
          <w:szCs w:val="32"/>
          <w:highlight w:val="none"/>
          <w:u w:val="single"/>
          <w:lang w:val="en-US" w:eastAsia="zh-CN"/>
        </w:rPr>
        <w:t xml:space="preserve">                   </w:t>
      </w:r>
      <w:r>
        <w:rPr>
          <w:rFonts w:hint="eastAsia"/>
          <w:b/>
          <w:bCs/>
          <w:color w:val="auto"/>
          <w:sz w:val="28"/>
          <w:szCs w:val="32"/>
          <w:highlight w:val="none"/>
          <w:u w:val="single"/>
          <w:lang w:eastAsia="zh-CN"/>
        </w:rPr>
        <w:t xml:space="preserve"> </w:t>
      </w:r>
      <w:r>
        <w:rPr>
          <w:b/>
          <w:bCs/>
          <w:color w:val="auto"/>
          <w:sz w:val="28"/>
          <w:szCs w:val="32"/>
          <w:highlight w:val="none"/>
          <w:lang w:eastAsia="zh-CN"/>
        </w:rPr>
        <w:t>（签字</w:t>
      </w:r>
      <w:r>
        <w:rPr>
          <w:rFonts w:hint="eastAsia"/>
          <w:b/>
          <w:bCs/>
          <w:color w:val="auto"/>
          <w:sz w:val="28"/>
          <w:szCs w:val="32"/>
          <w:highlight w:val="none"/>
          <w:lang w:val="en-US" w:eastAsia="zh-CN"/>
        </w:rPr>
        <w:t>或盖章</w:t>
      </w:r>
      <w:r>
        <w:rPr>
          <w:b/>
          <w:bCs/>
          <w:color w:val="auto"/>
          <w:sz w:val="28"/>
          <w:szCs w:val="32"/>
          <w:highlight w:val="none"/>
          <w:lang w:eastAsia="zh-CN"/>
        </w:rPr>
        <w:t>）</w:t>
      </w:r>
    </w:p>
    <w:p>
      <w:pPr>
        <w:spacing w:line="360" w:lineRule="auto"/>
        <w:ind w:firstLine="0" w:firstLineChars="0"/>
        <w:rPr>
          <w:b/>
          <w:bCs/>
          <w:color w:val="auto"/>
          <w:sz w:val="32"/>
          <w:szCs w:val="36"/>
          <w:highlight w:val="none"/>
          <w:lang w:eastAsia="zh-CN"/>
        </w:rPr>
      </w:pPr>
    </w:p>
    <w:p>
      <w:pPr>
        <w:spacing w:line="360" w:lineRule="auto"/>
        <w:ind w:firstLine="0" w:firstLineChars="0"/>
        <w:jc w:val="center"/>
        <w:rPr>
          <w:b/>
          <w:bCs/>
          <w:color w:val="auto"/>
          <w:sz w:val="28"/>
          <w:szCs w:val="32"/>
          <w:highlight w:val="none"/>
          <w:lang w:eastAsia="zh-CN"/>
        </w:rPr>
      </w:pPr>
      <w:r>
        <w:rPr>
          <w:rFonts w:hint="eastAsia"/>
          <w:b/>
          <w:bCs/>
          <w:color w:val="auto"/>
          <w:sz w:val="28"/>
          <w:szCs w:val="32"/>
          <w:highlight w:val="none"/>
          <w:u w:val="single"/>
          <w:lang w:eastAsia="zh-CN"/>
        </w:rPr>
        <w:t xml:space="preserve">             </w:t>
      </w:r>
      <w:r>
        <w:rPr>
          <w:b/>
          <w:bCs/>
          <w:color w:val="auto"/>
          <w:sz w:val="28"/>
          <w:szCs w:val="32"/>
          <w:highlight w:val="none"/>
          <w:lang w:eastAsia="zh-CN"/>
        </w:rPr>
        <w:t>年</w:t>
      </w:r>
      <w:r>
        <w:rPr>
          <w:rFonts w:hint="eastAsia"/>
          <w:b/>
          <w:bCs/>
          <w:color w:val="auto"/>
          <w:sz w:val="28"/>
          <w:szCs w:val="32"/>
          <w:highlight w:val="none"/>
          <w:u w:val="single"/>
          <w:lang w:eastAsia="zh-CN"/>
        </w:rPr>
        <w:t xml:space="preserve">          </w:t>
      </w:r>
      <w:r>
        <w:rPr>
          <w:b/>
          <w:bCs/>
          <w:color w:val="auto"/>
          <w:sz w:val="28"/>
          <w:szCs w:val="32"/>
          <w:highlight w:val="none"/>
          <w:lang w:eastAsia="zh-CN"/>
        </w:rPr>
        <w:t>月</w:t>
      </w:r>
      <w:r>
        <w:rPr>
          <w:b/>
          <w:bCs/>
          <w:color w:val="auto"/>
          <w:sz w:val="28"/>
          <w:szCs w:val="32"/>
          <w:highlight w:val="none"/>
          <w:u w:val="single"/>
          <w:lang w:eastAsia="zh-CN"/>
        </w:rPr>
        <w:tab/>
      </w:r>
      <w:r>
        <w:rPr>
          <w:rFonts w:hint="eastAsia"/>
          <w:b/>
          <w:bCs/>
          <w:color w:val="auto"/>
          <w:sz w:val="28"/>
          <w:szCs w:val="32"/>
          <w:highlight w:val="none"/>
          <w:u w:val="single"/>
          <w:lang w:eastAsia="zh-CN"/>
        </w:rPr>
        <w:t xml:space="preserve">      </w:t>
      </w:r>
      <w:r>
        <w:rPr>
          <w:b/>
          <w:bCs/>
          <w:color w:val="auto"/>
          <w:sz w:val="28"/>
          <w:szCs w:val="32"/>
          <w:highlight w:val="none"/>
          <w:lang w:eastAsia="zh-CN"/>
        </w:rPr>
        <w:t>日</w:t>
      </w:r>
    </w:p>
    <w:p>
      <w:pPr>
        <w:ind w:firstLine="640"/>
        <w:rPr>
          <w:color w:val="auto"/>
          <w:sz w:val="32"/>
          <w:szCs w:val="36"/>
          <w:highlight w:val="none"/>
          <w:lang w:eastAsia="zh-CN"/>
        </w:rPr>
        <w:sectPr>
          <w:footerReference r:id="rId13" w:type="default"/>
          <w:pgSz w:w="12240" w:h="15840"/>
          <w:pgMar w:top="1480" w:right="1720" w:bottom="1120" w:left="1720" w:header="0" w:footer="921" w:gutter="0"/>
          <w:pgNumType w:fmt="decimal"/>
          <w:cols w:space="720" w:num="1"/>
        </w:sectPr>
      </w:pPr>
    </w:p>
    <w:p>
      <w:pPr>
        <w:pStyle w:val="32"/>
        <w:spacing w:before="120" w:after="120"/>
        <w:rPr>
          <w:color w:val="auto"/>
          <w:highlight w:val="none"/>
          <w:lang w:eastAsia="zh-CN"/>
        </w:rPr>
      </w:pPr>
      <w:bookmarkStart w:id="143" w:name="_bookmark155"/>
      <w:bookmarkEnd w:id="143"/>
      <w:r>
        <w:rPr>
          <w:color w:val="auto"/>
          <w:highlight w:val="none"/>
          <w:lang w:eastAsia="zh-CN"/>
        </w:rPr>
        <w:t>目</w:t>
      </w:r>
      <w:r>
        <w:rPr>
          <w:rFonts w:hint="eastAsia"/>
          <w:color w:val="auto"/>
          <w:highlight w:val="none"/>
          <w:lang w:eastAsia="zh-CN"/>
        </w:rPr>
        <w:t xml:space="preserve"> </w:t>
      </w:r>
      <w:r>
        <w:rPr>
          <w:color w:val="auto"/>
          <w:highlight w:val="none"/>
          <w:lang w:eastAsia="zh-CN"/>
        </w:rPr>
        <w:t>录</w:t>
      </w:r>
    </w:p>
    <w:p>
      <w:pPr>
        <w:ind w:firstLine="420"/>
        <w:rPr>
          <w:color w:val="auto"/>
          <w:highlight w:val="none"/>
          <w:lang w:eastAsia="zh-CN"/>
        </w:rPr>
      </w:pPr>
      <w:r>
        <w:rPr>
          <w:color w:val="auto"/>
          <w:highlight w:val="none"/>
          <w:lang w:eastAsia="zh-CN"/>
        </w:rPr>
        <w:t>一、</w:t>
      </w:r>
      <w:r>
        <w:rPr>
          <w:rFonts w:hint="eastAsia"/>
          <w:color w:val="auto"/>
          <w:highlight w:val="none"/>
          <w:lang w:eastAsia="zh-CN"/>
        </w:rPr>
        <w:t>应答</w:t>
      </w:r>
      <w:r>
        <w:rPr>
          <w:color w:val="auto"/>
          <w:highlight w:val="none"/>
          <w:lang w:eastAsia="zh-CN"/>
        </w:rPr>
        <w:t>函</w:t>
      </w:r>
    </w:p>
    <w:p>
      <w:pPr>
        <w:ind w:firstLine="420"/>
        <w:rPr>
          <w:color w:val="auto"/>
          <w:highlight w:val="none"/>
          <w:lang w:eastAsia="zh-CN"/>
        </w:rPr>
      </w:pPr>
      <w:r>
        <w:rPr>
          <w:rFonts w:hint="eastAsia"/>
          <w:color w:val="auto"/>
          <w:highlight w:val="none"/>
          <w:lang w:val="en-US" w:eastAsia="zh-CN"/>
        </w:rPr>
        <w:t>二</w:t>
      </w:r>
      <w:r>
        <w:rPr>
          <w:color w:val="auto"/>
          <w:highlight w:val="none"/>
          <w:lang w:eastAsia="zh-CN"/>
        </w:rPr>
        <w:t xml:space="preserve">、法定代表人（单位负责人）身份证明（适用于无委托代理人的情况） </w:t>
      </w:r>
    </w:p>
    <w:p>
      <w:pPr>
        <w:ind w:firstLine="420"/>
        <w:rPr>
          <w:color w:val="auto"/>
          <w:highlight w:val="none"/>
          <w:lang w:eastAsia="zh-CN"/>
        </w:rPr>
      </w:pPr>
      <w:r>
        <w:rPr>
          <w:rFonts w:hint="eastAsia"/>
          <w:color w:val="auto"/>
          <w:highlight w:val="none"/>
          <w:lang w:val="en-US" w:eastAsia="zh-CN"/>
        </w:rPr>
        <w:t>三</w:t>
      </w:r>
      <w:r>
        <w:rPr>
          <w:color w:val="auto"/>
          <w:highlight w:val="none"/>
          <w:lang w:eastAsia="zh-CN"/>
        </w:rPr>
        <w:t>、授权委托书（适用于有委托代理人的情况）</w:t>
      </w:r>
    </w:p>
    <w:p>
      <w:pPr>
        <w:ind w:firstLine="420"/>
        <w:rPr>
          <w:color w:val="auto"/>
          <w:highlight w:val="none"/>
          <w:lang w:eastAsia="zh-CN"/>
        </w:rPr>
      </w:pPr>
      <w:r>
        <w:rPr>
          <w:rFonts w:hint="eastAsia"/>
          <w:color w:val="auto"/>
          <w:highlight w:val="none"/>
          <w:lang w:val="en-US" w:eastAsia="zh-CN"/>
        </w:rPr>
        <w:t>四</w:t>
      </w:r>
      <w:r>
        <w:rPr>
          <w:color w:val="auto"/>
          <w:highlight w:val="none"/>
          <w:lang w:eastAsia="zh-CN"/>
        </w:rPr>
        <w:t>、商务和</w:t>
      </w:r>
      <w:r>
        <w:rPr>
          <w:rFonts w:hint="eastAsia"/>
          <w:color w:val="auto"/>
          <w:highlight w:val="none"/>
          <w:lang w:val="en-US" w:eastAsia="zh-CN"/>
        </w:rPr>
        <w:t>服务</w:t>
      </w:r>
      <w:r>
        <w:rPr>
          <w:color w:val="auto"/>
          <w:highlight w:val="none"/>
          <w:lang w:eastAsia="zh-CN"/>
        </w:rPr>
        <w:t xml:space="preserve">偏差表 </w:t>
      </w:r>
    </w:p>
    <w:p>
      <w:pPr>
        <w:ind w:firstLine="420"/>
        <w:rPr>
          <w:color w:val="auto"/>
          <w:highlight w:val="none"/>
          <w:lang w:eastAsia="zh-CN"/>
        </w:rPr>
      </w:pPr>
      <w:r>
        <w:rPr>
          <w:rFonts w:hint="eastAsia"/>
          <w:color w:val="auto"/>
          <w:highlight w:val="none"/>
          <w:lang w:val="en-US" w:eastAsia="zh-CN"/>
        </w:rPr>
        <w:t>五</w:t>
      </w:r>
      <w:r>
        <w:rPr>
          <w:color w:val="auto"/>
          <w:highlight w:val="none"/>
          <w:lang w:eastAsia="zh-CN"/>
        </w:rPr>
        <w:t>、资格审查资料</w:t>
      </w:r>
    </w:p>
    <w:p>
      <w:pPr>
        <w:ind w:firstLine="420"/>
        <w:rPr>
          <w:color w:val="auto"/>
          <w:highlight w:val="none"/>
          <w:lang w:eastAsia="zh-CN"/>
        </w:rPr>
      </w:pPr>
      <w:r>
        <w:rPr>
          <w:rFonts w:hint="eastAsia"/>
          <w:color w:val="auto"/>
          <w:highlight w:val="none"/>
          <w:lang w:val="en-US" w:eastAsia="zh-CN"/>
        </w:rPr>
        <w:t>六</w:t>
      </w:r>
      <w:r>
        <w:rPr>
          <w:color w:val="auto"/>
          <w:highlight w:val="none"/>
          <w:lang w:eastAsia="zh-CN"/>
        </w:rPr>
        <w:t>、其他资料</w:t>
      </w:r>
    </w:p>
    <w:p>
      <w:pPr>
        <w:spacing w:line="358" w:lineRule="auto"/>
        <w:ind w:firstLine="420"/>
        <w:jc w:val="left"/>
        <w:rPr>
          <w:color w:val="auto"/>
          <w:highlight w:val="none"/>
          <w:lang w:eastAsia="zh-CN"/>
        </w:rPr>
        <w:sectPr>
          <w:footerReference r:id="rId14" w:type="default"/>
          <w:pgSz w:w="12240" w:h="15840"/>
          <w:pgMar w:top="1380" w:right="1720" w:bottom="1120" w:left="1700" w:header="0" w:footer="921" w:gutter="0"/>
          <w:pgNumType w:fmt="decimal"/>
          <w:cols w:space="720" w:num="1"/>
        </w:sectPr>
      </w:pPr>
    </w:p>
    <w:p>
      <w:pPr>
        <w:pStyle w:val="4"/>
        <w:spacing w:before="72" w:after="72"/>
        <w:ind w:firstLine="0" w:firstLineChars="0"/>
        <w:jc w:val="center"/>
        <w:rPr>
          <w:color w:val="auto"/>
          <w:highlight w:val="none"/>
          <w:lang w:eastAsia="zh-CN"/>
        </w:rPr>
      </w:pPr>
      <w:bookmarkStart w:id="144" w:name="_bookmark156"/>
      <w:bookmarkEnd w:id="144"/>
      <w:bookmarkStart w:id="145" w:name="_Toc19757"/>
      <w:r>
        <w:rPr>
          <w:color w:val="auto"/>
          <w:highlight w:val="none"/>
          <w:lang w:eastAsia="zh-CN"/>
        </w:rPr>
        <w:t>一、</w:t>
      </w:r>
      <w:r>
        <w:rPr>
          <w:rFonts w:hint="eastAsia"/>
          <w:color w:val="auto"/>
          <w:highlight w:val="none"/>
          <w:lang w:eastAsia="zh-CN"/>
        </w:rPr>
        <w:t>应答</w:t>
      </w:r>
      <w:r>
        <w:rPr>
          <w:color w:val="auto"/>
          <w:highlight w:val="none"/>
          <w:lang w:eastAsia="zh-CN"/>
        </w:rPr>
        <w:t>函</w:t>
      </w:r>
      <w:bookmarkEnd w:id="145"/>
    </w:p>
    <w:p>
      <w:pPr>
        <w:ind w:firstLine="0" w:firstLineChars="0"/>
        <w:rPr>
          <w:color w:val="auto"/>
          <w:highlight w:val="none"/>
          <w:lang w:eastAsia="zh-CN"/>
        </w:rPr>
      </w:pPr>
      <w:r>
        <w:rPr>
          <w:rFonts w:hint="eastAsia"/>
          <w:color w:val="auto"/>
          <w:highlight w:val="none"/>
          <w:u w:val="single"/>
          <w:lang w:eastAsia="zh-CN"/>
        </w:rPr>
        <w:t xml:space="preserve">                            </w:t>
      </w:r>
      <w:r>
        <w:rPr>
          <w:color w:val="auto"/>
          <w:highlight w:val="none"/>
          <w:lang w:eastAsia="zh-CN"/>
        </w:rPr>
        <w:t>（</w:t>
      </w:r>
      <w:r>
        <w:rPr>
          <w:rFonts w:hint="eastAsia"/>
          <w:color w:val="auto"/>
          <w:highlight w:val="none"/>
          <w:lang w:eastAsia="zh-CN"/>
        </w:rPr>
        <w:t>比选人</w:t>
      </w:r>
      <w:r>
        <w:rPr>
          <w:color w:val="auto"/>
          <w:highlight w:val="none"/>
          <w:lang w:eastAsia="zh-CN"/>
        </w:rPr>
        <w:t>名称）：</w:t>
      </w:r>
    </w:p>
    <w:p>
      <w:pPr>
        <w:tabs>
          <w:tab w:val="left" w:pos="2655"/>
          <w:tab w:val="left" w:pos="3520"/>
          <w:tab w:val="left" w:pos="4920"/>
          <w:tab w:val="left" w:pos="5715"/>
          <w:tab w:val="left" w:pos="6945"/>
          <w:tab w:val="left" w:pos="7980"/>
        </w:tabs>
        <w:autoSpaceDE w:val="0"/>
        <w:autoSpaceDN w:val="0"/>
        <w:adjustRightInd w:val="0"/>
        <w:spacing w:line="400" w:lineRule="exact"/>
        <w:ind w:firstLine="420" w:firstLineChars="200"/>
        <w:rPr>
          <w:rFonts w:ascii="宋体" w:hAnsi="宋体"/>
          <w:snapToGrid w:val="0"/>
          <w:color w:val="auto"/>
          <w:kern w:val="0"/>
          <w:szCs w:val="21"/>
          <w:highlight w:val="none"/>
        </w:rPr>
      </w:pPr>
      <w:r>
        <w:rPr>
          <w:rFonts w:ascii="宋体" w:hAnsi="宋体"/>
          <w:snapToGrid w:val="0"/>
          <w:color w:val="auto"/>
          <w:kern w:val="0"/>
          <w:szCs w:val="21"/>
          <w:highlight w:val="none"/>
        </w:rPr>
        <w:t>1</w:t>
      </w:r>
      <w:r>
        <w:rPr>
          <w:rFonts w:hint="eastAsia" w:ascii="宋体" w:hAnsi="宋体"/>
          <w:snapToGrid w:val="0"/>
          <w:color w:val="auto"/>
          <w:kern w:val="0"/>
          <w:szCs w:val="21"/>
          <w:highlight w:val="none"/>
        </w:rPr>
        <w:t xml:space="preserve">. </w:t>
      </w:r>
      <w:r>
        <w:rPr>
          <w:rFonts w:ascii="宋体" w:hAnsi="宋体"/>
          <w:snapToGrid w:val="0"/>
          <w:color w:val="auto"/>
          <w:kern w:val="0"/>
          <w:szCs w:val="21"/>
          <w:highlight w:val="none"/>
        </w:rPr>
        <w:t>我方已仔细研究了</w:t>
      </w:r>
      <w:r>
        <w:rPr>
          <w:rFonts w:ascii="宋体" w:hAnsi="宋体"/>
          <w:b/>
          <w:bCs/>
          <w:snapToGrid w:val="0"/>
          <w:color w:val="auto"/>
          <w:kern w:val="0"/>
          <w:szCs w:val="21"/>
          <w:highlight w:val="none"/>
          <w:u w:val="single"/>
        </w:rPr>
        <w:t xml:space="preserve"> </w:t>
      </w:r>
      <w:r>
        <w:rPr>
          <w:rFonts w:ascii="宋体" w:hAnsi="宋体"/>
          <w:b/>
          <w:bCs/>
          <w:snapToGrid w:val="0"/>
          <w:color w:val="auto"/>
          <w:kern w:val="0"/>
          <w:szCs w:val="21"/>
          <w:highlight w:val="none"/>
          <w:u w:val="single"/>
        </w:rPr>
        <w:tab/>
      </w:r>
      <w:r>
        <w:rPr>
          <w:rFonts w:ascii="宋体" w:hAnsi="宋体"/>
          <w:b/>
          <w:bCs/>
          <w:snapToGrid w:val="0"/>
          <w:color w:val="auto"/>
          <w:kern w:val="0"/>
          <w:szCs w:val="21"/>
          <w:highlight w:val="none"/>
          <w:u w:val="single"/>
        </w:rPr>
        <w:tab/>
      </w:r>
      <w:r>
        <w:rPr>
          <w:rFonts w:hint="eastAsia" w:ascii="宋体" w:hAnsi="宋体"/>
          <w:b/>
          <w:bCs/>
          <w:snapToGrid w:val="0"/>
          <w:color w:val="auto"/>
          <w:kern w:val="0"/>
          <w:szCs w:val="21"/>
          <w:highlight w:val="none"/>
          <w:u w:val="single"/>
          <w:lang w:val="en-US" w:eastAsia="zh-CN"/>
        </w:rPr>
        <w:t xml:space="preserve">    </w:t>
      </w:r>
      <w:r>
        <w:rPr>
          <w:rFonts w:ascii="宋体" w:hAnsi="宋体"/>
          <w:b/>
          <w:bCs/>
          <w:snapToGrid w:val="0"/>
          <w:color w:val="auto"/>
          <w:kern w:val="0"/>
          <w:szCs w:val="21"/>
          <w:highlight w:val="none"/>
          <w:u w:val="none"/>
        </w:rPr>
        <w:t>（</w:t>
      </w:r>
      <w:r>
        <w:rPr>
          <w:rFonts w:ascii="宋体" w:hAnsi="宋体"/>
          <w:b/>
          <w:bCs/>
          <w:snapToGrid w:val="0"/>
          <w:color w:val="auto"/>
          <w:kern w:val="0"/>
          <w:szCs w:val="21"/>
          <w:highlight w:val="none"/>
        </w:rPr>
        <w:t>项目名称）</w:t>
      </w:r>
      <w:r>
        <w:rPr>
          <w:rFonts w:hint="eastAsia" w:ascii="宋体" w:hAnsi="宋体"/>
          <w:b/>
          <w:bCs/>
          <w:snapToGrid w:val="0"/>
          <w:color w:val="auto"/>
          <w:kern w:val="0"/>
          <w:szCs w:val="21"/>
          <w:highlight w:val="none"/>
          <w:lang w:val="en-US" w:eastAsia="zh-CN"/>
        </w:rPr>
        <w:t>标包</w:t>
      </w:r>
      <w:r>
        <w:rPr>
          <w:rFonts w:hint="eastAsia" w:ascii="宋体" w:hAnsi="宋体"/>
          <w:b/>
          <w:bCs/>
          <w:snapToGrid w:val="0"/>
          <w:color w:val="auto"/>
          <w:kern w:val="0"/>
          <w:szCs w:val="21"/>
          <w:highlight w:val="none"/>
          <w:u w:val="single"/>
          <w:lang w:val="en-US" w:eastAsia="zh-CN"/>
        </w:rPr>
        <w:t xml:space="preserve"> 1 </w:t>
      </w:r>
      <w:r>
        <w:rPr>
          <w:rFonts w:hint="eastAsia" w:ascii="宋体" w:hAnsi="宋体"/>
          <w:b/>
          <w:bCs/>
          <w:snapToGrid w:val="0"/>
          <w:color w:val="auto"/>
          <w:kern w:val="0"/>
          <w:szCs w:val="21"/>
          <w:highlight w:val="none"/>
          <w:u w:val="none"/>
          <w:lang w:val="en-US" w:eastAsia="zh-CN"/>
        </w:rPr>
        <w:t xml:space="preserve"> </w:t>
      </w:r>
      <w:r>
        <w:rPr>
          <w:rFonts w:hint="eastAsia" w:ascii="宋体" w:hAnsi="宋体"/>
          <w:snapToGrid w:val="0"/>
          <w:color w:val="auto"/>
          <w:kern w:val="0"/>
          <w:szCs w:val="21"/>
          <w:highlight w:val="none"/>
          <w:lang w:val="en-US" w:eastAsia="zh-CN"/>
        </w:rPr>
        <w:t>比选</w:t>
      </w:r>
      <w:r>
        <w:rPr>
          <w:rFonts w:ascii="宋体" w:hAnsi="宋体"/>
          <w:snapToGrid w:val="0"/>
          <w:color w:val="auto"/>
          <w:kern w:val="0"/>
          <w:szCs w:val="21"/>
          <w:highlight w:val="none"/>
        </w:rPr>
        <w:t>文件的全部内容，</w:t>
      </w:r>
      <w:r>
        <w:rPr>
          <w:rFonts w:hint="eastAsia" w:ascii="宋体" w:hAnsi="宋体"/>
          <w:snapToGrid w:val="0"/>
          <w:color w:val="auto"/>
          <w:kern w:val="0"/>
          <w:szCs w:val="21"/>
          <w:highlight w:val="none"/>
          <w:lang w:val="en-US" w:eastAsia="zh-CN"/>
        </w:rPr>
        <w:t>对应答文件中响应比选文件商务、服务评审要求的应答服务（货物），</w:t>
      </w:r>
      <w:r>
        <w:rPr>
          <w:rFonts w:ascii="宋体" w:hAnsi="宋体"/>
          <w:snapToGrid w:val="0"/>
          <w:color w:val="auto"/>
          <w:kern w:val="0"/>
          <w:szCs w:val="21"/>
          <w:highlight w:val="none"/>
        </w:rPr>
        <w:t>愿意以</w:t>
      </w:r>
      <w:r>
        <w:rPr>
          <w:rFonts w:hint="default" w:ascii="宋体" w:hAnsi="宋体" w:eastAsia="宋体"/>
          <w:snapToGrid w:val="0"/>
          <w:color w:val="auto"/>
          <w:kern w:val="0"/>
          <w:szCs w:val="21"/>
          <w:highlight w:val="none"/>
          <w:lang w:val="en-US" w:eastAsia="zh-CN"/>
        </w:rPr>
        <w:t>下列方式进行报价</w:t>
      </w:r>
      <w:r>
        <w:rPr>
          <w:rFonts w:hint="eastAsia" w:ascii="宋体" w:hAnsi="宋体"/>
          <w:snapToGrid w:val="0"/>
          <w:color w:val="auto"/>
          <w:kern w:val="0"/>
          <w:szCs w:val="21"/>
          <w:highlight w:val="none"/>
          <w:lang w:eastAsia="zh-CN"/>
        </w:rPr>
        <w:t>：</w:t>
      </w:r>
    </w:p>
    <w:p>
      <w:pPr>
        <w:tabs>
          <w:tab w:val="left" w:pos="2655"/>
          <w:tab w:val="left" w:pos="3520"/>
          <w:tab w:val="left" w:pos="4920"/>
          <w:tab w:val="left" w:pos="5715"/>
          <w:tab w:val="left" w:pos="6945"/>
          <w:tab w:val="left" w:pos="7980"/>
        </w:tabs>
        <w:autoSpaceDE w:val="0"/>
        <w:autoSpaceDN w:val="0"/>
        <w:adjustRightInd w:val="0"/>
        <w:spacing w:line="400" w:lineRule="exact"/>
        <w:ind w:firstLine="422" w:firstLineChars="200"/>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lang w:val="en-US" w:eastAsia="zh-CN"/>
        </w:rPr>
        <w:t>应答</w:t>
      </w:r>
      <w:r>
        <w:rPr>
          <w:rFonts w:hint="eastAsia" w:ascii="宋体" w:hAnsi="宋体" w:eastAsia="宋体" w:cs="宋体"/>
          <w:b/>
          <w:bCs/>
          <w:color w:val="auto"/>
          <w:szCs w:val="21"/>
          <w:highlight w:val="none"/>
        </w:rPr>
        <w:t>报价</w:t>
      </w:r>
      <w:r>
        <w:rPr>
          <w:rFonts w:hint="eastAsia" w:ascii="宋体" w:hAnsi="宋体" w:cs="宋体"/>
          <w:b/>
          <w:bCs/>
          <w:color w:val="auto"/>
          <w:szCs w:val="21"/>
          <w:highlight w:val="none"/>
          <w:lang w:val="en-US" w:eastAsia="zh-CN"/>
        </w:rPr>
        <w:t>为</w:t>
      </w:r>
      <w:r>
        <w:rPr>
          <w:rFonts w:hint="eastAsia" w:ascii="宋体" w:hAnsi="宋体" w:eastAsia="宋体" w:cs="宋体"/>
          <w:b/>
          <w:bCs/>
          <w:color w:val="auto"/>
          <w:szCs w:val="21"/>
          <w:highlight w:val="none"/>
          <w:u w:val="none"/>
        </w:rPr>
        <w:t>人民币（大写）</w:t>
      </w:r>
      <w:r>
        <w:rPr>
          <w:rFonts w:hint="eastAsia" w:ascii="宋体" w:hAnsi="宋体" w:eastAsia="宋体" w:cs="宋体"/>
          <w:b/>
          <w:bCs/>
          <w:color w:val="auto"/>
          <w:szCs w:val="21"/>
          <w:highlight w:val="none"/>
          <w:u w:val="single"/>
          <w:lang w:eastAsia="zh-CN"/>
        </w:rPr>
        <w:t xml:space="preserve"> </w:t>
      </w:r>
      <w:r>
        <w:rPr>
          <w:rFonts w:hint="eastAsia" w:ascii="宋体" w:hAnsi="宋体" w:eastAsia="宋体" w:cs="宋体"/>
          <w:b/>
          <w:bCs/>
          <w:color w:val="auto"/>
          <w:szCs w:val="21"/>
          <w:highlight w:val="none"/>
          <w:u w:val="single"/>
          <w:lang w:val="en-US" w:eastAsia="zh-CN"/>
        </w:rPr>
        <w:t xml:space="preserve">                 </w:t>
      </w:r>
      <w:r>
        <w:rPr>
          <w:rFonts w:hint="eastAsia" w:ascii="宋体" w:hAnsi="宋体" w:cs="宋体"/>
          <w:b/>
          <w:bCs/>
          <w:color w:val="auto"/>
          <w:szCs w:val="21"/>
          <w:highlight w:val="none"/>
          <w:u w:val="single"/>
          <w:lang w:val="en-US" w:eastAsia="zh-CN"/>
        </w:rPr>
        <w:t>元整/套</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u w:val="single"/>
          <w:lang w:val="en-US" w:eastAsia="zh-CN"/>
        </w:rPr>
        <w:t xml:space="preserve">        </w:t>
      </w:r>
      <w:r>
        <w:rPr>
          <w:rFonts w:hint="eastAsia" w:ascii="宋体" w:hAnsi="宋体" w:cs="宋体"/>
          <w:b/>
          <w:bCs/>
          <w:color w:val="auto"/>
          <w:szCs w:val="21"/>
          <w:highlight w:val="none"/>
          <w:u w:val="single"/>
          <w:lang w:val="en-US" w:eastAsia="zh-CN"/>
        </w:rPr>
        <w:t>元/套</w:t>
      </w:r>
      <w:r>
        <w:rPr>
          <w:rFonts w:hint="eastAsia" w:ascii="宋体" w:hAnsi="宋体" w:eastAsia="宋体" w:cs="宋体"/>
          <w:b/>
          <w:bCs/>
          <w:color w:val="auto"/>
          <w:szCs w:val="21"/>
          <w:highlight w:val="none"/>
        </w:rPr>
        <w:t>）</w:t>
      </w:r>
    </w:p>
    <w:p>
      <w:pPr>
        <w:tabs>
          <w:tab w:val="left" w:pos="2655"/>
          <w:tab w:val="left" w:pos="3520"/>
          <w:tab w:val="left" w:pos="4920"/>
          <w:tab w:val="left" w:pos="5715"/>
          <w:tab w:val="left" w:pos="6945"/>
          <w:tab w:val="left" w:pos="7980"/>
        </w:tabs>
        <w:autoSpaceDE w:val="0"/>
        <w:autoSpaceDN w:val="0"/>
        <w:adjustRightInd w:val="0"/>
        <w:spacing w:line="400" w:lineRule="exact"/>
        <w:ind w:firstLine="420" w:firstLineChars="200"/>
        <w:rPr>
          <w:rFonts w:ascii="宋体" w:hAnsi="宋体"/>
          <w:snapToGrid w:val="0"/>
          <w:color w:val="auto"/>
          <w:kern w:val="0"/>
          <w:szCs w:val="21"/>
          <w:highlight w:val="none"/>
        </w:rPr>
      </w:pPr>
      <w:r>
        <w:rPr>
          <w:rFonts w:hint="eastAsia" w:ascii="宋体" w:hAnsi="宋体"/>
          <w:snapToGrid w:val="0"/>
          <w:color w:val="auto"/>
          <w:kern w:val="0"/>
          <w:szCs w:val="21"/>
          <w:highlight w:val="none"/>
        </w:rPr>
        <w:t>委托代理人为：</w:t>
      </w:r>
      <w:r>
        <w:rPr>
          <w:rFonts w:hint="eastAsia" w:ascii="宋体" w:hAnsi="宋体"/>
          <w:b/>
          <w:bCs/>
          <w:snapToGrid w:val="0"/>
          <w:color w:val="auto"/>
          <w:kern w:val="0"/>
          <w:szCs w:val="21"/>
          <w:highlight w:val="none"/>
          <w:u w:val="single"/>
        </w:rPr>
        <w:t xml:space="preserve">        </w:t>
      </w:r>
      <w:r>
        <w:rPr>
          <w:rFonts w:hint="eastAsia" w:ascii="宋体" w:hAnsi="宋体"/>
          <w:snapToGrid w:val="0"/>
          <w:color w:val="auto"/>
          <w:kern w:val="0"/>
          <w:szCs w:val="21"/>
          <w:highlight w:val="none"/>
          <w:lang w:eastAsia="zh-CN"/>
        </w:rPr>
        <w:t>，</w:t>
      </w:r>
      <w:r>
        <w:rPr>
          <w:rFonts w:hint="eastAsia" w:ascii="宋体" w:hAnsi="宋体"/>
          <w:snapToGrid w:val="0"/>
          <w:color w:val="auto"/>
          <w:kern w:val="0"/>
          <w:szCs w:val="21"/>
          <w:highlight w:val="none"/>
          <w:lang w:val="en-US" w:eastAsia="zh-CN"/>
        </w:rPr>
        <w:t>服务（交付）期限</w:t>
      </w:r>
      <w:r>
        <w:rPr>
          <w:rFonts w:hint="eastAsia" w:ascii="宋体" w:hAnsi="宋体"/>
          <w:snapToGrid w:val="0"/>
          <w:color w:val="auto"/>
          <w:kern w:val="0"/>
          <w:szCs w:val="21"/>
          <w:highlight w:val="none"/>
          <w:u w:val="single"/>
        </w:rPr>
        <w:t>符合</w:t>
      </w:r>
      <w:r>
        <w:rPr>
          <w:rFonts w:hint="eastAsia" w:ascii="宋体" w:hAnsi="宋体"/>
          <w:snapToGrid w:val="0"/>
          <w:color w:val="auto"/>
          <w:kern w:val="0"/>
          <w:szCs w:val="21"/>
          <w:highlight w:val="none"/>
          <w:u w:val="single"/>
          <w:lang w:val="en-US" w:eastAsia="zh-CN"/>
        </w:rPr>
        <w:t>比选</w:t>
      </w:r>
      <w:r>
        <w:rPr>
          <w:rFonts w:hint="eastAsia" w:ascii="宋体" w:hAnsi="宋体"/>
          <w:snapToGrid w:val="0"/>
          <w:color w:val="auto"/>
          <w:kern w:val="0"/>
          <w:szCs w:val="21"/>
          <w:highlight w:val="none"/>
          <w:u w:val="single"/>
        </w:rPr>
        <w:t>文件的要求</w:t>
      </w:r>
      <w:r>
        <w:rPr>
          <w:rFonts w:ascii="宋体" w:hAnsi="宋体"/>
          <w:snapToGrid w:val="0"/>
          <w:color w:val="auto"/>
          <w:kern w:val="0"/>
          <w:szCs w:val="21"/>
          <w:highlight w:val="none"/>
        </w:rPr>
        <w:t>，</w:t>
      </w:r>
      <w:r>
        <w:rPr>
          <w:rFonts w:hint="eastAsia" w:ascii="宋体" w:hAnsi="宋体"/>
          <w:snapToGrid w:val="0"/>
          <w:color w:val="auto"/>
          <w:kern w:val="0"/>
          <w:szCs w:val="21"/>
          <w:highlight w:val="none"/>
          <w:lang w:val="en-US" w:eastAsia="zh-CN"/>
        </w:rPr>
        <w:t>服务（交付）地点</w:t>
      </w:r>
      <w:r>
        <w:rPr>
          <w:rFonts w:hint="eastAsia" w:ascii="宋体" w:hAnsi="宋体"/>
          <w:snapToGrid w:val="0"/>
          <w:color w:val="auto"/>
          <w:kern w:val="0"/>
          <w:szCs w:val="21"/>
          <w:highlight w:val="none"/>
          <w:u w:val="single"/>
        </w:rPr>
        <w:t>符合</w:t>
      </w:r>
      <w:r>
        <w:rPr>
          <w:rFonts w:hint="eastAsia" w:ascii="宋体" w:hAnsi="宋体"/>
          <w:snapToGrid w:val="0"/>
          <w:color w:val="auto"/>
          <w:kern w:val="0"/>
          <w:szCs w:val="21"/>
          <w:highlight w:val="none"/>
          <w:u w:val="single"/>
          <w:lang w:val="en-US" w:eastAsia="zh-CN"/>
        </w:rPr>
        <w:t>比选</w:t>
      </w:r>
      <w:r>
        <w:rPr>
          <w:rFonts w:hint="eastAsia" w:ascii="宋体" w:hAnsi="宋体"/>
          <w:snapToGrid w:val="0"/>
          <w:color w:val="auto"/>
          <w:kern w:val="0"/>
          <w:szCs w:val="21"/>
          <w:highlight w:val="none"/>
          <w:u w:val="single"/>
        </w:rPr>
        <w:t>文件的要求</w:t>
      </w:r>
      <w:r>
        <w:rPr>
          <w:rFonts w:ascii="宋体" w:hAnsi="宋体"/>
          <w:snapToGrid w:val="0"/>
          <w:color w:val="auto"/>
          <w:kern w:val="0"/>
          <w:szCs w:val="21"/>
          <w:highlight w:val="none"/>
        </w:rPr>
        <w:t>，按合同约定</w:t>
      </w:r>
      <w:r>
        <w:rPr>
          <w:rFonts w:hint="eastAsia" w:ascii="宋体" w:hAnsi="宋体"/>
          <w:snapToGrid w:val="0"/>
          <w:color w:val="auto"/>
          <w:kern w:val="0"/>
          <w:szCs w:val="21"/>
          <w:highlight w:val="none"/>
          <w:lang w:val="en-US" w:eastAsia="zh-CN"/>
        </w:rPr>
        <w:t>履行义务</w:t>
      </w:r>
      <w:r>
        <w:rPr>
          <w:rFonts w:ascii="宋体" w:hAnsi="宋体"/>
          <w:snapToGrid w:val="0"/>
          <w:color w:val="auto"/>
          <w:kern w:val="0"/>
          <w:szCs w:val="21"/>
          <w:highlight w:val="none"/>
        </w:rPr>
        <w:t>。</w:t>
      </w:r>
    </w:p>
    <w:p>
      <w:pPr>
        <w:autoSpaceDE w:val="0"/>
        <w:autoSpaceDN w:val="0"/>
        <w:adjustRightInd w:val="0"/>
        <w:spacing w:line="400" w:lineRule="exact"/>
        <w:ind w:firstLine="420" w:firstLineChars="200"/>
        <w:rPr>
          <w:rFonts w:hint="eastAsia" w:ascii="宋体" w:hAnsi="宋体"/>
          <w:snapToGrid w:val="0"/>
          <w:color w:val="auto"/>
          <w:kern w:val="0"/>
          <w:szCs w:val="21"/>
          <w:highlight w:val="none"/>
        </w:rPr>
      </w:pPr>
      <w:r>
        <w:rPr>
          <w:rFonts w:hint="eastAsia" w:ascii="宋体" w:hAnsi="宋体"/>
          <w:snapToGrid w:val="0"/>
          <w:color w:val="auto"/>
          <w:kern w:val="0"/>
          <w:szCs w:val="21"/>
          <w:highlight w:val="none"/>
          <w:lang w:val="en-US" w:eastAsia="zh-CN"/>
        </w:rPr>
        <w:t>2</w:t>
      </w:r>
      <w:r>
        <w:rPr>
          <w:rFonts w:hint="eastAsia" w:ascii="宋体" w:hAnsi="宋体"/>
          <w:snapToGrid w:val="0"/>
          <w:color w:val="auto"/>
          <w:kern w:val="0"/>
          <w:szCs w:val="21"/>
          <w:highlight w:val="none"/>
        </w:rPr>
        <w:t>.</w:t>
      </w:r>
      <w:r>
        <w:rPr>
          <w:color w:val="auto"/>
          <w:highlight w:val="none"/>
        </w:rPr>
        <w:t>我方承诺除</w:t>
      </w:r>
      <w:r>
        <w:rPr>
          <w:color w:val="auto"/>
          <w:sz w:val="22"/>
          <w:highlight w:val="none"/>
        </w:rPr>
        <w:t>商务和</w:t>
      </w:r>
      <w:r>
        <w:rPr>
          <w:rFonts w:hint="eastAsia"/>
          <w:color w:val="auto"/>
          <w:sz w:val="22"/>
          <w:highlight w:val="none"/>
          <w:lang w:val="en-US" w:eastAsia="zh-CN"/>
        </w:rPr>
        <w:t>服务</w:t>
      </w:r>
      <w:r>
        <w:rPr>
          <w:color w:val="auto"/>
          <w:highlight w:val="none"/>
        </w:rPr>
        <w:t>偏差表列出的偏差外，我方响应</w:t>
      </w:r>
      <w:r>
        <w:rPr>
          <w:rFonts w:hint="eastAsia"/>
          <w:color w:val="auto"/>
          <w:highlight w:val="none"/>
          <w:lang w:val="en-US" w:eastAsia="zh-CN"/>
        </w:rPr>
        <w:t>比选</w:t>
      </w:r>
      <w:r>
        <w:rPr>
          <w:color w:val="auto"/>
          <w:highlight w:val="none"/>
        </w:rPr>
        <w:t>文件的全部要求。</w:t>
      </w:r>
    </w:p>
    <w:p>
      <w:pPr>
        <w:ind w:firstLine="420"/>
        <w:rPr>
          <w:color w:val="auto"/>
          <w:highlight w:val="none"/>
          <w:lang w:eastAsia="zh-CN"/>
        </w:rPr>
      </w:pPr>
      <w:r>
        <w:rPr>
          <w:rFonts w:hint="eastAsia"/>
          <w:color w:val="auto"/>
          <w:highlight w:val="none"/>
          <w:lang w:val="en-US" w:eastAsia="zh-CN"/>
        </w:rPr>
        <w:t>3.</w:t>
      </w:r>
      <w:r>
        <w:rPr>
          <w:color w:val="auto"/>
          <w:highlight w:val="none"/>
          <w:lang w:eastAsia="zh-CN"/>
        </w:rPr>
        <w:t xml:space="preserve">  我方的</w:t>
      </w:r>
      <w:r>
        <w:rPr>
          <w:rFonts w:hint="eastAsia"/>
          <w:color w:val="auto"/>
          <w:highlight w:val="none"/>
          <w:lang w:eastAsia="zh-CN"/>
        </w:rPr>
        <w:t>应答文件</w:t>
      </w:r>
      <w:r>
        <w:rPr>
          <w:color w:val="auto"/>
          <w:highlight w:val="none"/>
          <w:lang w:eastAsia="zh-CN"/>
        </w:rPr>
        <w:t>包括下列内容：</w:t>
      </w:r>
    </w:p>
    <w:p>
      <w:pPr>
        <w:ind w:firstLine="420"/>
        <w:rPr>
          <w:color w:val="auto"/>
          <w:highlight w:val="none"/>
          <w:lang w:eastAsia="zh-CN"/>
        </w:rPr>
      </w:pPr>
      <w:r>
        <w:rPr>
          <w:color w:val="auto"/>
          <w:highlight w:val="none"/>
          <w:lang w:eastAsia="zh-CN"/>
        </w:rPr>
        <w:t>（1）</w:t>
      </w:r>
      <w:r>
        <w:rPr>
          <w:rFonts w:hint="eastAsia"/>
          <w:color w:val="auto"/>
          <w:highlight w:val="none"/>
          <w:lang w:eastAsia="zh-CN"/>
        </w:rPr>
        <w:t>应答</w:t>
      </w:r>
      <w:r>
        <w:rPr>
          <w:color w:val="auto"/>
          <w:highlight w:val="none"/>
          <w:lang w:eastAsia="zh-CN"/>
        </w:rPr>
        <w:t>函；</w:t>
      </w:r>
    </w:p>
    <w:p>
      <w:pPr>
        <w:ind w:firstLine="420"/>
        <w:rPr>
          <w:color w:val="auto"/>
          <w:highlight w:val="none"/>
          <w:lang w:eastAsia="zh-CN"/>
        </w:rPr>
      </w:pPr>
      <w:r>
        <w:rPr>
          <w:color w:val="auto"/>
          <w:highlight w:val="none"/>
          <w:lang w:eastAsia="zh-CN"/>
        </w:rPr>
        <w:t>（</w:t>
      </w:r>
      <w:r>
        <w:rPr>
          <w:rFonts w:hint="eastAsia"/>
          <w:color w:val="auto"/>
          <w:highlight w:val="none"/>
          <w:lang w:val="en-US" w:eastAsia="zh-CN"/>
        </w:rPr>
        <w:t>2</w:t>
      </w:r>
      <w:r>
        <w:rPr>
          <w:color w:val="auto"/>
          <w:highlight w:val="none"/>
          <w:lang w:eastAsia="zh-CN"/>
        </w:rPr>
        <w:t>）法定代表人（单位负责人）身份证明或授权委托书；</w:t>
      </w:r>
    </w:p>
    <w:p>
      <w:pPr>
        <w:ind w:firstLine="420"/>
        <w:rPr>
          <w:color w:val="auto"/>
          <w:highlight w:val="none"/>
          <w:lang w:eastAsia="zh-CN"/>
        </w:rPr>
      </w:pPr>
      <w:r>
        <w:rPr>
          <w:color w:val="auto"/>
          <w:highlight w:val="none"/>
          <w:lang w:eastAsia="zh-CN"/>
        </w:rPr>
        <w:t>（</w:t>
      </w:r>
      <w:r>
        <w:rPr>
          <w:rFonts w:hint="eastAsia"/>
          <w:color w:val="auto"/>
          <w:highlight w:val="none"/>
          <w:lang w:val="en-US" w:eastAsia="zh-CN"/>
        </w:rPr>
        <w:t>3</w:t>
      </w:r>
      <w:r>
        <w:rPr>
          <w:color w:val="auto"/>
          <w:highlight w:val="none"/>
          <w:lang w:eastAsia="zh-CN"/>
        </w:rPr>
        <w:t>）商务和</w:t>
      </w:r>
      <w:r>
        <w:rPr>
          <w:rFonts w:hint="eastAsia"/>
          <w:color w:val="auto"/>
          <w:highlight w:val="none"/>
          <w:lang w:val="en-US" w:eastAsia="zh-CN"/>
        </w:rPr>
        <w:t>服务</w:t>
      </w:r>
      <w:r>
        <w:rPr>
          <w:color w:val="auto"/>
          <w:highlight w:val="none"/>
          <w:lang w:eastAsia="zh-CN"/>
        </w:rPr>
        <w:t>偏差表；</w:t>
      </w:r>
    </w:p>
    <w:p>
      <w:pPr>
        <w:ind w:firstLine="420"/>
        <w:rPr>
          <w:color w:val="auto"/>
          <w:highlight w:val="none"/>
          <w:lang w:eastAsia="zh-CN"/>
        </w:rPr>
      </w:pPr>
      <w:r>
        <w:rPr>
          <w:color w:val="auto"/>
          <w:highlight w:val="none"/>
          <w:lang w:eastAsia="zh-CN"/>
        </w:rPr>
        <w:t>（</w:t>
      </w:r>
      <w:r>
        <w:rPr>
          <w:rFonts w:hint="eastAsia"/>
          <w:color w:val="auto"/>
          <w:highlight w:val="none"/>
          <w:lang w:val="en-US" w:eastAsia="zh-CN"/>
        </w:rPr>
        <w:t>4</w:t>
      </w:r>
      <w:r>
        <w:rPr>
          <w:color w:val="auto"/>
          <w:highlight w:val="none"/>
          <w:lang w:eastAsia="zh-CN"/>
        </w:rPr>
        <w:t>）资格审查资料；</w:t>
      </w:r>
    </w:p>
    <w:p>
      <w:pPr>
        <w:ind w:firstLine="420"/>
        <w:rPr>
          <w:color w:val="auto"/>
          <w:highlight w:val="none"/>
          <w:lang w:eastAsia="zh-CN"/>
        </w:rPr>
      </w:pPr>
      <w:r>
        <w:rPr>
          <w:color w:val="auto"/>
          <w:highlight w:val="none"/>
          <w:lang w:eastAsia="zh-CN"/>
        </w:rPr>
        <w:t>（</w:t>
      </w:r>
      <w:r>
        <w:rPr>
          <w:rFonts w:hint="eastAsia"/>
          <w:color w:val="auto"/>
          <w:highlight w:val="none"/>
          <w:lang w:val="en-US" w:eastAsia="zh-CN"/>
        </w:rPr>
        <w:t>5</w:t>
      </w:r>
      <w:r>
        <w:rPr>
          <w:color w:val="auto"/>
          <w:highlight w:val="none"/>
          <w:lang w:eastAsia="zh-CN"/>
        </w:rPr>
        <w:t>）</w:t>
      </w:r>
      <w:r>
        <w:rPr>
          <w:rFonts w:hint="eastAsia"/>
          <w:color w:val="auto"/>
          <w:highlight w:val="none"/>
          <w:lang w:val="en-US" w:eastAsia="zh-CN"/>
        </w:rPr>
        <w:t>其他资料（如有）</w:t>
      </w:r>
      <w:r>
        <w:rPr>
          <w:color w:val="auto"/>
          <w:highlight w:val="none"/>
          <w:lang w:eastAsia="zh-CN"/>
        </w:rPr>
        <w:t>；</w:t>
      </w:r>
    </w:p>
    <w:p>
      <w:pPr>
        <w:ind w:firstLine="420"/>
        <w:rPr>
          <w:color w:val="auto"/>
          <w:highlight w:val="none"/>
          <w:lang w:eastAsia="zh-CN"/>
        </w:rPr>
      </w:pPr>
      <w:r>
        <w:rPr>
          <w:rFonts w:hint="eastAsia"/>
          <w:color w:val="auto"/>
          <w:highlight w:val="none"/>
          <w:lang w:eastAsia="zh-CN"/>
        </w:rPr>
        <w:t>应答文件</w:t>
      </w:r>
      <w:r>
        <w:rPr>
          <w:color w:val="auto"/>
          <w:highlight w:val="none"/>
          <w:lang w:eastAsia="zh-CN"/>
        </w:rPr>
        <w:t>的上述组成部分如存在内容不一致的，以</w:t>
      </w:r>
      <w:r>
        <w:rPr>
          <w:rFonts w:hint="eastAsia"/>
          <w:color w:val="auto"/>
          <w:highlight w:val="none"/>
          <w:lang w:eastAsia="zh-CN"/>
        </w:rPr>
        <w:t>应答</w:t>
      </w:r>
      <w:r>
        <w:rPr>
          <w:color w:val="auto"/>
          <w:highlight w:val="none"/>
          <w:lang w:eastAsia="zh-CN"/>
        </w:rPr>
        <w:t>函为准。</w:t>
      </w:r>
    </w:p>
    <w:p>
      <w:pPr>
        <w:ind w:firstLine="420"/>
        <w:rPr>
          <w:color w:val="auto"/>
          <w:highlight w:val="none"/>
          <w:lang w:eastAsia="zh-CN"/>
        </w:rPr>
      </w:pPr>
      <w:r>
        <w:rPr>
          <w:rFonts w:hint="eastAsia"/>
          <w:color w:val="auto"/>
          <w:highlight w:val="none"/>
          <w:lang w:val="en-US" w:eastAsia="zh-CN"/>
        </w:rPr>
        <w:t>4</w:t>
      </w:r>
      <w:r>
        <w:rPr>
          <w:color w:val="auto"/>
          <w:highlight w:val="none"/>
          <w:lang w:eastAsia="zh-CN"/>
        </w:rPr>
        <w:t>．我方承诺在</w:t>
      </w:r>
      <w:r>
        <w:rPr>
          <w:rFonts w:hint="eastAsia"/>
          <w:color w:val="auto"/>
          <w:highlight w:val="none"/>
          <w:lang w:eastAsia="zh-CN"/>
        </w:rPr>
        <w:t>比选文件</w:t>
      </w:r>
      <w:r>
        <w:rPr>
          <w:color w:val="auto"/>
          <w:highlight w:val="none"/>
          <w:lang w:eastAsia="zh-CN"/>
        </w:rPr>
        <w:t>规定的</w:t>
      </w:r>
      <w:r>
        <w:rPr>
          <w:rFonts w:hint="eastAsia"/>
          <w:color w:val="auto"/>
          <w:highlight w:val="none"/>
          <w:lang w:eastAsia="zh-CN"/>
        </w:rPr>
        <w:t>应答</w:t>
      </w:r>
      <w:r>
        <w:rPr>
          <w:color w:val="auto"/>
          <w:highlight w:val="none"/>
          <w:lang w:eastAsia="zh-CN"/>
        </w:rPr>
        <w:t>有效期内不撤销</w:t>
      </w:r>
      <w:r>
        <w:rPr>
          <w:rFonts w:hint="eastAsia"/>
          <w:color w:val="auto"/>
          <w:highlight w:val="none"/>
          <w:lang w:eastAsia="zh-CN"/>
        </w:rPr>
        <w:t>应答文件</w:t>
      </w:r>
      <w:r>
        <w:rPr>
          <w:color w:val="auto"/>
          <w:highlight w:val="none"/>
          <w:lang w:eastAsia="zh-CN"/>
        </w:rPr>
        <w:t>。</w:t>
      </w:r>
    </w:p>
    <w:p>
      <w:pPr>
        <w:ind w:firstLine="420"/>
        <w:rPr>
          <w:color w:val="auto"/>
          <w:highlight w:val="none"/>
          <w:lang w:eastAsia="zh-CN"/>
        </w:rPr>
      </w:pPr>
      <w:r>
        <w:rPr>
          <w:rFonts w:hint="eastAsia"/>
          <w:color w:val="auto"/>
          <w:highlight w:val="none"/>
          <w:lang w:val="en-US" w:eastAsia="zh-CN"/>
        </w:rPr>
        <w:t>5</w:t>
      </w:r>
      <w:r>
        <w:rPr>
          <w:color w:val="auto"/>
          <w:highlight w:val="none"/>
          <w:lang w:eastAsia="zh-CN"/>
        </w:rPr>
        <w:t>．如我方</w:t>
      </w:r>
      <w:r>
        <w:rPr>
          <w:rFonts w:hint="eastAsia"/>
          <w:color w:val="auto"/>
          <w:highlight w:val="none"/>
          <w:lang w:eastAsia="zh-CN"/>
        </w:rPr>
        <w:t>中选</w:t>
      </w:r>
      <w:r>
        <w:rPr>
          <w:color w:val="auto"/>
          <w:highlight w:val="none"/>
          <w:lang w:eastAsia="zh-CN"/>
        </w:rPr>
        <w:t>，我方承诺：</w:t>
      </w:r>
    </w:p>
    <w:p>
      <w:pPr>
        <w:ind w:firstLine="420"/>
        <w:rPr>
          <w:color w:val="auto"/>
          <w:highlight w:val="none"/>
          <w:lang w:eastAsia="zh-CN"/>
        </w:rPr>
      </w:pPr>
      <w:r>
        <w:rPr>
          <w:color w:val="auto"/>
          <w:highlight w:val="none"/>
          <w:lang w:eastAsia="zh-CN"/>
        </w:rPr>
        <w:t>（1）在收到</w:t>
      </w:r>
      <w:r>
        <w:rPr>
          <w:rFonts w:hint="eastAsia"/>
          <w:color w:val="auto"/>
          <w:highlight w:val="none"/>
          <w:lang w:eastAsia="zh-CN"/>
        </w:rPr>
        <w:t>中选</w:t>
      </w:r>
      <w:r>
        <w:rPr>
          <w:color w:val="auto"/>
          <w:highlight w:val="none"/>
          <w:lang w:eastAsia="zh-CN"/>
        </w:rPr>
        <w:t>通知书后，在</w:t>
      </w:r>
      <w:r>
        <w:rPr>
          <w:rFonts w:hint="eastAsia"/>
          <w:color w:val="auto"/>
          <w:highlight w:val="none"/>
          <w:lang w:eastAsia="zh-CN"/>
        </w:rPr>
        <w:t>中选</w:t>
      </w:r>
      <w:r>
        <w:rPr>
          <w:color w:val="auto"/>
          <w:highlight w:val="none"/>
          <w:lang w:eastAsia="zh-CN"/>
        </w:rPr>
        <w:t>通知书规定的期限内与你方签订合同；</w:t>
      </w:r>
    </w:p>
    <w:p>
      <w:pPr>
        <w:ind w:firstLine="420"/>
        <w:rPr>
          <w:color w:val="auto"/>
          <w:highlight w:val="none"/>
          <w:lang w:eastAsia="zh-CN"/>
        </w:rPr>
      </w:pPr>
      <w:r>
        <w:rPr>
          <w:color w:val="auto"/>
          <w:highlight w:val="none"/>
          <w:lang w:eastAsia="zh-CN"/>
        </w:rPr>
        <w:t>（2）在签订合同时不向你方提出附加条件；</w:t>
      </w:r>
    </w:p>
    <w:p>
      <w:pPr>
        <w:ind w:firstLine="420"/>
        <w:rPr>
          <w:color w:val="auto"/>
          <w:highlight w:val="none"/>
          <w:lang w:eastAsia="zh-CN"/>
        </w:rPr>
      </w:pPr>
      <w:r>
        <w:rPr>
          <w:color w:val="auto"/>
          <w:highlight w:val="none"/>
          <w:lang w:eastAsia="zh-CN"/>
        </w:rPr>
        <w:t>（3）按照</w:t>
      </w:r>
      <w:r>
        <w:rPr>
          <w:rFonts w:hint="eastAsia"/>
          <w:color w:val="auto"/>
          <w:highlight w:val="none"/>
          <w:lang w:eastAsia="zh-CN"/>
        </w:rPr>
        <w:t>比选文件</w:t>
      </w:r>
      <w:r>
        <w:rPr>
          <w:color w:val="auto"/>
          <w:highlight w:val="none"/>
          <w:lang w:eastAsia="zh-CN"/>
        </w:rPr>
        <w:t>要求提交</w:t>
      </w:r>
      <w:r>
        <w:rPr>
          <w:rFonts w:hint="eastAsia"/>
          <w:color w:val="auto"/>
          <w:highlight w:val="none"/>
          <w:lang w:val="en-US" w:eastAsia="zh-CN"/>
        </w:rPr>
        <w:t>招标代理服务费及</w:t>
      </w:r>
      <w:r>
        <w:rPr>
          <w:color w:val="auto"/>
          <w:highlight w:val="none"/>
          <w:lang w:eastAsia="zh-CN"/>
        </w:rPr>
        <w:t>履约保证金；</w:t>
      </w:r>
    </w:p>
    <w:p>
      <w:pPr>
        <w:ind w:firstLine="420"/>
        <w:rPr>
          <w:color w:val="auto"/>
          <w:highlight w:val="none"/>
          <w:lang w:eastAsia="zh-CN"/>
        </w:rPr>
      </w:pPr>
      <w:r>
        <w:rPr>
          <w:color w:val="auto"/>
          <w:highlight w:val="none"/>
          <w:lang w:eastAsia="zh-CN"/>
        </w:rPr>
        <w:t>（4）在合同约定的期限内完成合同规定的全部义务。</w:t>
      </w:r>
    </w:p>
    <w:p>
      <w:pPr>
        <w:ind w:firstLine="420"/>
        <w:rPr>
          <w:color w:val="auto"/>
          <w:highlight w:val="none"/>
          <w:lang w:eastAsia="zh-CN"/>
        </w:rPr>
      </w:pPr>
      <w:r>
        <w:rPr>
          <w:rFonts w:hint="eastAsia"/>
          <w:color w:val="auto"/>
          <w:highlight w:val="none"/>
          <w:lang w:val="en-US" w:eastAsia="zh-CN"/>
        </w:rPr>
        <w:t>6</w:t>
      </w:r>
      <w:r>
        <w:rPr>
          <w:color w:val="auto"/>
          <w:highlight w:val="none"/>
          <w:lang w:eastAsia="zh-CN"/>
        </w:rPr>
        <w:t>．我方在此声明，所递交的</w:t>
      </w:r>
      <w:r>
        <w:rPr>
          <w:rFonts w:hint="eastAsia"/>
          <w:color w:val="auto"/>
          <w:highlight w:val="none"/>
          <w:lang w:eastAsia="zh-CN"/>
        </w:rPr>
        <w:t>应答文件</w:t>
      </w:r>
      <w:r>
        <w:rPr>
          <w:color w:val="auto"/>
          <w:highlight w:val="none"/>
          <w:lang w:eastAsia="zh-CN"/>
        </w:rPr>
        <w:t>及有关资料内容完整、真实和准确。</w:t>
      </w:r>
    </w:p>
    <w:p>
      <w:pPr>
        <w:ind w:firstLine="420"/>
        <w:rPr>
          <w:color w:val="auto"/>
          <w:highlight w:val="none"/>
          <w:lang w:eastAsia="zh-CN"/>
        </w:rPr>
      </w:pPr>
      <w:r>
        <w:rPr>
          <w:rFonts w:hint="eastAsia"/>
          <w:color w:val="auto"/>
          <w:highlight w:val="none"/>
          <w:lang w:val="en-US" w:eastAsia="zh-CN"/>
        </w:rPr>
        <w:t>7</w:t>
      </w:r>
      <w:r>
        <w:rPr>
          <w:color w:val="auto"/>
          <w:highlight w:val="none"/>
          <w:lang w:eastAsia="zh-CN"/>
        </w:rPr>
        <w:t>．</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（其他补充说明）。</w:t>
      </w:r>
    </w:p>
    <w:p>
      <w:pPr>
        <w:tabs>
          <w:tab w:val="left" w:pos="5926"/>
        </w:tabs>
        <w:bidi w:val="0"/>
        <w:jc w:val="right"/>
        <w:rPr>
          <w:color w:val="auto"/>
          <w:highlight w:val="none"/>
          <w:lang w:eastAsia="zh-CN"/>
        </w:rPr>
      </w:pPr>
      <w:r>
        <w:rPr>
          <w:rFonts w:hint="eastAsia"/>
          <w:color w:val="auto"/>
          <w:highlight w:val="none"/>
          <w:lang w:val="en-US" w:eastAsia="zh-CN"/>
        </w:rPr>
        <w:t>应  答</w:t>
      </w:r>
      <w:r>
        <w:rPr>
          <w:color w:val="auto"/>
          <w:highlight w:val="none"/>
          <w:lang w:eastAsia="zh-CN"/>
        </w:rPr>
        <w:t>  人</w:t>
      </w:r>
      <w:r>
        <w:rPr>
          <w:rFonts w:hint="eastAsia"/>
          <w:color w:val="auto"/>
          <w:highlight w:val="none"/>
          <w:lang w:eastAsia="zh-CN"/>
        </w:rPr>
        <w:t>：</w:t>
      </w:r>
      <w:r>
        <w:rPr>
          <w:rFonts w:hint="eastAsia"/>
          <w:color w:val="auto"/>
          <w:highlight w:val="none"/>
          <w:u w:val="single"/>
          <w:lang w:val="en-US" w:eastAsia="zh-CN"/>
        </w:rPr>
        <w:t xml:space="preserve">                                                                               </w:t>
      </w:r>
      <w:r>
        <w:rPr>
          <w:rFonts w:hint="eastAsia"/>
          <w:color w:val="auto"/>
          <w:highlight w:val="none"/>
          <w:u w:val="single"/>
          <w:lang w:eastAsia="zh-CN"/>
        </w:rPr>
        <w:t xml:space="preserve"> </w:t>
      </w:r>
      <w:r>
        <w:rPr>
          <w:color w:val="auto"/>
          <w:highlight w:val="none"/>
          <w:lang w:eastAsia="zh-CN"/>
        </w:rPr>
        <w:t>（盖单位</w:t>
      </w:r>
      <w:r>
        <w:rPr>
          <w:rFonts w:hint="eastAsia"/>
          <w:color w:val="auto"/>
          <w:highlight w:val="none"/>
          <w:lang w:eastAsia="zh-CN"/>
        </w:rPr>
        <w:t>公</w:t>
      </w:r>
      <w:r>
        <w:rPr>
          <w:color w:val="auto"/>
          <w:highlight w:val="none"/>
          <w:lang w:eastAsia="zh-CN"/>
        </w:rPr>
        <w:t>章）</w:t>
      </w:r>
    </w:p>
    <w:p>
      <w:pPr>
        <w:jc w:val="right"/>
        <w:rPr>
          <w:color w:val="auto"/>
          <w:highlight w:val="none"/>
          <w:lang w:eastAsia="zh-CN"/>
        </w:rPr>
      </w:pPr>
      <w:r>
        <w:rPr>
          <w:color w:val="auto"/>
          <w:highlight w:val="none"/>
          <w:lang w:eastAsia="zh-CN"/>
        </w:rPr>
        <w:t>法定代表人（单位负责人）或其委托代理人：</w:t>
      </w:r>
      <w:r>
        <w:rPr>
          <w:rFonts w:hint="eastAsia"/>
          <w:color w:val="auto"/>
          <w:highlight w:val="none"/>
          <w:u w:val="single"/>
          <w:lang w:eastAsia="zh-CN"/>
        </w:rPr>
        <w:t xml:space="preserve">                          </w:t>
      </w:r>
      <w:r>
        <w:rPr>
          <w:color w:val="auto"/>
          <w:highlight w:val="none"/>
          <w:lang w:eastAsia="zh-CN"/>
        </w:rPr>
        <w:t>（签字</w:t>
      </w:r>
      <w:r>
        <w:rPr>
          <w:rFonts w:hint="eastAsia"/>
          <w:color w:val="auto"/>
          <w:highlight w:val="none"/>
          <w:lang w:val="en-US" w:eastAsia="zh-CN"/>
        </w:rPr>
        <w:t>或盖章</w:t>
      </w:r>
      <w:r>
        <w:rPr>
          <w:color w:val="auto"/>
          <w:highlight w:val="none"/>
          <w:lang w:eastAsia="zh-CN"/>
        </w:rPr>
        <w:t>）</w:t>
      </w:r>
    </w:p>
    <w:p>
      <w:pPr>
        <w:ind w:firstLine="2520" w:firstLineChars="1200"/>
        <w:rPr>
          <w:color w:val="auto"/>
          <w:highlight w:val="none"/>
          <w:u w:val="single"/>
          <w:lang w:eastAsia="zh-CN"/>
        </w:rPr>
      </w:pPr>
      <w:r>
        <w:rPr>
          <w:color w:val="auto"/>
          <w:highlight w:val="none"/>
          <w:lang w:eastAsia="zh-CN"/>
        </w:rPr>
        <w:t>地</w:t>
      </w:r>
      <w:r>
        <w:rPr>
          <w:color w:val="auto"/>
          <w:highlight w:val="none"/>
          <w:lang w:eastAsia="zh-CN"/>
        </w:rPr>
        <w:tab/>
      </w:r>
      <w:r>
        <w:rPr>
          <w:color w:val="auto"/>
          <w:highlight w:val="none"/>
          <w:lang w:eastAsia="zh-CN"/>
        </w:rPr>
        <w:t>址：</w:t>
      </w:r>
      <w:r>
        <w:rPr>
          <w:rFonts w:hint="eastAsia"/>
          <w:color w:val="auto"/>
          <w:highlight w:val="none"/>
          <w:u w:val="single"/>
          <w:lang w:eastAsia="zh-CN"/>
        </w:rPr>
        <w:t xml:space="preserve">                               </w:t>
      </w:r>
    </w:p>
    <w:p>
      <w:pPr>
        <w:ind w:firstLine="2520" w:firstLineChars="1200"/>
        <w:rPr>
          <w:color w:val="auto"/>
          <w:highlight w:val="none"/>
          <w:lang w:eastAsia="zh-CN"/>
        </w:rPr>
      </w:pPr>
      <w:r>
        <w:rPr>
          <w:color w:val="auto"/>
          <w:highlight w:val="none"/>
          <w:lang w:eastAsia="zh-CN"/>
        </w:rPr>
        <w:t>网</w:t>
      </w:r>
      <w:r>
        <w:rPr>
          <w:color w:val="auto"/>
          <w:highlight w:val="none"/>
          <w:lang w:eastAsia="zh-CN"/>
        </w:rPr>
        <w:tab/>
      </w:r>
      <w:r>
        <w:rPr>
          <w:color w:val="auto"/>
          <w:highlight w:val="none"/>
          <w:lang w:eastAsia="zh-CN"/>
        </w:rPr>
        <w:t>址：</w:t>
      </w:r>
      <w:r>
        <w:rPr>
          <w:rFonts w:hint="eastAsia"/>
          <w:color w:val="auto"/>
          <w:highlight w:val="none"/>
          <w:u w:val="single"/>
          <w:lang w:eastAsia="zh-CN"/>
        </w:rPr>
        <w:t xml:space="preserve">                               </w:t>
      </w:r>
    </w:p>
    <w:p>
      <w:pPr>
        <w:ind w:firstLine="2520" w:firstLineChars="1200"/>
        <w:rPr>
          <w:color w:val="auto"/>
          <w:highlight w:val="none"/>
          <w:lang w:eastAsia="zh-CN"/>
        </w:rPr>
      </w:pPr>
      <w:r>
        <w:rPr>
          <w:color w:val="auto"/>
          <w:highlight w:val="none"/>
          <w:lang w:eastAsia="zh-CN"/>
        </w:rPr>
        <w:t>电</w:t>
      </w:r>
      <w:r>
        <w:rPr>
          <w:color w:val="auto"/>
          <w:highlight w:val="none"/>
          <w:lang w:eastAsia="zh-CN"/>
        </w:rPr>
        <w:tab/>
      </w:r>
      <w:r>
        <w:rPr>
          <w:color w:val="auto"/>
          <w:highlight w:val="none"/>
          <w:lang w:eastAsia="zh-CN"/>
        </w:rPr>
        <w:t>话：</w:t>
      </w:r>
      <w:r>
        <w:rPr>
          <w:rFonts w:hint="eastAsia"/>
          <w:color w:val="auto"/>
          <w:highlight w:val="none"/>
          <w:u w:val="single"/>
          <w:lang w:eastAsia="zh-CN"/>
        </w:rPr>
        <w:t xml:space="preserve">                               </w:t>
      </w:r>
    </w:p>
    <w:p>
      <w:pPr>
        <w:ind w:firstLine="2520" w:firstLineChars="1200"/>
        <w:rPr>
          <w:color w:val="auto"/>
          <w:highlight w:val="none"/>
          <w:lang w:eastAsia="zh-CN"/>
        </w:rPr>
      </w:pPr>
      <w:r>
        <w:rPr>
          <w:color w:val="auto"/>
          <w:highlight w:val="none"/>
          <w:lang w:eastAsia="zh-CN"/>
        </w:rPr>
        <w:t>传</w:t>
      </w:r>
      <w:r>
        <w:rPr>
          <w:color w:val="auto"/>
          <w:highlight w:val="none"/>
          <w:lang w:eastAsia="zh-CN"/>
        </w:rPr>
        <w:tab/>
      </w:r>
      <w:r>
        <w:rPr>
          <w:color w:val="auto"/>
          <w:highlight w:val="none"/>
          <w:lang w:eastAsia="zh-CN"/>
        </w:rPr>
        <w:t>真：</w:t>
      </w:r>
      <w:r>
        <w:rPr>
          <w:rFonts w:hint="eastAsia"/>
          <w:color w:val="auto"/>
          <w:highlight w:val="none"/>
          <w:u w:val="single"/>
          <w:lang w:eastAsia="zh-CN"/>
        </w:rPr>
        <w:t xml:space="preserve">                               </w:t>
      </w:r>
    </w:p>
    <w:p>
      <w:pPr>
        <w:ind w:firstLine="2520" w:firstLineChars="1200"/>
        <w:rPr>
          <w:color w:val="auto"/>
          <w:highlight w:val="none"/>
          <w:u w:val="single"/>
          <w:lang w:eastAsia="zh-CN"/>
        </w:rPr>
      </w:pPr>
      <w:r>
        <w:rPr>
          <w:color w:val="auto"/>
          <w:highlight w:val="none"/>
          <w:lang w:eastAsia="zh-CN"/>
        </w:rPr>
        <w:t>邮政编码：</w:t>
      </w:r>
      <w:r>
        <w:rPr>
          <w:rFonts w:hint="eastAsia"/>
          <w:color w:val="auto"/>
          <w:highlight w:val="none"/>
          <w:u w:val="single"/>
          <w:lang w:eastAsia="zh-CN"/>
        </w:rPr>
        <w:t xml:space="preserve">                         </w:t>
      </w:r>
    </w:p>
    <w:p>
      <w:pPr>
        <w:ind w:firstLine="2520" w:firstLineChars="1200"/>
        <w:rPr>
          <w:color w:val="auto"/>
          <w:highlight w:val="none"/>
          <w:lang w:eastAsia="zh-CN"/>
        </w:rPr>
        <w:sectPr>
          <w:pgSz w:w="12240" w:h="15840"/>
          <w:pgMar w:top="1480" w:right="1680" w:bottom="1120" w:left="1720" w:header="0" w:footer="921" w:gutter="0"/>
          <w:pgNumType w:fmt="decimal"/>
          <w:cols w:space="720" w:num="1"/>
        </w:sectPr>
      </w:pPr>
      <w:r>
        <w:rPr>
          <w:rFonts w:hint="eastAsia"/>
          <w:color w:val="auto"/>
          <w:highlight w:val="none"/>
          <w:u w:val="single"/>
          <w:lang w:eastAsia="zh-CN"/>
        </w:rPr>
        <w:t xml:space="preserve">        </w:t>
      </w:r>
      <w:r>
        <w:rPr>
          <w:color w:val="auto"/>
          <w:highlight w:val="none"/>
          <w:lang w:eastAsia="zh-CN"/>
        </w:rPr>
        <w:t>年</w:t>
      </w:r>
      <w:r>
        <w:rPr>
          <w:rFonts w:hint="eastAsia"/>
          <w:color w:val="auto"/>
          <w:highlight w:val="none"/>
          <w:u w:val="single"/>
          <w:lang w:eastAsia="zh-CN"/>
        </w:rPr>
        <w:t xml:space="preserve">       </w:t>
      </w:r>
      <w:r>
        <w:rPr>
          <w:color w:val="auto"/>
          <w:highlight w:val="none"/>
          <w:lang w:eastAsia="zh-CN"/>
        </w:rPr>
        <w:t>月</w:t>
      </w:r>
      <w:r>
        <w:rPr>
          <w:rFonts w:hint="eastAsia"/>
          <w:color w:val="auto"/>
          <w:highlight w:val="none"/>
          <w:u w:val="single"/>
          <w:lang w:eastAsia="zh-CN"/>
        </w:rPr>
        <w:t xml:space="preserve">       </w:t>
      </w:r>
      <w:r>
        <w:rPr>
          <w:color w:val="auto"/>
          <w:highlight w:val="none"/>
          <w:lang w:eastAsia="zh-CN"/>
        </w:rPr>
        <w:t>日</w:t>
      </w:r>
    </w:p>
    <w:p>
      <w:pPr>
        <w:rPr>
          <w:rFonts w:hint="eastAsia"/>
          <w:color w:val="auto"/>
          <w:spacing w:val="2"/>
          <w:highlight w:val="none"/>
          <w:lang w:val="en-US" w:eastAsia="zh-CN"/>
        </w:rPr>
      </w:pPr>
      <w:bookmarkStart w:id="146" w:name="_bookmark157"/>
      <w:bookmarkEnd w:id="146"/>
    </w:p>
    <w:p>
      <w:pPr>
        <w:pStyle w:val="4"/>
        <w:spacing w:before="72" w:after="72"/>
        <w:ind w:firstLine="0" w:firstLineChars="0"/>
        <w:jc w:val="center"/>
        <w:rPr>
          <w:color w:val="auto"/>
          <w:highlight w:val="none"/>
          <w:lang w:eastAsia="zh-CN"/>
        </w:rPr>
      </w:pPr>
      <w:bookmarkStart w:id="147" w:name="_Toc4177"/>
      <w:r>
        <w:rPr>
          <w:rFonts w:hint="eastAsia"/>
          <w:color w:val="auto"/>
          <w:spacing w:val="2"/>
          <w:highlight w:val="none"/>
          <w:lang w:val="en-US" w:eastAsia="zh-CN"/>
        </w:rPr>
        <w:t>二</w:t>
      </w:r>
      <w:r>
        <w:rPr>
          <w:color w:val="auto"/>
          <w:spacing w:val="2"/>
          <w:highlight w:val="none"/>
          <w:lang w:eastAsia="zh-CN"/>
        </w:rPr>
        <w:t>、法定代表</w:t>
      </w:r>
      <w:r>
        <w:rPr>
          <w:color w:val="auto"/>
          <w:highlight w:val="none"/>
          <w:lang w:eastAsia="zh-CN"/>
        </w:rPr>
        <w:t>人</w:t>
      </w:r>
      <w:r>
        <w:rPr>
          <w:color w:val="auto"/>
          <w:spacing w:val="2"/>
          <w:highlight w:val="none"/>
          <w:lang w:eastAsia="zh-CN"/>
        </w:rPr>
        <w:t>（单位负责人</w:t>
      </w:r>
      <w:r>
        <w:rPr>
          <w:color w:val="auto"/>
          <w:highlight w:val="none"/>
          <w:lang w:eastAsia="zh-CN"/>
        </w:rPr>
        <w:t>）</w:t>
      </w:r>
      <w:r>
        <w:rPr>
          <w:color w:val="auto"/>
          <w:spacing w:val="2"/>
          <w:highlight w:val="none"/>
          <w:lang w:eastAsia="zh-CN"/>
        </w:rPr>
        <w:t>身份证</w:t>
      </w:r>
      <w:r>
        <w:rPr>
          <w:color w:val="auto"/>
          <w:highlight w:val="none"/>
          <w:lang w:eastAsia="zh-CN"/>
        </w:rPr>
        <w:t>明</w:t>
      </w:r>
      <w:bookmarkEnd w:id="147"/>
    </w:p>
    <w:p>
      <w:pPr>
        <w:ind w:firstLine="420"/>
        <w:rPr>
          <w:color w:val="auto"/>
          <w:highlight w:val="none"/>
          <w:lang w:eastAsia="zh-CN"/>
        </w:rPr>
      </w:pPr>
    </w:p>
    <w:p>
      <w:pPr>
        <w:ind w:firstLine="420"/>
        <w:rPr>
          <w:color w:val="auto"/>
          <w:highlight w:val="none"/>
          <w:lang w:eastAsia="zh-CN"/>
        </w:rPr>
      </w:pPr>
      <w:r>
        <w:rPr>
          <w:rFonts w:hint="eastAsia"/>
          <w:color w:val="auto"/>
          <w:highlight w:val="none"/>
          <w:lang w:eastAsia="zh-CN"/>
        </w:rPr>
        <w:t>应答人</w:t>
      </w:r>
      <w:r>
        <w:rPr>
          <w:color w:val="auto"/>
          <w:highlight w:val="none"/>
          <w:lang w:eastAsia="zh-CN"/>
        </w:rPr>
        <w:t xml:space="preserve">名称： </w:t>
      </w:r>
      <w:r>
        <w:rPr>
          <w:color w:val="auto"/>
          <w:highlight w:val="none"/>
          <w:u w:val="single"/>
          <w:lang w:eastAsia="zh-CN"/>
        </w:rPr>
        <w:tab/>
      </w:r>
      <w:r>
        <w:rPr>
          <w:rFonts w:hint="eastAsia"/>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ab/>
      </w:r>
    </w:p>
    <w:p>
      <w:pPr>
        <w:ind w:firstLine="420"/>
        <w:rPr>
          <w:color w:val="auto"/>
          <w:highlight w:val="none"/>
          <w:lang w:eastAsia="zh-CN"/>
        </w:rPr>
      </w:pPr>
    </w:p>
    <w:p>
      <w:pPr>
        <w:ind w:firstLine="420"/>
        <w:rPr>
          <w:color w:val="auto"/>
          <w:highlight w:val="none"/>
          <w:u w:val="single"/>
          <w:lang w:eastAsia="zh-CN"/>
        </w:rPr>
      </w:pPr>
      <w:r>
        <w:rPr>
          <w:color w:val="auto"/>
          <w:highlight w:val="none"/>
          <w:lang w:eastAsia="zh-CN"/>
        </w:rPr>
        <w:t>姓名：</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性别：</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年龄：</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职务：</w:t>
      </w:r>
      <w:r>
        <w:rPr>
          <w:color w:val="auto"/>
          <w:highlight w:val="none"/>
          <w:u w:val="single"/>
          <w:lang w:eastAsia="zh-CN"/>
        </w:rPr>
        <w:tab/>
      </w:r>
      <w:r>
        <w:rPr>
          <w:rFonts w:hint="eastAsia"/>
          <w:color w:val="auto"/>
          <w:highlight w:val="none"/>
          <w:u w:val="single"/>
          <w:lang w:eastAsia="zh-CN"/>
        </w:rPr>
        <w:t xml:space="preserve">            </w:t>
      </w:r>
    </w:p>
    <w:p>
      <w:pPr>
        <w:ind w:firstLine="420"/>
        <w:rPr>
          <w:color w:val="auto"/>
          <w:highlight w:val="none"/>
          <w:u w:val="single"/>
          <w:lang w:eastAsia="zh-CN"/>
        </w:rPr>
      </w:pPr>
    </w:p>
    <w:p>
      <w:pPr>
        <w:ind w:firstLine="420"/>
        <w:rPr>
          <w:color w:val="auto"/>
          <w:highlight w:val="none"/>
          <w:lang w:eastAsia="zh-CN"/>
        </w:rPr>
      </w:pPr>
      <w:r>
        <w:rPr>
          <w:color w:val="auto"/>
          <w:highlight w:val="none"/>
          <w:lang w:eastAsia="zh-CN"/>
        </w:rPr>
        <w:t>系</w:t>
      </w:r>
      <w:r>
        <w:rPr>
          <w:color w:val="auto"/>
          <w:highlight w:val="none"/>
          <w:lang w:eastAsia="zh-CN"/>
        </w:rPr>
        <w:tab/>
      </w:r>
      <w:r>
        <w:rPr>
          <w:rFonts w:hint="eastAsia"/>
          <w:color w:val="auto"/>
          <w:highlight w:val="none"/>
          <w:u w:val="single"/>
          <w:lang w:eastAsia="zh-CN"/>
        </w:rPr>
        <w:t xml:space="preserve">                                          </w:t>
      </w:r>
      <w:r>
        <w:rPr>
          <w:color w:val="auto"/>
          <w:highlight w:val="none"/>
          <w:lang w:eastAsia="zh-CN"/>
        </w:rPr>
        <w:t>（</w:t>
      </w:r>
      <w:r>
        <w:rPr>
          <w:rFonts w:hint="eastAsia"/>
          <w:color w:val="auto"/>
          <w:highlight w:val="none"/>
          <w:lang w:eastAsia="zh-CN"/>
        </w:rPr>
        <w:t>应答人</w:t>
      </w:r>
      <w:r>
        <w:rPr>
          <w:color w:val="auto"/>
          <w:highlight w:val="none"/>
          <w:lang w:eastAsia="zh-CN"/>
        </w:rPr>
        <w:t>名称）的法定代表人（单位负责人）。</w:t>
      </w:r>
    </w:p>
    <w:p>
      <w:pPr>
        <w:ind w:firstLine="420"/>
        <w:rPr>
          <w:color w:val="auto"/>
          <w:highlight w:val="none"/>
          <w:lang w:eastAsia="zh-CN"/>
        </w:rPr>
      </w:pPr>
    </w:p>
    <w:p>
      <w:pPr>
        <w:ind w:firstLine="420"/>
        <w:rPr>
          <w:color w:val="auto"/>
          <w:highlight w:val="none"/>
          <w:lang w:eastAsia="zh-CN"/>
        </w:rPr>
      </w:pPr>
      <w:r>
        <w:rPr>
          <w:color w:val="auto"/>
          <w:highlight w:val="none"/>
          <w:lang w:eastAsia="zh-CN"/>
        </w:rPr>
        <w:t>特此证明。</w:t>
      </w:r>
    </w:p>
    <w:p>
      <w:pPr>
        <w:ind w:firstLine="420"/>
        <w:rPr>
          <w:color w:val="auto"/>
          <w:highlight w:val="none"/>
          <w:lang w:eastAsia="zh-CN"/>
        </w:rPr>
      </w:pPr>
    </w:p>
    <w:p>
      <w:pPr>
        <w:ind w:firstLine="420"/>
        <w:rPr>
          <w:color w:val="auto"/>
          <w:highlight w:val="none"/>
          <w:lang w:eastAsia="zh-CN"/>
        </w:rPr>
      </w:pPr>
      <w:r>
        <w:rPr>
          <w:color w:val="auto"/>
          <w:highlight w:val="none"/>
          <w:lang w:eastAsia="zh-CN"/>
        </w:rPr>
        <w:t>附：法定代表人（单位负责人）身份证复印件。</w:t>
      </w:r>
    </w:p>
    <w:p>
      <w:pPr>
        <w:ind w:firstLine="420"/>
        <w:rPr>
          <w:color w:val="auto"/>
          <w:highlight w:val="none"/>
          <w:lang w:eastAsia="zh-CN"/>
        </w:rPr>
      </w:pPr>
    </w:p>
    <w:p>
      <w:pPr>
        <w:ind w:firstLine="420"/>
        <w:rPr>
          <w:color w:val="auto"/>
          <w:highlight w:val="none"/>
          <w:lang w:eastAsia="zh-CN"/>
        </w:rPr>
      </w:pPr>
      <w:r>
        <w:rPr>
          <w:color w:val="auto"/>
          <w:highlight w:val="none"/>
          <w:lang w:eastAsia="zh-CN"/>
        </w:rPr>
        <w:t xml:space="preserve"> 注：本身份证明需由</w:t>
      </w:r>
      <w:r>
        <w:rPr>
          <w:rFonts w:hint="eastAsia"/>
          <w:color w:val="auto"/>
          <w:highlight w:val="none"/>
          <w:lang w:eastAsia="zh-CN"/>
        </w:rPr>
        <w:t>应答人</w:t>
      </w:r>
      <w:r>
        <w:rPr>
          <w:color w:val="auto"/>
          <w:highlight w:val="none"/>
          <w:lang w:eastAsia="zh-CN"/>
        </w:rPr>
        <w:t>加盖单位公章。</w:t>
      </w:r>
    </w:p>
    <w:p>
      <w:pPr>
        <w:ind w:firstLine="420"/>
        <w:rPr>
          <w:color w:val="auto"/>
          <w:highlight w:val="none"/>
          <w:lang w:eastAsia="zh-CN"/>
        </w:rPr>
      </w:pPr>
    </w:p>
    <w:p>
      <w:pPr>
        <w:ind w:firstLine="420"/>
        <w:rPr>
          <w:color w:val="auto"/>
          <w:highlight w:val="none"/>
          <w:lang w:eastAsia="zh-CN"/>
        </w:rPr>
      </w:pPr>
    </w:p>
    <w:p>
      <w:pPr>
        <w:ind w:firstLine="3578" w:firstLineChars="1704"/>
        <w:rPr>
          <w:color w:val="auto"/>
          <w:highlight w:val="none"/>
          <w:lang w:eastAsia="zh-CN"/>
        </w:rPr>
      </w:pPr>
      <w:r>
        <w:rPr>
          <w:rFonts w:hint="eastAsia"/>
          <w:color w:val="auto"/>
          <w:highlight w:val="none"/>
          <w:lang w:eastAsia="zh-CN"/>
        </w:rPr>
        <w:t>应答人</w:t>
      </w:r>
      <w:r>
        <w:rPr>
          <w:color w:val="auto"/>
          <w:highlight w:val="none"/>
          <w:lang w:eastAsia="zh-CN"/>
        </w:rPr>
        <w:t>：</w:t>
      </w:r>
      <w:r>
        <w:rPr>
          <w:color w:val="auto"/>
          <w:highlight w:val="none"/>
          <w:u w:val="single"/>
          <w:lang w:eastAsia="zh-CN"/>
        </w:rPr>
        <w:tab/>
      </w:r>
      <w:r>
        <w:rPr>
          <w:rFonts w:hint="eastAsia"/>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w:t>
      </w:r>
      <w:r>
        <w:rPr>
          <w:rFonts w:hint="eastAsia"/>
          <w:color w:val="auto"/>
          <w:highlight w:val="none"/>
          <w:lang w:eastAsia="zh-CN"/>
        </w:rPr>
        <w:t>盖</w:t>
      </w:r>
      <w:r>
        <w:rPr>
          <w:color w:val="auto"/>
          <w:highlight w:val="none"/>
          <w:lang w:eastAsia="zh-CN"/>
        </w:rPr>
        <w:t>单位公章）</w:t>
      </w:r>
    </w:p>
    <w:p>
      <w:pPr>
        <w:ind w:firstLine="3578" w:firstLineChars="1704"/>
        <w:rPr>
          <w:color w:val="auto"/>
          <w:highlight w:val="none"/>
          <w:lang w:eastAsia="zh-CN"/>
        </w:rPr>
      </w:pPr>
    </w:p>
    <w:p>
      <w:pPr>
        <w:ind w:firstLine="3578" w:firstLineChars="1704"/>
        <w:rPr>
          <w:color w:val="auto"/>
          <w:highlight w:val="none"/>
          <w:lang w:eastAsia="zh-CN"/>
        </w:rPr>
      </w:pPr>
      <w:r>
        <w:rPr>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年</w:t>
      </w:r>
      <w:r>
        <w:rPr>
          <w:color w:val="auto"/>
          <w:highlight w:val="none"/>
          <w:u w:val="single"/>
          <w:lang w:eastAsia="zh-CN"/>
        </w:rPr>
        <w:tab/>
      </w:r>
      <w:r>
        <w:rPr>
          <w:rFonts w:hint="eastAsia"/>
          <w:color w:val="auto"/>
          <w:highlight w:val="none"/>
          <w:u w:val="single"/>
          <w:lang w:val="en-US" w:eastAsia="zh-CN"/>
        </w:rPr>
        <w:t xml:space="preserve">  </w:t>
      </w:r>
      <w:r>
        <w:rPr>
          <w:color w:val="auto"/>
          <w:highlight w:val="none"/>
          <w:lang w:eastAsia="zh-CN"/>
        </w:rPr>
        <w:t>月</w:t>
      </w:r>
      <w:r>
        <w:rPr>
          <w:rFonts w:hint="eastAsia"/>
          <w:color w:val="auto"/>
          <w:highlight w:val="none"/>
          <w:u w:val="single"/>
          <w:lang w:eastAsia="zh-CN"/>
        </w:rPr>
        <w:t xml:space="preserve">      </w:t>
      </w:r>
      <w:r>
        <w:rPr>
          <w:rFonts w:hint="eastAsia"/>
          <w:color w:val="auto"/>
          <w:highlight w:val="none"/>
          <w:u w:val="single"/>
          <w:lang w:val="en-US" w:eastAsia="zh-CN"/>
        </w:rPr>
        <w:t xml:space="preserve">   </w:t>
      </w:r>
      <w:r>
        <w:rPr>
          <w:rFonts w:hint="eastAsia"/>
          <w:color w:val="auto"/>
          <w:highlight w:val="none"/>
          <w:u w:val="single"/>
          <w:lang w:eastAsia="zh-CN"/>
        </w:rPr>
        <w:t xml:space="preserve"> </w:t>
      </w:r>
      <w:r>
        <w:rPr>
          <w:color w:val="auto"/>
          <w:highlight w:val="none"/>
          <w:lang w:eastAsia="zh-CN"/>
        </w:rPr>
        <w:t>日</w:t>
      </w:r>
    </w:p>
    <w:p>
      <w:pPr>
        <w:ind w:firstLine="420"/>
        <w:rPr>
          <w:color w:val="auto"/>
          <w:highlight w:val="none"/>
          <w:lang w:eastAsia="zh-CN"/>
        </w:rPr>
        <w:sectPr>
          <w:pgSz w:w="12240" w:h="15840"/>
          <w:pgMar w:top="1380" w:right="1720" w:bottom="1120" w:left="1700" w:header="0" w:footer="921" w:gutter="0"/>
          <w:pgNumType w:fmt="decimal"/>
          <w:cols w:space="720" w:num="1"/>
        </w:sectPr>
      </w:pPr>
    </w:p>
    <w:p>
      <w:pPr>
        <w:pStyle w:val="4"/>
        <w:spacing w:before="72" w:after="72"/>
        <w:ind w:firstLine="0" w:firstLineChars="0"/>
        <w:jc w:val="center"/>
        <w:rPr>
          <w:color w:val="auto"/>
          <w:highlight w:val="none"/>
          <w:lang w:eastAsia="zh-CN"/>
        </w:rPr>
      </w:pPr>
      <w:bookmarkStart w:id="148" w:name="_bookmark158"/>
      <w:bookmarkEnd w:id="148"/>
      <w:bookmarkStart w:id="149" w:name="_Toc29501"/>
      <w:r>
        <w:rPr>
          <w:rFonts w:hint="eastAsia"/>
          <w:color w:val="auto"/>
          <w:spacing w:val="2"/>
          <w:highlight w:val="none"/>
          <w:lang w:val="en-US" w:eastAsia="zh-CN"/>
        </w:rPr>
        <w:t>三</w:t>
      </w:r>
      <w:r>
        <w:rPr>
          <w:color w:val="auto"/>
          <w:spacing w:val="2"/>
          <w:highlight w:val="none"/>
          <w:lang w:eastAsia="zh-CN"/>
        </w:rPr>
        <w:t>、授权委托</w:t>
      </w:r>
      <w:r>
        <w:rPr>
          <w:color w:val="auto"/>
          <w:highlight w:val="none"/>
          <w:lang w:eastAsia="zh-CN"/>
        </w:rPr>
        <w:t>书</w:t>
      </w:r>
      <w:bookmarkEnd w:id="149"/>
    </w:p>
    <w:p>
      <w:pPr>
        <w:ind w:firstLine="420"/>
        <w:rPr>
          <w:color w:val="auto"/>
          <w:highlight w:val="none"/>
          <w:lang w:eastAsia="zh-CN"/>
        </w:rPr>
      </w:pPr>
      <w:r>
        <w:rPr>
          <w:color w:val="auto"/>
          <w:highlight w:val="none"/>
          <w:lang w:eastAsia="zh-CN"/>
        </w:rPr>
        <w:t>本人</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（姓名）系</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w:t>
      </w:r>
      <w:r>
        <w:rPr>
          <w:rFonts w:hint="eastAsia"/>
          <w:color w:val="auto"/>
          <w:highlight w:val="none"/>
          <w:lang w:eastAsia="zh-CN"/>
        </w:rPr>
        <w:t>应答人</w:t>
      </w:r>
      <w:r>
        <w:rPr>
          <w:color w:val="auto"/>
          <w:highlight w:val="none"/>
          <w:lang w:eastAsia="zh-CN"/>
        </w:rPr>
        <w:t>名称）的法定代表人（单位负责人），现委托</w:t>
      </w:r>
      <w:r>
        <w:rPr>
          <w:rFonts w:hint="eastAsia"/>
          <w:color w:val="auto"/>
          <w:highlight w:val="none"/>
          <w:u w:val="single"/>
          <w:lang w:eastAsia="zh-CN"/>
        </w:rPr>
        <w:t xml:space="preserve">                             </w:t>
      </w:r>
      <w:r>
        <w:rPr>
          <w:color w:val="auto"/>
          <w:highlight w:val="none"/>
          <w:lang w:eastAsia="zh-CN"/>
        </w:rPr>
        <w:t>（姓名）为我方代理人。代理人根据授权，以我方名义签署、澄清确认、递交、撤回、修改</w:t>
      </w:r>
      <w:r>
        <w:rPr>
          <w:rFonts w:hint="eastAsia"/>
          <w:color w:val="auto"/>
          <w:highlight w:val="none"/>
          <w:u w:val="single"/>
          <w:lang w:eastAsia="zh-CN"/>
        </w:rPr>
        <w:t xml:space="preserve">                          </w:t>
      </w:r>
      <w:r>
        <w:rPr>
          <w:rFonts w:hint="eastAsia"/>
          <w:color w:val="auto"/>
          <w:highlight w:val="none"/>
          <w:lang w:eastAsia="zh-CN"/>
        </w:rPr>
        <w:t>（项目名称）比选</w:t>
      </w:r>
      <w:r>
        <w:rPr>
          <w:color w:val="auto"/>
          <w:highlight w:val="none"/>
          <w:lang w:eastAsia="zh-CN"/>
        </w:rPr>
        <w:t>项目</w:t>
      </w:r>
      <w:r>
        <w:rPr>
          <w:rFonts w:hint="eastAsia"/>
          <w:color w:val="auto"/>
          <w:highlight w:val="none"/>
          <w:lang w:eastAsia="zh-CN"/>
        </w:rPr>
        <w:t>应答</w:t>
      </w:r>
      <w:r>
        <w:rPr>
          <w:color w:val="auto"/>
          <w:highlight w:val="none"/>
          <w:lang w:eastAsia="zh-CN"/>
        </w:rPr>
        <w:t>文件、签订合同和处理有关事宜，其法律后果由我方承担。</w:t>
      </w:r>
    </w:p>
    <w:p>
      <w:pPr>
        <w:ind w:firstLine="420"/>
        <w:rPr>
          <w:color w:val="auto"/>
          <w:highlight w:val="none"/>
          <w:lang w:eastAsia="zh-CN"/>
        </w:rPr>
      </w:pPr>
      <w:r>
        <w:rPr>
          <w:color w:val="auto"/>
          <w:highlight w:val="none"/>
          <w:lang w:eastAsia="zh-CN"/>
        </w:rPr>
        <w:t>委托期限：</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w:t>
      </w:r>
    </w:p>
    <w:p>
      <w:pPr>
        <w:ind w:firstLine="420"/>
        <w:rPr>
          <w:color w:val="auto"/>
          <w:highlight w:val="none"/>
          <w:lang w:eastAsia="zh-CN"/>
        </w:rPr>
      </w:pPr>
      <w:r>
        <w:rPr>
          <w:color w:val="auto"/>
          <w:highlight w:val="none"/>
          <w:lang w:eastAsia="zh-CN"/>
        </w:rPr>
        <w:t>代理人无转委托权。</w:t>
      </w:r>
    </w:p>
    <w:p>
      <w:pPr>
        <w:ind w:firstLine="420"/>
        <w:rPr>
          <w:color w:val="auto"/>
          <w:highlight w:val="none"/>
          <w:lang w:eastAsia="zh-CN"/>
        </w:rPr>
      </w:pPr>
    </w:p>
    <w:p>
      <w:pPr>
        <w:ind w:firstLine="420"/>
        <w:rPr>
          <w:color w:val="auto"/>
          <w:highlight w:val="none"/>
          <w:lang w:eastAsia="zh-CN"/>
        </w:rPr>
      </w:pPr>
      <w:r>
        <w:rPr>
          <w:color w:val="auto"/>
          <w:highlight w:val="none"/>
          <w:lang w:eastAsia="zh-CN"/>
        </w:rPr>
        <w:t xml:space="preserve">附：法定代表人（单位负责人）身份证复印件及委托代理人身份证复印件 </w:t>
      </w:r>
    </w:p>
    <w:p>
      <w:pPr>
        <w:ind w:firstLine="420"/>
        <w:rPr>
          <w:color w:val="auto"/>
          <w:highlight w:val="none"/>
          <w:lang w:eastAsia="zh-CN"/>
        </w:rPr>
      </w:pPr>
      <w:r>
        <w:rPr>
          <w:color w:val="auto"/>
          <w:highlight w:val="none"/>
          <w:lang w:eastAsia="zh-CN"/>
        </w:rPr>
        <w:t>注：本授权委托书需由</w:t>
      </w:r>
      <w:r>
        <w:rPr>
          <w:rFonts w:hint="eastAsia"/>
          <w:color w:val="auto"/>
          <w:highlight w:val="none"/>
          <w:lang w:eastAsia="zh-CN"/>
        </w:rPr>
        <w:t>应答人</w:t>
      </w:r>
      <w:r>
        <w:rPr>
          <w:color w:val="auto"/>
          <w:highlight w:val="none"/>
          <w:lang w:eastAsia="zh-CN"/>
        </w:rPr>
        <w:t>加盖单位公章并由其法定代表人（单位负责人）和委托代理人签字。</w:t>
      </w:r>
    </w:p>
    <w:p>
      <w:pPr>
        <w:ind w:firstLine="3578" w:firstLineChars="1704"/>
        <w:rPr>
          <w:color w:val="auto"/>
          <w:highlight w:val="none"/>
          <w:lang w:eastAsia="zh-CN"/>
        </w:rPr>
      </w:pPr>
      <w:r>
        <w:rPr>
          <w:rFonts w:hint="eastAsia"/>
          <w:color w:val="auto"/>
          <w:highlight w:val="none"/>
          <w:lang w:val="en-US" w:eastAsia="zh-CN"/>
        </w:rPr>
        <w:t>应  答</w:t>
      </w:r>
      <w:r>
        <w:rPr>
          <w:color w:val="auto"/>
          <w:highlight w:val="none"/>
          <w:lang w:eastAsia="zh-CN"/>
        </w:rPr>
        <w:t> </w:t>
      </w:r>
      <w:r>
        <w:rPr>
          <w:rFonts w:hint="eastAsia"/>
          <w:color w:val="auto"/>
          <w:highlight w:val="none"/>
          <w:lang w:val="en-US" w:eastAsia="zh-CN"/>
        </w:rPr>
        <w:t xml:space="preserve"> </w:t>
      </w:r>
      <w:r>
        <w:rPr>
          <w:color w:val="auto"/>
          <w:highlight w:val="none"/>
          <w:lang w:eastAsia="zh-CN"/>
        </w:rPr>
        <w:t>人：</w:t>
      </w:r>
      <w:r>
        <w:rPr>
          <w:color w:val="auto"/>
          <w:highlight w:val="none"/>
          <w:u w:val="single"/>
          <w:lang w:eastAsia="zh-CN"/>
        </w:rPr>
        <w:tab/>
      </w:r>
      <w:r>
        <w:rPr>
          <w:rFonts w:hint="eastAsia"/>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（盖单位</w:t>
      </w:r>
      <w:r>
        <w:rPr>
          <w:rFonts w:hint="eastAsia"/>
          <w:color w:val="auto"/>
          <w:highlight w:val="none"/>
          <w:lang w:eastAsia="zh-CN"/>
        </w:rPr>
        <w:t>公</w:t>
      </w:r>
      <w:r>
        <w:rPr>
          <w:color w:val="auto"/>
          <w:highlight w:val="none"/>
          <w:lang w:eastAsia="zh-CN"/>
        </w:rPr>
        <w:t>章）</w:t>
      </w:r>
    </w:p>
    <w:p>
      <w:pPr>
        <w:ind w:firstLine="3578" w:firstLineChars="1704"/>
        <w:rPr>
          <w:color w:val="auto"/>
          <w:highlight w:val="none"/>
          <w:lang w:eastAsia="zh-CN"/>
        </w:rPr>
      </w:pPr>
      <w:r>
        <w:rPr>
          <w:color w:val="auto"/>
          <w:highlight w:val="none"/>
          <w:lang w:eastAsia="zh-CN"/>
        </w:rPr>
        <w:t>法定代表人（单位负责人）：</w:t>
      </w:r>
      <w:r>
        <w:rPr>
          <w:color w:val="auto"/>
          <w:highlight w:val="none"/>
          <w:u w:val="single"/>
          <w:lang w:eastAsia="zh-CN"/>
        </w:rPr>
        <w:tab/>
      </w:r>
      <w:r>
        <w:rPr>
          <w:rFonts w:hint="eastAsia"/>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（签字</w:t>
      </w:r>
      <w:r>
        <w:rPr>
          <w:rFonts w:hint="eastAsia"/>
          <w:color w:val="auto"/>
          <w:highlight w:val="none"/>
          <w:lang w:val="en-US" w:eastAsia="zh-CN"/>
        </w:rPr>
        <w:t>或盖章</w:t>
      </w:r>
      <w:r>
        <w:rPr>
          <w:color w:val="auto"/>
          <w:highlight w:val="none"/>
          <w:lang w:eastAsia="zh-CN"/>
        </w:rPr>
        <w:t>）</w:t>
      </w:r>
    </w:p>
    <w:p>
      <w:pPr>
        <w:ind w:firstLine="3578" w:firstLineChars="1704"/>
        <w:rPr>
          <w:color w:val="auto"/>
          <w:highlight w:val="none"/>
          <w:lang w:eastAsia="zh-CN"/>
        </w:rPr>
      </w:pPr>
      <w:r>
        <w:rPr>
          <w:color w:val="auto"/>
          <w:highlight w:val="none"/>
          <w:lang w:eastAsia="zh-CN"/>
        </w:rPr>
        <w:t>身份证号码：</w:t>
      </w:r>
      <w:r>
        <w:rPr>
          <w:color w:val="auto"/>
          <w:highlight w:val="none"/>
          <w:u w:val="single"/>
          <w:lang w:eastAsia="zh-CN"/>
        </w:rPr>
        <w:tab/>
      </w:r>
      <w:r>
        <w:rPr>
          <w:rFonts w:hint="eastAsia"/>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p>
    <w:p>
      <w:pPr>
        <w:ind w:firstLine="3578" w:firstLineChars="1704"/>
        <w:rPr>
          <w:color w:val="auto"/>
          <w:highlight w:val="none"/>
          <w:lang w:eastAsia="zh-CN"/>
        </w:rPr>
      </w:pPr>
      <w:r>
        <w:rPr>
          <w:color w:val="auto"/>
          <w:highlight w:val="none"/>
          <w:lang w:eastAsia="zh-CN"/>
        </w:rPr>
        <w:t>委托代理人：</w:t>
      </w:r>
      <w:r>
        <w:rPr>
          <w:color w:val="auto"/>
          <w:highlight w:val="none"/>
          <w:u w:val="single"/>
          <w:lang w:eastAsia="zh-CN"/>
        </w:rPr>
        <w:tab/>
      </w:r>
      <w:r>
        <w:rPr>
          <w:rFonts w:hint="eastAsia"/>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（签字</w:t>
      </w:r>
      <w:r>
        <w:rPr>
          <w:rFonts w:hint="eastAsia"/>
          <w:color w:val="auto"/>
          <w:highlight w:val="none"/>
          <w:lang w:val="en-US" w:eastAsia="zh-CN"/>
        </w:rPr>
        <w:t>或盖章</w:t>
      </w:r>
      <w:r>
        <w:rPr>
          <w:color w:val="auto"/>
          <w:highlight w:val="none"/>
          <w:lang w:eastAsia="zh-CN"/>
        </w:rPr>
        <w:t>）</w:t>
      </w:r>
    </w:p>
    <w:p>
      <w:pPr>
        <w:ind w:firstLine="3578" w:firstLineChars="1704"/>
        <w:rPr>
          <w:color w:val="auto"/>
          <w:highlight w:val="none"/>
          <w:lang w:eastAsia="zh-CN"/>
        </w:rPr>
      </w:pPr>
      <w:r>
        <w:rPr>
          <w:color w:val="auto"/>
          <w:highlight w:val="none"/>
          <w:lang w:eastAsia="zh-CN"/>
        </w:rPr>
        <w:t>身份证号码：</w:t>
      </w:r>
      <w:r>
        <w:rPr>
          <w:color w:val="auto"/>
          <w:highlight w:val="none"/>
          <w:u w:val="single"/>
          <w:lang w:eastAsia="zh-CN"/>
        </w:rPr>
        <w:tab/>
      </w:r>
      <w:r>
        <w:rPr>
          <w:rFonts w:hint="eastAsia"/>
          <w:color w:val="auto"/>
          <w:highlight w:val="none"/>
          <w:u w:val="single"/>
          <w:lang w:eastAsia="zh-CN"/>
        </w:rPr>
        <w:t xml:space="preserve">    </w:t>
      </w:r>
      <w:r>
        <w:rPr>
          <w:color w:val="auto"/>
          <w:highlight w:val="none"/>
          <w:u w:val="single"/>
          <w:lang w:eastAsia="zh-CN"/>
        </w:rPr>
        <w:tab/>
      </w:r>
      <w:r>
        <w:rPr>
          <w:rFonts w:hint="eastAsia"/>
          <w:color w:val="auto"/>
          <w:highlight w:val="none"/>
          <w:u w:val="single"/>
          <w:lang w:eastAsia="zh-CN"/>
        </w:rPr>
        <w:t xml:space="preserve">                                   </w:t>
      </w:r>
    </w:p>
    <w:p>
      <w:pPr>
        <w:ind w:firstLine="3578" w:firstLineChars="1704"/>
        <w:rPr>
          <w:color w:val="auto"/>
          <w:highlight w:val="none"/>
          <w:lang w:eastAsia="zh-CN"/>
        </w:rPr>
      </w:pPr>
      <w:r>
        <w:rPr>
          <w:rFonts w:hint="eastAsia"/>
          <w:color w:val="auto"/>
          <w:highlight w:val="none"/>
          <w:u w:val="single"/>
          <w:lang w:eastAsia="zh-CN"/>
        </w:rPr>
        <w:t xml:space="preserve">          </w:t>
      </w:r>
      <w:r>
        <w:rPr>
          <w:color w:val="auto"/>
          <w:highlight w:val="none"/>
          <w:lang w:eastAsia="zh-CN"/>
        </w:rPr>
        <w:t>年</w:t>
      </w:r>
      <w:r>
        <w:rPr>
          <w:rFonts w:hint="eastAsia"/>
          <w:color w:val="auto"/>
          <w:highlight w:val="none"/>
          <w:u w:val="single"/>
          <w:lang w:eastAsia="zh-CN"/>
        </w:rPr>
        <w:t xml:space="preserve">       </w:t>
      </w:r>
      <w:r>
        <w:rPr>
          <w:color w:val="auto"/>
          <w:highlight w:val="none"/>
          <w:lang w:eastAsia="zh-CN"/>
        </w:rPr>
        <w:t>月</w:t>
      </w:r>
      <w:r>
        <w:rPr>
          <w:rFonts w:hint="eastAsia"/>
          <w:color w:val="auto"/>
          <w:highlight w:val="none"/>
          <w:u w:val="single"/>
          <w:lang w:eastAsia="zh-CN"/>
        </w:rPr>
        <w:t xml:space="preserve">       </w:t>
      </w:r>
      <w:r>
        <w:rPr>
          <w:color w:val="auto"/>
          <w:highlight w:val="none"/>
          <w:lang w:eastAsia="zh-CN"/>
        </w:rPr>
        <w:t>日</w:t>
      </w:r>
    </w:p>
    <w:p>
      <w:pPr>
        <w:ind w:firstLine="420"/>
        <w:rPr>
          <w:color w:val="auto"/>
          <w:highlight w:val="none"/>
          <w:lang w:eastAsia="zh-CN"/>
        </w:rPr>
        <w:sectPr>
          <w:pgSz w:w="12240" w:h="15840"/>
          <w:pgMar w:top="1380" w:right="1480" w:bottom="1120" w:left="1700" w:header="0" w:footer="921" w:gutter="0"/>
          <w:pgNumType w:fmt="decimal"/>
          <w:cols w:space="720" w:num="1"/>
        </w:sectPr>
      </w:pPr>
      <w:bookmarkStart w:id="150" w:name="_bookmark159"/>
      <w:bookmarkEnd w:id="150"/>
    </w:p>
    <w:p>
      <w:pPr>
        <w:pStyle w:val="4"/>
        <w:spacing w:before="72" w:after="72"/>
        <w:ind w:firstLine="0" w:firstLineChars="0"/>
        <w:jc w:val="center"/>
        <w:rPr>
          <w:color w:val="auto"/>
          <w:highlight w:val="none"/>
          <w:lang w:eastAsia="zh-CN"/>
        </w:rPr>
      </w:pPr>
      <w:bookmarkStart w:id="151" w:name="_bookmark161"/>
      <w:bookmarkEnd w:id="151"/>
      <w:bookmarkStart w:id="152" w:name="_bookmark160"/>
      <w:bookmarkEnd w:id="152"/>
      <w:bookmarkStart w:id="153" w:name="_Toc15587"/>
      <w:r>
        <w:rPr>
          <w:rFonts w:hint="eastAsia"/>
          <w:color w:val="auto"/>
          <w:spacing w:val="2"/>
          <w:highlight w:val="none"/>
          <w:lang w:val="en-US" w:eastAsia="zh-CN"/>
        </w:rPr>
        <w:t>四</w:t>
      </w:r>
      <w:r>
        <w:rPr>
          <w:color w:val="auto"/>
          <w:spacing w:val="2"/>
          <w:highlight w:val="none"/>
          <w:lang w:eastAsia="zh-CN"/>
        </w:rPr>
        <w:t>、</w:t>
      </w:r>
      <w:bookmarkStart w:id="154" w:name="OLE_LINK3"/>
      <w:r>
        <w:rPr>
          <w:color w:val="auto"/>
          <w:spacing w:val="2"/>
          <w:highlight w:val="none"/>
          <w:lang w:eastAsia="zh-CN"/>
        </w:rPr>
        <w:t>商务和</w:t>
      </w:r>
      <w:r>
        <w:rPr>
          <w:rFonts w:hint="eastAsia"/>
          <w:color w:val="auto"/>
          <w:spacing w:val="2"/>
          <w:highlight w:val="none"/>
          <w:lang w:val="en-US" w:eastAsia="zh-CN"/>
        </w:rPr>
        <w:t>服务</w:t>
      </w:r>
      <w:r>
        <w:rPr>
          <w:color w:val="auto"/>
          <w:spacing w:val="2"/>
          <w:highlight w:val="none"/>
          <w:lang w:eastAsia="zh-CN"/>
        </w:rPr>
        <w:t>偏差</w:t>
      </w:r>
      <w:r>
        <w:rPr>
          <w:color w:val="auto"/>
          <w:highlight w:val="none"/>
          <w:lang w:eastAsia="zh-CN"/>
        </w:rPr>
        <w:t>表</w:t>
      </w:r>
      <w:bookmarkEnd w:id="153"/>
      <w:bookmarkEnd w:id="154"/>
    </w:p>
    <w:p>
      <w:pPr>
        <w:spacing w:before="8" w:line="160" w:lineRule="exact"/>
        <w:ind w:firstLine="320"/>
        <w:rPr>
          <w:color w:val="auto"/>
          <w:sz w:val="16"/>
          <w:szCs w:val="16"/>
          <w:highlight w:val="none"/>
          <w:lang w:eastAsia="zh-CN"/>
        </w:rPr>
      </w:pPr>
    </w:p>
    <w:tbl>
      <w:tblPr>
        <w:tblStyle w:val="22"/>
        <w:tblW w:w="8223" w:type="dxa"/>
        <w:tblInd w:w="283" w:type="dxa"/>
        <w:tblLayout w:type="fixed"/>
        <w:tblCellMar>
          <w:top w:w="0" w:type="dxa"/>
          <w:left w:w="0" w:type="dxa"/>
          <w:bottom w:w="0" w:type="dxa"/>
          <w:right w:w="0" w:type="dxa"/>
        </w:tblCellMar>
      </w:tblPr>
      <w:tblGrid>
        <w:gridCol w:w="926"/>
        <w:gridCol w:w="2693"/>
        <w:gridCol w:w="2979"/>
        <w:gridCol w:w="1625"/>
      </w:tblGrid>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vAlign w:val="center"/>
          </w:tcPr>
          <w:p>
            <w:pPr>
              <w:pStyle w:val="35"/>
              <w:jc w:val="center"/>
              <w:rPr>
                <w:b/>
                <w:bCs/>
                <w:color w:val="auto"/>
                <w:highlight w:val="none"/>
              </w:rPr>
            </w:pPr>
            <w:r>
              <w:rPr>
                <w:b/>
                <w:bCs/>
                <w:color w:val="auto"/>
                <w:highlight w:val="none"/>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35"/>
              <w:jc w:val="center"/>
              <w:rPr>
                <w:b/>
                <w:bCs/>
                <w:color w:val="auto"/>
                <w:highlight w:val="none"/>
                <w:lang w:eastAsia="zh-CN"/>
              </w:rPr>
            </w:pPr>
            <w:r>
              <w:rPr>
                <w:rFonts w:hint="eastAsia"/>
                <w:b/>
                <w:bCs/>
                <w:color w:val="auto"/>
                <w:highlight w:val="none"/>
                <w:lang w:eastAsia="zh-CN"/>
              </w:rPr>
              <w:t>比选文件</w:t>
            </w:r>
            <w:r>
              <w:rPr>
                <w:b/>
                <w:bCs/>
                <w:color w:val="auto"/>
                <w:highlight w:val="none"/>
                <w:lang w:eastAsia="zh-CN"/>
              </w:rPr>
              <w:t>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35"/>
              <w:jc w:val="center"/>
              <w:rPr>
                <w:b/>
                <w:bCs/>
                <w:color w:val="auto"/>
                <w:highlight w:val="none"/>
                <w:lang w:eastAsia="zh-CN"/>
              </w:rPr>
            </w:pPr>
            <w:r>
              <w:rPr>
                <w:rFonts w:hint="eastAsia"/>
                <w:b/>
                <w:bCs/>
                <w:color w:val="auto"/>
                <w:highlight w:val="none"/>
                <w:lang w:eastAsia="zh-CN"/>
              </w:rPr>
              <w:t>应答文件</w:t>
            </w:r>
            <w:r>
              <w:rPr>
                <w:b/>
                <w:bCs/>
                <w:color w:val="auto"/>
                <w:highlight w:val="none"/>
                <w:lang w:eastAsia="zh-CN"/>
              </w:rPr>
              <w:t>章节及条款号</w:t>
            </w:r>
          </w:p>
        </w:tc>
        <w:tc>
          <w:tcPr>
            <w:tcW w:w="1625" w:type="dxa"/>
            <w:tcBorders>
              <w:top w:val="single" w:color="000000" w:sz="4" w:space="0"/>
              <w:left w:val="single" w:color="000000" w:sz="4" w:space="0"/>
              <w:bottom w:val="single" w:color="000000" w:sz="4" w:space="0"/>
              <w:right w:val="single" w:color="000000" w:sz="4" w:space="0"/>
            </w:tcBorders>
            <w:vAlign w:val="center"/>
          </w:tcPr>
          <w:p>
            <w:pPr>
              <w:pStyle w:val="35"/>
              <w:jc w:val="center"/>
              <w:rPr>
                <w:b/>
                <w:bCs/>
                <w:color w:val="auto"/>
                <w:highlight w:val="none"/>
              </w:rPr>
            </w:pPr>
            <w:r>
              <w:rPr>
                <w:b/>
                <w:bCs/>
                <w:color w:val="auto"/>
                <w:highlight w:val="none"/>
              </w:rPr>
              <w:t>偏差说明</w:t>
            </w: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vAlign w:val="center"/>
          </w:tcPr>
          <w:p>
            <w:pPr>
              <w:pStyle w:val="35"/>
              <w:jc w:val="center"/>
              <w:rPr>
                <w:color w:val="auto"/>
                <w:highlight w:val="none"/>
              </w:rPr>
            </w:pPr>
            <w:r>
              <w:rPr>
                <w:color w:val="auto"/>
                <w:highlight w:val="none"/>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vAlign w:val="center"/>
          </w:tcPr>
          <w:p>
            <w:pPr>
              <w:pStyle w:val="35"/>
              <w:rPr>
                <w:color w:val="auto"/>
                <w:highlight w:val="none"/>
              </w:rPr>
            </w:pPr>
          </w:p>
        </w:tc>
      </w:tr>
    </w:tbl>
    <w:p>
      <w:pPr>
        <w:ind w:firstLine="420"/>
        <w:rPr>
          <w:rFonts w:hint="eastAsia"/>
          <w:b/>
          <w:bCs/>
          <w:color w:val="auto"/>
          <w:highlight w:val="none"/>
          <w:lang w:eastAsia="zh-CN"/>
        </w:rPr>
      </w:pPr>
      <w:r>
        <w:rPr>
          <w:rFonts w:hint="eastAsia"/>
          <w:b/>
          <w:bCs/>
          <w:color w:val="auto"/>
          <w:highlight w:val="none"/>
          <w:lang w:val="en-US" w:eastAsia="zh-CN"/>
        </w:rPr>
        <w:t>应答</w:t>
      </w:r>
      <w:r>
        <w:rPr>
          <w:b/>
          <w:bCs/>
          <w:color w:val="auto"/>
          <w:highlight w:val="none"/>
          <w:lang w:eastAsia="zh-CN"/>
        </w:rPr>
        <w:t>人保证：除商务和</w:t>
      </w:r>
      <w:r>
        <w:rPr>
          <w:rFonts w:hint="eastAsia"/>
          <w:b/>
          <w:bCs/>
          <w:color w:val="auto"/>
          <w:highlight w:val="none"/>
          <w:lang w:val="en-US" w:eastAsia="zh-CN"/>
        </w:rPr>
        <w:t>服务</w:t>
      </w:r>
      <w:r>
        <w:rPr>
          <w:b/>
          <w:bCs/>
          <w:color w:val="auto"/>
          <w:highlight w:val="none"/>
          <w:lang w:eastAsia="zh-CN"/>
        </w:rPr>
        <w:t>偏差表列出的偏差外，</w:t>
      </w:r>
      <w:r>
        <w:rPr>
          <w:rFonts w:hint="eastAsia"/>
          <w:b/>
          <w:bCs/>
          <w:color w:val="auto"/>
          <w:highlight w:val="none"/>
          <w:lang w:val="en-US" w:eastAsia="zh-CN"/>
        </w:rPr>
        <w:t>应答</w:t>
      </w:r>
      <w:r>
        <w:rPr>
          <w:b/>
          <w:bCs/>
          <w:color w:val="auto"/>
          <w:highlight w:val="none"/>
          <w:lang w:eastAsia="zh-CN"/>
        </w:rPr>
        <w:t>人响应</w:t>
      </w:r>
      <w:r>
        <w:rPr>
          <w:rFonts w:hint="eastAsia"/>
          <w:b/>
          <w:bCs/>
          <w:color w:val="auto"/>
          <w:highlight w:val="none"/>
          <w:lang w:val="en-US" w:eastAsia="zh-CN"/>
        </w:rPr>
        <w:t>比选</w:t>
      </w:r>
      <w:r>
        <w:rPr>
          <w:b/>
          <w:bCs/>
          <w:color w:val="auto"/>
          <w:highlight w:val="none"/>
          <w:lang w:eastAsia="zh-CN"/>
        </w:rPr>
        <w:t>文</w:t>
      </w:r>
      <w:r>
        <w:rPr>
          <w:rFonts w:hint="eastAsia" w:eastAsia="宋体"/>
          <w:b/>
          <w:bCs/>
          <w:color w:val="auto"/>
          <w:highlight w:val="none"/>
          <w:lang w:val="en-US" w:eastAsia="zh-CN"/>
        </w:rPr>
        <w:t>件的全部要求（即：若本表为空，则表示应答人“全部满足”采购人相应要求，即使本表为空，也需在应答文件中提供本表）。</w:t>
      </w:r>
    </w:p>
    <w:p>
      <w:pPr>
        <w:ind w:firstLine="420"/>
        <w:jc w:val="left"/>
        <w:rPr>
          <w:color w:val="auto"/>
          <w:highlight w:val="none"/>
          <w:lang w:eastAsia="zh-CN"/>
        </w:rPr>
      </w:pPr>
    </w:p>
    <w:p>
      <w:pPr>
        <w:ind w:firstLine="2520" w:firstLineChars="1200"/>
        <w:rPr>
          <w:color w:val="auto"/>
          <w:highlight w:val="none"/>
          <w:lang w:eastAsia="zh-CN"/>
        </w:rPr>
      </w:pPr>
      <w:r>
        <w:rPr>
          <w:rFonts w:hint="eastAsia"/>
          <w:color w:val="auto"/>
          <w:highlight w:val="none"/>
          <w:lang w:val="en-US" w:eastAsia="zh-CN"/>
        </w:rPr>
        <w:t>应  答</w:t>
      </w:r>
      <w:r>
        <w:rPr>
          <w:color w:val="auto"/>
          <w:highlight w:val="none"/>
          <w:lang w:eastAsia="zh-CN"/>
        </w:rPr>
        <w:t>  人：</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（盖单位</w:t>
      </w:r>
      <w:r>
        <w:rPr>
          <w:rFonts w:hint="eastAsia"/>
          <w:color w:val="auto"/>
          <w:highlight w:val="none"/>
          <w:lang w:eastAsia="zh-CN"/>
        </w:rPr>
        <w:t>公</w:t>
      </w:r>
      <w:r>
        <w:rPr>
          <w:color w:val="auto"/>
          <w:highlight w:val="none"/>
          <w:lang w:eastAsia="zh-CN"/>
        </w:rPr>
        <w:t>章）</w:t>
      </w:r>
    </w:p>
    <w:p>
      <w:pPr>
        <w:ind w:firstLine="2520" w:firstLineChars="1200"/>
        <w:rPr>
          <w:color w:val="auto"/>
          <w:highlight w:val="none"/>
          <w:lang w:eastAsia="zh-CN"/>
        </w:rPr>
      </w:pPr>
      <w:r>
        <w:rPr>
          <w:color w:val="auto"/>
          <w:highlight w:val="none"/>
          <w:lang w:eastAsia="zh-CN"/>
        </w:rPr>
        <w:t>法定代表人（单位负责人）或其委托代理人：</w:t>
      </w:r>
      <w:r>
        <w:rPr>
          <w:rFonts w:hint="eastAsia"/>
          <w:color w:val="auto"/>
          <w:highlight w:val="none"/>
          <w:u w:val="single"/>
          <w:lang w:eastAsia="zh-CN"/>
        </w:rPr>
        <w:t xml:space="preserve">     </w:t>
      </w:r>
      <w:r>
        <w:rPr>
          <w:rFonts w:hint="eastAsia"/>
          <w:color w:val="auto"/>
          <w:highlight w:val="none"/>
          <w:u w:val="single"/>
          <w:lang w:val="en-US" w:eastAsia="zh-CN"/>
        </w:rPr>
        <w:t xml:space="preserve">       </w:t>
      </w:r>
      <w:r>
        <w:rPr>
          <w:color w:val="auto"/>
          <w:highlight w:val="none"/>
          <w:lang w:eastAsia="zh-CN"/>
        </w:rPr>
        <w:t>（签字</w:t>
      </w:r>
      <w:r>
        <w:rPr>
          <w:rFonts w:hint="eastAsia"/>
          <w:color w:val="auto"/>
          <w:highlight w:val="none"/>
          <w:lang w:val="en-US" w:eastAsia="zh-CN"/>
        </w:rPr>
        <w:t>或盖章</w:t>
      </w:r>
      <w:r>
        <w:rPr>
          <w:color w:val="auto"/>
          <w:highlight w:val="none"/>
          <w:lang w:eastAsia="zh-CN"/>
        </w:rPr>
        <w:t>）</w:t>
      </w:r>
    </w:p>
    <w:p>
      <w:pPr>
        <w:ind w:firstLine="2520" w:firstLineChars="1200"/>
        <w:rPr>
          <w:color w:val="auto"/>
          <w:highlight w:val="none"/>
          <w:lang w:eastAsia="zh-CN"/>
        </w:rPr>
      </w:pPr>
      <w:r>
        <w:rPr>
          <w:rFonts w:hint="eastAsia"/>
          <w:color w:val="auto"/>
          <w:highlight w:val="none"/>
          <w:u w:val="single"/>
          <w:lang w:eastAsia="zh-CN"/>
        </w:rPr>
        <w:t xml:space="preserve">        </w:t>
      </w:r>
      <w:r>
        <w:rPr>
          <w:color w:val="auto"/>
          <w:highlight w:val="none"/>
          <w:lang w:eastAsia="zh-CN"/>
        </w:rPr>
        <w:t>年</w:t>
      </w:r>
      <w:r>
        <w:rPr>
          <w:rFonts w:hint="eastAsia"/>
          <w:color w:val="auto"/>
          <w:highlight w:val="none"/>
          <w:u w:val="single"/>
          <w:lang w:eastAsia="zh-CN"/>
        </w:rPr>
        <w:t xml:space="preserve">       </w:t>
      </w:r>
      <w:r>
        <w:rPr>
          <w:color w:val="auto"/>
          <w:highlight w:val="none"/>
          <w:lang w:eastAsia="zh-CN"/>
        </w:rPr>
        <w:t>月</w:t>
      </w:r>
      <w:r>
        <w:rPr>
          <w:rFonts w:hint="eastAsia"/>
          <w:color w:val="auto"/>
          <w:highlight w:val="none"/>
          <w:u w:val="single"/>
          <w:lang w:eastAsia="zh-CN"/>
        </w:rPr>
        <w:t xml:space="preserve">       </w:t>
      </w:r>
      <w:r>
        <w:rPr>
          <w:color w:val="auto"/>
          <w:highlight w:val="none"/>
          <w:lang w:eastAsia="zh-CN"/>
        </w:rPr>
        <w:t>日</w:t>
      </w:r>
    </w:p>
    <w:p>
      <w:pPr>
        <w:rPr>
          <w:rFonts w:hint="eastAsia"/>
          <w:color w:val="auto"/>
          <w:highlight w:val="none"/>
          <w:lang w:eastAsia="zh-CN"/>
        </w:rPr>
      </w:pPr>
      <w:bookmarkStart w:id="155" w:name="_bookmark162"/>
      <w:bookmarkEnd w:id="155"/>
      <w:r>
        <w:rPr>
          <w:rFonts w:hint="eastAsia"/>
          <w:color w:val="auto"/>
          <w:highlight w:val="none"/>
          <w:lang w:eastAsia="zh-CN"/>
        </w:rPr>
        <w:br w:type="page"/>
      </w:r>
    </w:p>
    <w:p>
      <w:pPr>
        <w:pStyle w:val="4"/>
        <w:spacing w:before="72" w:after="72"/>
        <w:ind w:firstLine="0" w:firstLineChars="0"/>
        <w:jc w:val="center"/>
        <w:rPr>
          <w:color w:val="auto"/>
          <w:highlight w:val="none"/>
        </w:rPr>
      </w:pPr>
      <w:bookmarkStart w:id="156" w:name="_bookmark163"/>
      <w:bookmarkEnd w:id="156"/>
      <w:bookmarkStart w:id="157" w:name="_Toc25186"/>
      <w:r>
        <w:rPr>
          <w:rFonts w:hint="eastAsia"/>
          <w:color w:val="auto"/>
          <w:spacing w:val="2"/>
          <w:highlight w:val="none"/>
          <w:lang w:val="en-US" w:eastAsia="zh-CN"/>
        </w:rPr>
        <w:t>五</w:t>
      </w:r>
      <w:r>
        <w:rPr>
          <w:color w:val="auto"/>
          <w:spacing w:val="2"/>
          <w:highlight w:val="none"/>
        </w:rPr>
        <w:t>、资格审查</w:t>
      </w:r>
      <w:r>
        <w:rPr>
          <w:color w:val="auto"/>
          <w:highlight w:val="none"/>
        </w:rPr>
        <w:t>资料</w:t>
      </w:r>
      <w:bookmarkEnd w:id="157"/>
    </w:p>
    <w:p>
      <w:pPr>
        <w:ind w:firstLine="420"/>
        <w:jc w:val="left"/>
        <w:rPr>
          <w:color w:val="auto"/>
          <w:highlight w:val="none"/>
        </w:rPr>
        <w:sectPr>
          <w:footerReference r:id="rId15" w:type="default"/>
          <w:pgSz w:w="12240" w:h="15840"/>
          <w:pgMar w:top="1480" w:right="1680" w:bottom="1120" w:left="1700" w:header="0" w:footer="921" w:gutter="0"/>
          <w:pgNumType w:fmt="decimal"/>
          <w:cols w:space="720" w:num="1"/>
        </w:sectPr>
      </w:pPr>
      <w:bookmarkStart w:id="158" w:name="_bookmark164"/>
      <w:bookmarkEnd w:id="158"/>
    </w:p>
    <w:p>
      <w:pPr>
        <w:pStyle w:val="5"/>
        <w:spacing w:before="120"/>
        <w:ind w:firstLine="0" w:firstLineChars="0"/>
        <w:jc w:val="center"/>
        <w:rPr>
          <w:color w:val="auto"/>
          <w:highlight w:val="none"/>
          <w:lang w:eastAsia="zh-CN"/>
        </w:rPr>
      </w:pPr>
      <w:bookmarkStart w:id="159" w:name="_bookmark165"/>
      <w:bookmarkEnd w:id="159"/>
      <w:r>
        <w:rPr>
          <w:color w:val="auto"/>
          <w:highlight w:val="none"/>
          <w:lang w:eastAsia="zh-CN"/>
        </w:rPr>
        <w:t>（一）</w:t>
      </w:r>
      <w:r>
        <w:rPr>
          <w:rFonts w:hint="eastAsia"/>
          <w:color w:val="auto"/>
          <w:highlight w:val="none"/>
          <w:lang w:eastAsia="zh-CN"/>
        </w:rPr>
        <w:t>应答人企业</w:t>
      </w:r>
      <w:r>
        <w:rPr>
          <w:color w:val="auto"/>
          <w:highlight w:val="none"/>
          <w:lang w:eastAsia="zh-CN"/>
        </w:rPr>
        <w:t>基本情况表</w:t>
      </w:r>
    </w:p>
    <w:tbl>
      <w:tblPr>
        <w:tblStyle w:val="22"/>
        <w:tblW w:w="8932" w:type="dxa"/>
        <w:tblInd w:w="111" w:type="dxa"/>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trPr>
        <w:tc>
          <w:tcPr>
            <w:tcW w:w="2174"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rFonts w:hint="eastAsia"/>
                <w:color w:val="auto"/>
                <w:highlight w:val="none"/>
                <w:lang w:eastAsia="zh-CN"/>
              </w:rPr>
              <w:t>应答人</w:t>
            </w:r>
            <w:r>
              <w:rPr>
                <w:color w:val="auto"/>
                <w:highlight w:val="none"/>
              </w:rPr>
              <w:t>名称</w:t>
            </w:r>
          </w:p>
        </w:tc>
        <w:tc>
          <w:tcPr>
            <w:tcW w:w="6758" w:type="dxa"/>
            <w:gridSpan w:val="4"/>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r>
      <w:tr>
        <w:tblPrEx>
          <w:tblCellMar>
            <w:top w:w="0" w:type="dxa"/>
            <w:left w:w="0" w:type="dxa"/>
            <w:bottom w:w="0" w:type="dxa"/>
            <w:right w:w="0" w:type="dxa"/>
          </w:tblCellMar>
        </w:tblPrEx>
        <w:trPr>
          <w:trHeight w:val="449" w:hRule="exact"/>
        </w:trPr>
        <w:tc>
          <w:tcPr>
            <w:tcW w:w="2174"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color w:val="auto"/>
                <w:highlight w:val="none"/>
              </w:rPr>
              <w:t>注册资金</w:t>
            </w:r>
          </w:p>
        </w:tc>
        <w:tc>
          <w:tcPr>
            <w:tcW w:w="3354" w:type="dxa"/>
            <w:gridSpan w:val="2"/>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c>
          <w:tcPr>
            <w:tcW w:w="1135" w:type="dxa"/>
            <w:tcBorders>
              <w:top w:val="single" w:color="000000" w:sz="4" w:space="0"/>
              <w:left w:val="single" w:color="000000" w:sz="4" w:space="0"/>
              <w:bottom w:val="single" w:color="000000" w:sz="4" w:space="0"/>
              <w:right w:val="single" w:color="000000" w:sz="4" w:space="0"/>
            </w:tcBorders>
          </w:tcPr>
          <w:p>
            <w:pPr>
              <w:ind w:firstLine="0" w:firstLineChars="0"/>
              <w:jc w:val="center"/>
              <w:rPr>
                <w:color w:val="auto"/>
                <w:highlight w:val="none"/>
              </w:rPr>
            </w:pPr>
            <w:r>
              <w:rPr>
                <w:color w:val="auto"/>
                <w:highlight w:val="none"/>
              </w:rPr>
              <w:t>成立时间</w:t>
            </w:r>
          </w:p>
        </w:tc>
        <w:tc>
          <w:tcPr>
            <w:tcW w:w="2269" w:type="dxa"/>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r>
      <w:tr>
        <w:tblPrEx>
          <w:tblCellMar>
            <w:top w:w="0" w:type="dxa"/>
            <w:left w:w="0" w:type="dxa"/>
            <w:bottom w:w="0" w:type="dxa"/>
            <w:right w:w="0" w:type="dxa"/>
          </w:tblCellMar>
        </w:tblPrEx>
        <w:trPr>
          <w:trHeight w:val="451" w:hRule="exact"/>
        </w:trPr>
        <w:tc>
          <w:tcPr>
            <w:tcW w:w="2174"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color w:val="auto"/>
                <w:highlight w:val="none"/>
              </w:rPr>
              <w:t>注册地址</w:t>
            </w:r>
          </w:p>
        </w:tc>
        <w:tc>
          <w:tcPr>
            <w:tcW w:w="6758" w:type="dxa"/>
            <w:gridSpan w:val="4"/>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r>
      <w:tr>
        <w:tblPrEx>
          <w:tblCellMar>
            <w:top w:w="0" w:type="dxa"/>
            <w:left w:w="0" w:type="dxa"/>
            <w:bottom w:w="0" w:type="dxa"/>
            <w:right w:w="0" w:type="dxa"/>
          </w:tblCellMar>
        </w:tblPrEx>
        <w:trPr>
          <w:trHeight w:val="449" w:hRule="exact"/>
        </w:trPr>
        <w:tc>
          <w:tcPr>
            <w:tcW w:w="2174"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color w:val="auto"/>
                <w:highlight w:val="none"/>
              </w:rPr>
              <w:t>邮政编码</w:t>
            </w:r>
          </w:p>
        </w:tc>
        <w:tc>
          <w:tcPr>
            <w:tcW w:w="3354" w:type="dxa"/>
            <w:gridSpan w:val="2"/>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color w:val="auto"/>
                <w:highlight w:val="none"/>
              </w:rPr>
              <w:t>员工总数</w:t>
            </w:r>
          </w:p>
        </w:tc>
        <w:tc>
          <w:tcPr>
            <w:tcW w:w="2269" w:type="dxa"/>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r>
      <w:tr>
        <w:tblPrEx>
          <w:tblCellMar>
            <w:top w:w="0" w:type="dxa"/>
            <w:left w:w="0" w:type="dxa"/>
            <w:bottom w:w="0" w:type="dxa"/>
            <w:right w:w="0" w:type="dxa"/>
          </w:tblCellMar>
        </w:tblPrEx>
        <w:trPr>
          <w:trHeight w:val="451" w:hRule="exact"/>
        </w:trPr>
        <w:tc>
          <w:tcPr>
            <w:tcW w:w="2174" w:type="dxa"/>
            <w:vMerge w:val="restart"/>
            <w:tcBorders>
              <w:top w:val="single" w:color="000000" w:sz="4" w:space="0"/>
              <w:left w:val="single" w:color="000000" w:sz="4" w:space="0"/>
              <w:right w:val="single" w:color="000000" w:sz="4" w:space="0"/>
            </w:tcBorders>
            <w:vAlign w:val="center"/>
          </w:tcPr>
          <w:p>
            <w:pPr>
              <w:ind w:firstLine="0" w:firstLineChars="0"/>
              <w:jc w:val="center"/>
              <w:rPr>
                <w:color w:val="auto"/>
                <w:highlight w:val="none"/>
              </w:rPr>
            </w:pPr>
            <w:r>
              <w:rPr>
                <w:color w:val="auto"/>
                <w:highlight w:val="none"/>
              </w:rPr>
              <w:t>联系方式</w:t>
            </w:r>
          </w:p>
        </w:tc>
        <w:tc>
          <w:tcPr>
            <w:tcW w:w="944"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color w:val="auto"/>
                <w:highlight w:val="none"/>
              </w:rPr>
              <w:t>联系人</w:t>
            </w:r>
          </w:p>
        </w:tc>
        <w:tc>
          <w:tcPr>
            <w:tcW w:w="2410" w:type="dxa"/>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color w:val="auto"/>
                <w:highlight w:val="none"/>
              </w:rPr>
              <w:t>电话</w:t>
            </w:r>
          </w:p>
        </w:tc>
        <w:tc>
          <w:tcPr>
            <w:tcW w:w="2269" w:type="dxa"/>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r>
      <w:tr>
        <w:tblPrEx>
          <w:tblCellMar>
            <w:top w:w="0" w:type="dxa"/>
            <w:left w:w="0" w:type="dxa"/>
            <w:bottom w:w="0" w:type="dxa"/>
            <w:right w:w="0" w:type="dxa"/>
          </w:tblCellMar>
        </w:tblPrEx>
        <w:trPr>
          <w:trHeight w:val="449" w:hRule="exact"/>
        </w:trPr>
        <w:tc>
          <w:tcPr>
            <w:tcW w:w="2174" w:type="dxa"/>
            <w:vMerge w:val="continue"/>
            <w:tcBorders>
              <w:left w:val="single" w:color="000000" w:sz="4" w:space="0"/>
              <w:bottom w:val="single" w:color="000000" w:sz="4" w:space="0"/>
              <w:right w:val="single" w:color="000000" w:sz="4" w:space="0"/>
            </w:tcBorders>
            <w:vAlign w:val="center"/>
          </w:tcPr>
          <w:p>
            <w:pPr>
              <w:ind w:firstLine="0" w:firstLineChars="0"/>
              <w:jc w:val="center"/>
              <w:rPr>
                <w:color w:val="auto"/>
                <w:highlight w:val="none"/>
              </w:rPr>
            </w:pPr>
          </w:p>
        </w:tc>
        <w:tc>
          <w:tcPr>
            <w:tcW w:w="944"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color w:val="auto"/>
                <w:highlight w:val="none"/>
              </w:rPr>
              <w:t>网址</w:t>
            </w:r>
          </w:p>
        </w:tc>
        <w:tc>
          <w:tcPr>
            <w:tcW w:w="2410" w:type="dxa"/>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color w:val="auto"/>
                <w:highlight w:val="none"/>
              </w:rPr>
              <w:t>传真</w:t>
            </w:r>
          </w:p>
        </w:tc>
        <w:tc>
          <w:tcPr>
            <w:tcW w:w="2269" w:type="dxa"/>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r>
      <w:tr>
        <w:tblPrEx>
          <w:tblCellMar>
            <w:top w:w="0" w:type="dxa"/>
            <w:left w:w="0" w:type="dxa"/>
            <w:bottom w:w="0" w:type="dxa"/>
            <w:right w:w="0" w:type="dxa"/>
          </w:tblCellMar>
        </w:tblPrEx>
        <w:trPr>
          <w:trHeight w:val="890" w:hRule="exact"/>
        </w:trPr>
        <w:tc>
          <w:tcPr>
            <w:tcW w:w="2174"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color w:val="auto"/>
                <w:highlight w:val="none"/>
              </w:rPr>
              <w:t>法定代表人</w:t>
            </w:r>
          </w:p>
        </w:tc>
        <w:tc>
          <w:tcPr>
            <w:tcW w:w="944"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color w:val="auto"/>
                <w:highlight w:val="none"/>
              </w:rPr>
              <w:t>姓名</w:t>
            </w:r>
          </w:p>
        </w:tc>
        <w:tc>
          <w:tcPr>
            <w:tcW w:w="2410" w:type="dxa"/>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color w:val="auto"/>
                <w:highlight w:val="none"/>
              </w:rPr>
              <w:t>电话</w:t>
            </w:r>
          </w:p>
        </w:tc>
        <w:tc>
          <w:tcPr>
            <w:tcW w:w="2269" w:type="dxa"/>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r>
      <w:tr>
        <w:tblPrEx>
          <w:tblCellMar>
            <w:top w:w="0" w:type="dxa"/>
            <w:left w:w="0" w:type="dxa"/>
            <w:bottom w:w="0" w:type="dxa"/>
            <w:right w:w="0" w:type="dxa"/>
          </w:tblCellMar>
        </w:tblPrEx>
        <w:trPr>
          <w:trHeight w:val="451" w:hRule="exact"/>
        </w:trPr>
        <w:tc>
          <w:tcPr>
            <w:tcW w:w="2174"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color w:val="auto"/>
                <w:highlight w:val="none"/>
              </w:rPr>
              <w:t>基本账户开户银行</w:t>
            </w:r>
          </w:p>
        </w:tc>
        <w:tc>
          <w:tcPr>
            <w:tcW w:w="6758" w:type="dxa"/>
            <w:gridSpan w:val="4"/>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r>
      <w:tr>
        <w:tblPrEx>
          <w:tblCellMar>
            <w:top w:w="0" w:type="dxa"/>
            <w:left w:w="0" w:type="dxa"/>
            <w:bottom w:w="0" w:type="dxa"/>
            <w:right w:w="0" w:type="dxa"/>
          </w:tblCellMar>
        </w:tblPrEx>
        <w:trPr>
          <w:trHeight w:val="449" w:hRule="exact"/>
        </w:trPr>
        <w:tc>
          <w:tcPr>
            <w:tcW w:w="2174"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color w:val="auto"/>
                <w:highlight w:val="none"/>
              </w:rPr>
              <w:t>基本账户银行账号</w:t>
            </w:r>
          </w:p>
        </w:tc>
        <w:tc>
          <w:tcPr>
            <w:tcW w:w="6758" w:type="dxa"/>
            <w:gridSpan w:val="4"/>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r>
      <w:tr>
        <w:tblPrEx>
          <w:tblCellMar>
            <w:top w:w="0" w:type="dxa"/>
            <w:left w:w="0" w:type="dxa"/>
            <w:bottom w:w="0" w:type="dxa"/>
            <w:right w:w="0" w:type="dxa"/>
          </w:tblCellMar>
        </w:tblPrEx>
        <w:trPr>
          <w:trHeight w:val="2947" w:hRule="exact"/>
        </w:trPr>
        <w:tc>
          <w:tcPr>
            <w:tcW w:w="2174"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lang w:eastAsia="zh-CN"/>
              </w:rPr>
            </w:pPr>
            <w:r>
              <w:rPr>
                <w:rFonts w:hint="eastAsia"/>
                <w:color w:val="auto"/>
                <w:highlight w:val="none"/>
                <w:lang w:eastAsia="zh-CN"/>
              </w:rPr>
              <w:t>应答人</w:t>
            </w:r>
            <w:r>
              <w:rPr>
                <w:color w:val="auto"/>
                <w:highlight w:val="none"/>
                <w:lang w:eastAsia="zh-CN"/>
              </w:rPr>
              <w:t>关联企业情况（包括但不限于与</w:t>
            </w:r>
            <w:r>
              <w:rPr>
                <w:rFonts w:hint="eastAsia"/>
                <w:color w:val="auto"/>
                <w:highlight w:val="none"/>
                <w:lang w:eastAsia="zh-CN"/>
              </w:rPr>
              <w:t>应答人</w:t>
            </w:r>
            <w:r>
              <w:rPr>
                <w:color w:val="auto"/>
                <w:highlight w:val="none"/>
                <w:lang w:eastAsia="zh-CN"/>
              </w:rPr>
              <w:t>法定代表人（单位负责人）为同一人或者存在控股、管理关系的不同单位）</w:t>
            </w:r>
          </w:p>
        </w:tc>
        <w:tc>
          <w:tcPr>
            <w:tcW w:w="6758" w:type="dxa"/>
            <w:gridSpan w:val="4"/>
            <w:tcBorders>
              <w:top w:val="single" w:color="000000" w:sz="4" w:space="0"/>
              <w:left w:val="single" w:color="000000" w:sz="4" w:space="0"/>
              <w:right w:val="single" w:color="000000" w:sz="4" w:space="0"/>
            </w:tcBorders>
          </w:tcPr>
          <w:p>
            <w:pPr>
              <w:ind w:firstLine="0" w:firstLineChars="0"/>
              <w:rPr>
                <w:color w:val="auto"/>
                <w:highlight w:val="none"/>
                <w:lang w:eastAsia="zh-CN"/>
              </w:rPr>
            </w:pPr>
          </w:p>
        </w:tc>
      </w:tr>
      <w:tr>
        <w:tblPrEx>
          <w:tblCellMar>
            <w:top w:w="0" w:type="dxa"/>
            <w:left w:w="0" w:type="dxa"/>
            <w:bottom w:w="0" w:type="dxa"/>
            <w:right w:w="0" w:type="dxa"/>
          </w:tblCellMar>
        </w:tblPrEx>
        <w:trPr>
          <w:trHeight w:val="449" w:hRule="exact"/>
        </w:trPr>
        <w:tc>
          <w:tcPr>
            <w:tcW w:w="2174"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highlight w:val="none"/>
              </w:rPr>
            </w:pPr>
            <w:r>
              <w:rPr>
                <w:color w:val="auto"/>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tcPr>
          <w:p>
            <w:pPr>
              <w:ind w:firstLine="0" w:firstLineChars="0"/>
              <w:rPr>
                <w:color w:val="auto"/>
                <w:highlight w:val="none"/>
              </w:rPr>
            </w:pPr>
          </w:p>
        </w:tc>
      </w:tr>
    </w:tbl>
    <w:p>
      <w:pPr>
        <w:ind w:firstLine="422"/>
        <w:rPr>
          <w:color w:val="auto"/>
          <w:highlight w:val="none"/>
          <w:lang w:eastAsia="zh-CN"/>
        </w:rPr>
      </w:pPr>
      <w:r>
        <w:rPr>
          <w:b/>
          <w:bCs/>
          <w:color w:val="auto"/>
          <w:highlight w:val="none"/>
          <w:lang w:eastAsia="zh-CN"/>
        </w:rPr>
        <w:t>注：</w:t>
      </w:r>
      <w:r>
        <w:rPr>
          <w:rFonts w:hint="eastAsia"/>
          <w:color w:val="auto"/>
          <w:highlight w:val="none"/>
          <w:lang w:eastAsia="zh-CN"/>
        </w:rPr>
        <w:t>应答人须按比选文件第二章“应答人须知前附表”第1.4.1项“应答人的资格条件”中</w:t>
      </w:r>
      <w:r>
        <w:rPr>
          <w:rFonts w:hint="eastAsia"/>
          <w:b/>
          <w:bCs/>
          <w:color w:val="auto"/>
          <w:highlight w:val="none"/>
          <w:lang w:eastAsia="zh-CN"/>
        </w:rPr>
        <w:t>“营业执照”和“资质条件”</w:t>
      </w:r>
      <w:r>
        <w:rPr>
          <w:rFonts w:hint="eastAsia"/>
          <w:color w:val="auto"/>
          <w:highlight w:val="none"/>
          <w:lang w:eastAsia="zh-CN"/>
        </w:rPr>
        <w:t>中的要求提供相关证明材料。</w:t>
      </w:r>
    </w:p>
    <w:p>
      <w:pPr>
        <w:widowControl/>
        <w:spacing w:line="240" w:lineRule="auto"/>
        <w:ind w:firstLine="0" w:firstLineChars="0"/>
        <w:jc w:val="left"/>
        <w:rPr>
          <w:color w:val="auto"/>
          <w:highlight w:val="none"/>
          <w:lang w:eastAsia="zh-CN"/>
        </w:rPr>
      </w:pPr>
      <w:r>
        <w:rPr>
          <w:color w:val="auto"/>
          <w:highlight w:val="none"/>
          <w:lang w:eastAsia="zh-CN"/>
        </w:rPr>
        <w:br w:type="page"/>
      </w:r>
    </w:p>
    <w:p>
      <w:pPr>
        <w:pStyle w:val="5"/>
        <w:spacing w:before="120"/>
        <w:ind w:firstLine="0" w:firstLineChars="0"/>
        <w:jc w:val="center"/>
        <w:rPr>
          <w:bCs/>
          <w:color w:val="auto"/>
          <w:highlight w:val="none"/>
          <w:lang w:eastAsia="zh-CN"/>
        </w:rPr>
      </w:pPr>
      <w:r>
        <w:rPr>
          <w:color w:val="auto"/>
          <w:highlight w:val="none"/>
          <w:lang w:eastAsia="zh-CN"/>
        </w:rPr>
        <w:t>（</w:t>
      </w:r>
      <w:r>
        <w:rPr>
          <w:rFonts w:hint="eastAsia"/>
          <w:color w:val="auto"/>
          <w:highlight w:val="none"/>
          <w:lang w:eastAsia="zh-CN"/>
        </w:rPr>
        <w:t>二</w:t>
      </w:r>
      <w:r>
        <w:rPr>
          <w:color w:val="auto"/>
          <w:highlight w:val="none"/>
          <w:lang w:eastAsia="zh-CN"/>
        </w:rPr>
        <w:t>）</w:t>
      </w:r>
      <w:r>
        <w:rPr>
          <w:rFonts w:hint="eastAsia"/>
          <w:bCs/>
          <w:color w:val="auto"/>
          <w:highlight w:val="none"/>
          <w:lang w:eastAsia="zh-CN"/>
        </w:rPr>
        <w:t>营业执照</w:t>
      </w:r>
    </w:p>
    <w:p>
      <w:pPr>
        <w:ind w:firstLine="422"/>
        <w:rPr>
          <w:color w:val="auto"/>
          <w:highlight w:val="none"/>
          <w:lang w:eastAsia="zh-CN"/>
        </w:rPr>
      </w:pPr>
      <w:r>
        <w:rPr>
          <w:b/>
          <w:bCs/>
          <w:color w:val="auto"/>
          <w:highlight w:val="none"/>
          <w:lang w:eastAsia="zh-CN"/>
        </w:rPr>
        <w:t>注：</w:t>
      </w:r>
      <w:r>
        <w:rPr>
          <w:rFonts w:hint="eastAsia"/>
          <w:color w:val="auto"/>
          <w:highlight w:val="none"/>
          <w:lang w:eastAsia="zh-CN"/>
        </w:rPr>
        <w:t>应答人须按比选文件第二章“应答人须知前附表”第1.4.1项“应答人的资格条件”中</w:t>
      </w:r>
      <w:r>
        <w:rPr>
          <w:rFonts w:hint="eastAsia"/>
          <w:b/>
          <w:bCs/>
          <w:color w:val="auto"/>
          <w:highlight w:val="none"/>
          <w:lang w:eastAsia="zh-CN"/>
        </w:rPr>
        <w:t>“营业执照”</w:t>
      </w:r>
      <w:r>
        <w:rPr>
          <w:rFonts w:hint="eastAsia"/>
          <w:color w:val="auto"/>
          <w:highlight w:val="none"/>
          <w:lang w:eastAsia="zh-CN"/>
        </w:rPr>
        <w:t>中的要求提供相关证明材料。</w:t>
      </w:r>
    </w:p>
    <w:p>
      <w:pPr>
        <w:widowControl/>
        <w:spacing w:line="240" w:lineRule="auto"/>
        <w:ind w:firstLine="0" w:firstLineChars="0"/>
        <w:jc w:val="left"/>
        <w:rPr>
          <w:color w:val="auto"/>
          <w:highlight w:val="none"/>
        </w:rPr>
        <w:sectPr>
          <w:pgSz w:w="12240" w:h="15840"/>
          <w:pgMar w:top="1380" w:right="1680" w:bottom="1120" w:left="1700" w:header="0" w:footer="921" w:gutter="0"/>
          <w:pgNumType w:fmt="decimal"/>
          <w:cols w:space="720" w:num="1"/>
        </w:sectPr>
      </w:pPr>
      <w:r>
        <w:rPr>
          <w:color w:val="auto"/>
          <w:highlight w:val="none"/>
          <w:lang w:eastAsia="zh-CN"/>
        </w:rPr>
        <w:br w:type="page"/>
      </w:r>
    </w:p>
    <w:p>
      <w:pPr>
        <w:pStyle w:val="5"/>
        <w:spacing w:before="120"/>
        <w:ind w:firstLine="0" w:firstLineChars="0"/>
        <w:jc w:val="center"/>
        <w:rPr>
          <w:color w:val="auto"/>
          <w:highlight w:val="none"/>
        </w:rPr>
      </w:pPr>
      <w:bookmarkStart w:id="160" w:name="_bookmark167"/>
      <w:bookmarkEnd w:id="160"/>
      <w:r>
        <w:rPr>
          <w:color w:val="auto"/>
          <w:spacing w:val="-1"/>
          <w:highlight w:val="none"/>
        </w:rPr>
        <w:t>（</w:t>
      </w:r>
      <w:r>
        <w:rPr>
          <w:rFonts w:hint="eastAsia"/>
          <w:color w:val="auto"/>
          <w:spacing w:val="-1"/>
          <w:highlight w:val="none"/>
          <w:lang w:val="en-US" w:eastAsia="zh-CN"/>
        </w:rPr>
        <w:t>三</w:t>
      </w:r>
      <w:r>
        <w:rPr>
          <w:color w:val="auto"/>
          <w:highlight w:val="none"/>
        </w:rPr>
        <w:t>）</w:t>
      </w:r>
      <w:r>
        <w:rPr>
          <w:rFonts w:hint="eastAsia"/>
          <w:color w:val="auto"/>
          <w:highlight w:val="none"/>
        </w:rPr>
        <w:t>信誉要求</w:t>
      </w:r>
    </w:p>
    <w:p>
      <w:pPr>
        <w:pStyle w:val="38"/>
        <w:spacing w:before="120" w:after="120"/>
        <w:rPr>
          <w:color w:val="auto"/>
          <w:sz w:val="28"/>
          <w:highlight w:val="none"/>
        </w:rPr>
      </w:pPr>
      <w:r>
        <w:rPr>
          <w:rFonts w:hint="eastAsia"/>
          <w:color w:val="auto"/>
          <w:sz w:val="28"/>
          <w:highlight w:val="none"/>
        </w:rPr>
        <w:t>信誉声明</w:t>
      </w:r>
    </w:p>
    <w:p>
      <w:pPr>
        <w:spacing w:before="200" w:after="200"/>
        <w:ind w:firstLine="0" w:firstLineChars="0"/>
        <w:rPr>
          <w:rFonts w:ascii="宋体" w:hAnsi="宋体"/>
          <w:b/>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 xml:space="preserve">   （比选人）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 xml:space="preserve">   </w:t>
      </w:r>
      <w:r>
        <w:rPr>
          <w:rFonts w:hint="eastAsia" w:ascii="宋体" w:hAnsi="宋体"/>
          <w:b/>
          <w:color w:val="auto"/>
          <w:szCs w:val="21"/>
          <w:highlight w:val="none"/>
        </w:rPr>
        <w:t xml:space="preserve"> </w:t>
      </w:r>
    </w:p>
    <w:p>
      <w:pPr>
        <w:adjustRightInd w:val="0"/>
        <w:snapToGrid w:val="0"/>
        <w:spacing w:line="420" w:lineRule="exact"/>
        <w:ind w:firstLine="420"/>
        <w:rPr>
          <w:rFonts w:hint="eastAsia" w:ascii="宋体" w:hAnsi="宋体"/>
          <w:color w:val="auto"/>
          <w:szCs w:val="21"/>
          <w:highlight w:val="none"/>
          <w:lang w:eastAsia="zh-CN"/>
        </w:rPr>
      </w:pPr>
      <w:r>
        <w:rPr>
          <w:rFonts w:hint="eastAsia" w:ascii="宋体" w:hAnsi="宋体"/>
          <w:color w:val="auto"/>
          <w:szCs w:val="21"/>
          <w:highlight w:val="none"/>
          <w:lang w:eastAsia="zh-CN"/>
        </w:rPr>
        <w:t>兹声明：</w:t>
      </w:r>
    </w:p>
    <w:p>
      <w:pPr>
        <w:ind w:firstLine="420"/>
        <w:rPr>
          <w:rFonts w:hint="eastAsia"/>
          <w:color w:val="auto"/>
          <w:highlight w:val="none"/>
          <w:lang w:val="en-US" w:eastAsia="zh-CN"/>
        </w:rPr>
      </w:pPr>
      <w:r>
        <w:rPr>
          <w:rFonts w:hint="eastAsia"/>
          <w:color w:val="auto"/>
          <w:highlight w:val="none"/>
          <w:lang w:val="en-US" w:eastAsia="zh-CN"/>
        </w:rPr>
        <w:t>（1）我单位</w:t>
      </w:r>
      <w:r>
        <w:rPr>
          <w:rFonts w:hint="eastAsia"/>
          <w:color w:val="auto"/>
          <w:highlight w:val="none"/>
          <w:lang w:eastAsia="zh-CN"/>
        </w:rPr>
        <w:t>未</w:t>
      </w:r>
      <w:r>
        <w:rPr>
          <w:rFonts w:hint="eastAsia" w:eastAsia="宋体"/>
          <w:color w:val="auto"/>
          <w:highlight w:val="none"/>
          <w:lang w:eastAsia="zh-CN"/>
        </w:rPr>
        <w:t>被列入 “信用中国” 网站（</w:t>
      </w:r>
      <w:r>
        <w:rPr>
          <w:rFonts w:hint="eastAsia" w:eastAsia="宋体"/>
          <w:color w:val="auto"/>
          <w:highlight w:val="none"/>
          <w:lang w:eastAsia="zh-CN"/>
        </w:rPr>
        <w:fldChar w:fldCharType="begin"/>
      </w:r>
      <w:r>
        <w:rPr>
          <w:rFonts w:hint="eastAsia" w:eastAsia="宋体"/>
          <w:color w:val="auto"/>
          <w:highlight w:val="none"/>
          <w:lang w:eastAsia="zh-CN"/>
        </w:rPr>
        <w:instrText xml:space="preserve"> HYPERLINK "https://www.creditchina.gov.cn" \t "_blank" </w:instrText>
      </w:r>
      <w:r>
        <w:rPr>
          <w:rFonts w:hint="eastAsia" w:eastAsia="宋体"/>
          <w:color w:val="auto"/>
          <w:highlight w:val="none"/>
          <w:lang w:eastAsia="zh-CN"/>
        </w:rPr>
        <w:fldChar w:fldCharType="separate"/>
      </w:r>
      <w:r>
        <w:rPr>
          <w:rFonts w:hint="eastAsia" w:eastAsia="宋体"/>
          <w:color w:val="auto"/>
          <w:highlight w:val="none"/>
          <w:lang w:eastAsia="zh-CN"/>
        </w:rPr>
        <w:t>www.creditchina.gov.cn</w:t>
      </w:r>
      <w:r>
        <w:rPr>
          <w:rFonts w:hint="eastAsia" w:eastAsia="宋体"/>
          <w:color w:val="auto"/>
          <w:highlight w:val="none"/>
          <w:lang w:eastAsia="zh-CN"/>
        </w:rPr>
        <w:fldChar w:fldCharType="end"/>
      </w:r>
      <w:r>
        <w:rPr>
          <w:rFonts w:hint="eastAsia" w:eastAsia="宋体"/>
          <w:color w:val="auto"/>
          <w:highlight w:val="none"/>
          <w:lang w:eastAsia="zh-CN"/>
        </w:rPr>
        <w:t>）失信被执行人名单、重大税收违法失信主体名单，未被列入中国政府采购网（</w:t>
      </w:r>
      <w:r>
        <w:rPr>
          <w:rFonts w:hint="eastAsia" w:eastAsia="宋体"/>
          <w:color w:val="auto"/>
          <w:highlight w:val="none"/>
          <w:lang w:eastAsia="zh-CN"/>
        </w:rPr>
        <w:fldChar w:fldCharType="begin"/>
      </w:r>
      <w:r>
        <w:rPr>
          <w:rFonts w:hint="eastAsia" w:eastAsia="宋体"/>
          <w:color w:val="auto"/>
          <w:highlight w:val="none"/>
          <w:lang w:eastAsia="zh-CN"/>
        </w:rPr>
        <w:instrText xml:space="preserve"> HYPERLINK "https://www.ccgp.gov.cn" \t "_blank" </w:instrText>
      </w:r>
      <w:r>
        <w:rPr>
          <w:rFonts w:hint="eastAsia" w:eastAsia="宋体"/>
          <w:color w:val="auto"/>
          <w:highlight w:val="none"/>
          <w:lang w:eastAsia="zh-CN"/>
        </w:rPr>
        <w:fldChar w:fldCharType="separate"/>
      </w:r>
      <w:r>
        <w:rPr>
          <w:rFonts w:hint="eastAsia" w:eastAsia="宋体"/>
          <w:color w:val="auto"/>
          <w:highlight w:val="none"/>
          <w:lang w:eastAsia="zh-CN"/>
        </w:rPr>
        <w:t>www.ccgp.gov.cn</w:t>
      </w:r>
      <w:r>
        <w:rPr>
          <w:rFonts w:hint="eastAsia" w:eastAsia="宋体"/>
          <w:color w:val="auto"/>
          <w:highlight w:val="none"/>
          <w:lang w:eastAsia="zh-CN"/>
        </w:rPr>
        <w:fldChar w:fldCharType="end"/>
      </w:r>
      <w:r>
        <w:rPr>
          <w:rFonts w:hint="eastAsia" w:eastAsia="宋体"/>
          <w:color w:val="auto"/>
          <w:highlight w:val="none"/>
          <w:lang w:eastAsia="zh-CN"/>
        </w:rPr>
        <w:t>）政府采购严重违法失信行为记录名单</w:t>
      </w:r>
      <w:r>
        <w:rPr>
          <w:rFonts w:hint="eastAsia"/>
          <w:color w:val="auto"/>
          <w:highlight w:val="none"/>
          <w:lang w:eastAsia="zh-CN"/>
        </w:rPr>
        <w:t>。</w:t>
      </w:r>
    </w:p>
    <w:p>
      <w:pPr>
        <w:ind w:firstLine="420"/>
        <w:rPr>
          <w:rFonts w:hint="eastAsia"/>
          <w:color w:val="auto"/>
          <w:highlight w:val="none"/>
          <w:lang w:eastAsia="zh-CN"/>
        </w:rPr>
      </w:pPr>
      <w:r>
        <w:rPr>
          <w:rFonts w:hint="eastAsia"/>
          <w:color w:val="auto"/>
          <w:highlight w:val="none"/>
          <w:lang w:val="en-US" w:eastAsia="zh-CN"/>
        </w:rPr>
        <w:t>（2）我单位</w:t>
      </w:r>
      <w:r>
        <w:rPr>
          <w:rFonts w:hint="eastAsia" w:eastAsia="宋体"/>
          <w:color w:val="auto"/>
          <w:highlight w:val="none"/>
          <w:lang w:eastAsia="zh-CN"/>
        </w:rPr>
        <w:t>自202</w:t>
      </w:r>
      <w:r>
        <w:rPr>
          <w:rFonts w:hint="eastAsia"/>
          <w:color w:val="auto"/>
          <w:highlight w:val="none"/>
          <w:lang w:val="en-US" w:eastAsia="zh-CN"/>
        </w:rPr>
        <w:t>4</w:t>
      </w:r>
      <w:r>
        <w:rPr>
          <w:rFonts w:hint="eastAsia" w:eastAsia="宋体"/>
          <w:color w:val="auto"/>
          <w:highlight w:val="none"/>
          <w:lang w:eastAsia="zh-CN"/>
        </w:rPr>
        <w:t>年1月1日起至应答截止日止，没有处于被责令停业、财产被接管、冻结或破产状态，或被暂停参加招标（比选）投标（应答）活动的处罚阶段</w:t>
      </w:r>
      <w:r>
        <w:rPr>
          <w:rFonts w:hint="eastAsia"/>
          <w:color w:val="auto"/>
          <w:highlight w:val="none"/>
          <w:lang w:eastAsia="zh-CN"/>
        </w:rPr>
        <w:t>。</w:t>
      </w:r>
    </w:p>
    <w:p>
      <w:pPr>
        <w:adjustRightInd w:val="0"/>
        <w:snapToGrid w:val="0"/>
        <w:spacing w:line="420" w:lineRule="exact"/>
        <w:ind w:firstLine="420"/>
        <w:rPr>
          <w:color w:val="auto"/>
          <w:highlight w:val="none"/>
          <w:lang w:eastAsia="zh-CN"/>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rFonts w:hint="eastAsia"/>
          <w:color w:val="auto"/>
          <w:highlight w:val="none"/>
          <w:lang w:val="en-US" w:eastAsia="zh-CN"/>
        </w:rPr>
        <w:t>我单位</w:t>
      </w:r>
      <w:r>
        <w:rPr>
          <w:rFonts w:hint="eastAsia"/>
          <w:color w:val="auto"/>
          <w:highlight w:val="none"/>
          <w:lang w:eastAsia="zh-CN"/>
        </w:rPr>
        <w:t>遵循公开、公平、公正和诚实信用的原则参加该项目应答。</w:t>
      </w:r>
    </w:p>
    <w:p>
      <w:pPr>
        <w:adjustRightInd w:val="0"/>
        <w:snapToGrid w:val="0"/>
        <w:spacing w:line="420" w:lineRule="exact"/>
        <w:ind w:firstLine="420"/>
        <w:rPr>
          <w:color w:val="auto"/>
          <w:highlight w:val="none"/>
          <w:lang w:eastAsia="zh-CN"/>
        </w:rPr>
      </w:pPr>
      <w:r>
        <w:rPr>
          <w:rFonts w:hint="eastAsia"/>
          <w:color w:val="auto"/>
          <w:highlight w:val="none"/>
          <w:lang w:eastAsia="zh-CN"/>
        </w:rPr>
        <w:t>（</w:t>
      </w:r>
      <w:r>
        <w:rPr>
          <w:rFonts w:hint="eastAsia"/>
          <w:color w:val="auto"/>
          <w:highlight w:val="none"/>
          <w:lang w:val="en-US" w:eastAsia="zh-CN"/>
        </w:rPr>
        <w:t>4</w:t>
      </w:r>
      <w:r>
        <w:rPr>
          <w:rFonts w:hint="eastAsia"/>
          <w:color w:val="auto"/>
          <w:highlight w:val="none"/>
          <w:lang w:eastAsia="zh-CN"/>
        </w:rPr>
        <w:t>）</w:t>
      </w:r>
      <w:r>
        <w:rPr>
          <w:rFonts w:hint="eastAsia"/>
          <w:color w:val="auto"/>
          <w:highlight w:val="none"/>
          <w:lang w:val="en-US" w:eastAsia="zh-CN"/>
        </w:rPr>
        <w:t>我单位</w:t>
      </w:r>
      <w:r>
        <w:rPr>
          <w:rFonts w:hint="eastAsia"/>
          <w:color w:val="auto"/>
          <w:highlight w:val="none"/>
          <w:lang w:eastAsia="zh-CN"/>
        </w:rPr>
        <w:t>所提供的一切材料都是真实、有效、合法的。</w:t>
      </w:r>
    </w:p>
    <w:p>
      <w:pPr>
        <w:pStyle w:val="2"/>
        <w:rPr>
          <w:rFonts w:ascii="仿宋_GB2312" w:hAnsi="仿宋" w:cs="宋体"/>
          <w:color w:val="auto"/>
          <w:highlight w:val="none"/>
          <w:lang w:eastAsia="zh-CN"/>
        </w:rPr>
      </w:pPr>
    </w:p>
    <w:p>
      <w:pPr>
        <w:pStyle w:val="19"/>
        <w:spacing w:before="0" w:beforeAutospacing="0" w:after="0" w:afterAutospacing="0"/>
        <w:ind w:firstLine="420"/>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本公司了解，虚假声明是严重的违法行为。本声明如有虚假，本公司愿意接受有关法律、法规和规章给予的处罚，并自愿承担被取消应答、中</w:t>
      </w:r>
      <w:r>
        <w:rPr>
          <w:rFonts w:hint="eastAsia" w:ascii="宋体" w:hAnsi="宋体" w:cs="宋体"/>
          <w:color w:val="auto"/>
          <w:sz w:val="21"/>
          <w:szCs w:val="21"/>
          <w:highlight w:val="none"/>
          <w:lang w:val="en-US" w:eastAsia="zh-CN"/>
        </w:rPr>
        <w:t>选</w:t>
      </w:r>
      <w:r>
        <w:rPr>
          <w:rFonts w:hint="eastAsia" w:ascii="宋体" w:hAnsi="宋体" w:cs="宋体"/>
          <w:color w:val="auto"/>
          <w:sz w:val="21"/>
          <w:szCs w:val="21"/>
          <w:highlight w:val="none"/>
          <w:lang w:eastAsia="zh-CN"/>
        </w:rPr>
        <w:t>资格、解除合同以及赔偿本项目比选人损失的后果。</w:t>
      </w:r>
    </w:p>
    <w:p>
      <w:pPr>
        <w:pStyle w:val="19"/>
        <w:spacing w:before="0" w:beforeAutospacing="0" w:after="0" w:afterAutospacing="0"/>
        <w:ind w:firstLine="420"/>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特此声明。</w:t>
      </w:r>
    </w:p>
    <w:p>
      <w:pPr>
        <w:ind w:left="600" w:firstLine="420"/>
        <w:rPr>
          <w:rFonts w:ascii="宋体" w:hAnsi="宋体"/>
          <w:color w:val="auto"/>
          <w:szCs w:val="21"/>
          <w:highlight w:val="none"/>
          <w:lang w:eastAsia="zh-CN"/>
        </w:rPr>
      </w:pPr>
    </w:p>
    <w:p>
      <w:pPr>
        <w:ind w:firstLine="2520" w:firstLineChars="1200"/>
        <w:rPr>
          <w:color w:val="auto"/>
          <w:highlight w:val="none"/>
          <w:lang w:eastAsia="zh-CN"/>
        </w:rPr>
      </w:pPr>
      <w:r>
        <w:rPr>
          <w:rFonts w:hint="eastAsia"/>
          <w:color w:val="auto"/>
          <w:highlight w:val="none"/>
          <w:lang w:val="en-US" w:eastAsia="zh-CN"/>
        </w:rPr>
        <w:t>应</w:t>
      </w:r>
      <w:r>
        <w:rPr>
          <w:color w:val="auto"/>
          <w:highlight w:val="none"/>
          <w:lang w:eastAsia="zh-CN"/>
        </w:rPr>
        <w:t>  </w:t>
      </w:r>
      <w:r>
        <w:rPr>
          <w:rFonts w:hint="eastAsia"/>
          <w:color w:val="auto"/>
          <w:highlight w:val="none"/>
          <w:lang w:val="en-US" w:eastAsia="zh-CN"/>
        </w:rPr>
        <w:t>答</w:t>
      </w:r>
      <w:r>
        <w:rPr>
          <w:color w:val="auto"/>
          <w:highlight w:val="none"/>
          <w:lang w:eastAsia="zh-CN"/>
        </w:rPr>
        <w:t>  人：</w:t>
      </w:r>
      <w:r>
        <w:rPr>
          <w:color w:val="auto"/>
          <w:highlight w:val="none"/>
          <w:u w:val="single"/>
          <w:lang w:eastAsia="zh-CN"/>
        </w:rPr>
        <w:tab/>
      </w:r>
      <w:r>
        <w:rPr>
          <w:rFonts w:hint="eastAsia"/>
          <w:color w:val="auto"/>
          <w:highlight w:val="none"/>
          <w:u w:val="single"/>
          <w:lang w:eastAsia="zh-CN"/>
        </w:rPr>
        <w:t xml:space="preserve">                                                       </w:t>
      </w:r>
      <w:r>
        <w:rPr>
          <w:color w:val="auto"/>
          <w:highlight w:val="none"/>
          <w:lang w:eastAsia="zh-CN"/>
        </w:rPr>
        <w:t>（盖单位</w:t>
      </w:r>
      <w:r>
        <w:rPr>
          <w:rFonts w:hint="eastAsia"/>
          <w:color w:val="auto"/>
          <w:highlight w:val="none"/>
          <w:lang w:eastAsia="zh-CN"/>
        </w:rPr>
        <w:t>公</w:t>
      </w:r>
      <w:r>
        <w:rPr>
          <w:color w:val="auto"/>
          <w:highlight w:val="none"/>
          <w:lang w:eastAsia="zh-CN"/>
        </w:rPr>
        <w:t>章）</w:t>
      </w:r>
    </w:p>
    <w:p>
      <w:pPr>
        <w:ind w:firstLine="2520" w:firstLineChars="1200"/>
        <w:rPr>
          <w:color w:val="auto"/>
          <w:highlight w:val="none"/>
          <w:lang w:eastAsia="zh-CN"/>
        </w:rPr>
      </w:pPr>
      <w:r>
        <w:rPr>
          <w:color w:val="auto"/>
          <w:highlight w:val="none"/>
          <w:lang w:eastAsia="zh-CN"/>
        </w:rPr>
        <w:t>法定代表人（单位负责人）或其委托代理人：</w:t>
      </w:r>
      <w:r>
        <w:rPr>
          <w:rFonts w:hint="eastAsia"/>
          <w:color w:val="auto"/>
          <w:highlight w:val="none"/>
          <w:u w:val="single"/>
          <w:lang w:eastAsia="zh-CN"/>
        </w:rPr>
        <w:t xml:space="preserve">      </w:t>
      </w:r>
      <w:r>
        <w:rPr>
          <w:rFonts w:hint="eastAsia"/>
          <w:color w:val="auto"/>
          <w:highlight w:val="none"/>
          <w:u w:val="single"/>
          <w:lang w:val="en-US" w:eastAsia="zh-CN"/>
        </w:rPr>
        <w:t xml:space="preserve">       </w:t>
      </w:r>
      <w:r>
        <w:rPr>
          <w:color w:val="auto"/>
          <w:highlight w:val="none"/>
          <w:lang w:eastAsia="zh-CN"/>
        </w:rPr>
        <w:t>（签字</w:t>
      </w:r>
      <w:r>
        <w:rPr>
          <w:rFonts w:hint="eastAsia"/>
          <w:color w:val="auto"/>
          <w:highlight w:val="none"/>
          <w:lang w:val="en-US" w:eastAsia="zh-CN"/>
        </w:rPr>
        <w:t>或盖章</w:t>
      </w:r>
      <w:r>
        <w:rPr>
          <w:color w:val="auto"/>
          <w:highlight w:val="none"/>
          <w:lang w:eastAsia="zh-CN"/>
        </w:rPr>
        <w:t>）</w:t>
      </w:r>
    </w:p>
    <w:p>
      <w:pPr>
        <w:ind w:firstLine="2520" w:firstLineChars="1200"/>
        <w:rPr>
          <w:color w:val="auto"/>
          <w:highlight w:val="none"/>
          <w:lang w:eastAsia="zh-CN"/>
        </w:rPr>
        <w:sectPr>
          <w:pgSz w:w="12240" w:h="15840"/>
          <w:pgMar w:top="1380" w:right="1720" w:bottom="1120" w:left="1700" w:header="0" w:footer="921" w:gutter="0"/>
          <w:pgNumType w:fmt="decimal"/>
          <w:cols w:space="720" w:num="1"/>
        </w:sectPr>
      </w:pPr>
      <w:r>
        <w:rPr>
          <w:rFonts w:hint="eastAsia"/>
          <w:color w:val="auto"/>
          <w:highlight w:val="none"/>
          <w:u w:val="single"/>
          <w:lang w:eastAsia="zh-CN"/>
        </w:rPr>
        <w:t xml:space="preserve">        </w:t>
      </w:r>
      <w:r>
        <w:rPr>
          <w:color w:val="auto"/>
          <w:highlight w:val="none"/>
          <w:lang w:eastAsia="zh-CN"/>
        </w:rPr>
        <w:t>年</w:t>
      </w:r>
      <w:r>
        <w:rPr>
          <w:rFonts w:hint="eastAsia"/>
          <w:color w:val="auto"/>
          <w:highlight w:val="none"/>
          <w:u w:val="single"/>
          <w:lang w:eastAsia="zh-CN"/>
        </w:rPr>
        <w:t xml:space="preserve">       </w:t>
      </w:r>
      <w:r>
        <w:rPr>
          <w:color w:val="auto"/>
          <w:highlight w:val="none"/>
          <w:lang w:eastAsia="zh-CN"/>
        </w:rPr>
        <w:t>月</w:t>
      </w:r>
      <w:r>
        <w:rPr>
          <w:rFonts w:hint="eastAsia"/>
          <w:color w:val="auto"/>
          <w:highlight w:val="none"/>
          <w:u w:val="single"/>
          <w:lang w:eastAsia="zh-CN"/>
        </w:rPr>
        <w:t xml:space="preserve">       </w:t>
      </w:r>
      <w:r>
        <w:rPr>
          <w:color w:val="auto"/>
          <w:highlight w:val="none"/>
          <w:lang w:eastAsia="zh-CN"/>
        </w:rPr>
        <w:t>日</w:t>
      </w:r>
    </w:p>
    <w:p>
      <w:pPr>
        <w:pStyle w:val="2"/>
        <w:ind w:left="0" w:leftChars="0" w:firstLine="0" w:firstLineChars="0"/>
        <w:rPr>
          <w:rFonts w:hint="eastAsia"/>
          <w:b/>
          <w:bCs/>
          <w:color w:val="auto"/>
          <w:highlight w:val="none"/>
          <w:lang w:val="en-US" w:eastAsia="zh-CN"/>
        </w:rPr>
      </w:pPr>
      <w:bookmarkStart w:id="161" w:name="_bookmark169"/>
      <w:bookmarkEnd w:id="161"/>
      <w:bookmarkStart w:id="162" w:name="_bookmark168"/>
      <w:bookmarkEnd w:id="162"/>
      <w:bookmarkStart w:id="163" w:name="_bookmark170"/>
      <w:bookmarkEnd w:id="163"/>
    </w:p>
    <w:p>
      <w:pPr>
        <w:pStyle w:val="4"/>
        <w:spacing w:before="72" w:after="72"/>
        <w:ind w:firstLine="0" w:firstLineChars="0"/>
        <w:jc w:val="center"/>
        <w:rPr>
          <w:color w:val="auto"/>
          <w:highlight w:val="none"/>
        </w:rPr>
      </w:pPr>
      <w:bookmarkStart w:id="164" w:name="_bookmark173"/>
      <w:bookmarkEnd w:id="164"/>
      <w:bookmarkStart w:id="165" w:name="_bookmark172"/>
      <w:bookmarkEnd w:id="165"/>
      <w:bookmarkStart w:id="166" w:name="_Toc7556"/>
      <w:r>
        <w:rPr>
          <w:rFonts w:hint="eastAsia"/>
          <w:color w:val="auto"/>
          <w:highlight w:val="none"/>
          <w:lang w:val="en-US" w:eastAsia="zh-CN"/>
        </w:rPr>
        <w:t>六</w:t>
      </w:r>
      <w:r>
        <w:rPr>
          <w:color w:val="auto"/>
          <w:highlight w:val="none"/>
        </w:rPr>
        <w:t>、其他资料</w:t>
      </w:r>
      <w:bookmarkEnd w:id="166"/>
    </w:p>
    <w:p>
      <w:pPr>
        <w:ind w:firstLine="422"/>
        <w:rPr>
          <w:rFonts w:hint="eastAsia"/>
          <w:b/>
          <w:bCs/>
          <w:color w:val="auto"/>
          <w:highlight w:val="none"/>
          <w:lang w:eastAsia="zh-CN"/>
        </w:rPr>
      </w:pPr>
      <w:bookmarkStart w:id="167" w:name="_Toc18115"/>
      <w:bookmarkStart w:id="168" w:name="_Toc6774"/>
      <w:bookmarkStart w:id="169" w:name="_Toc10989"/>
      <w:bookmarkStart w:id="170" w:name="_Toc1620"/>
      <w:bookmarkStart w:id="171" w:name="_Toc4425"/>
      <w:r>
        <w:rPr>
          <w:rFonts w:hint="eastAsia"/>
          <w:b/>
          <w:bCs/>
          <w:color w:val="auto"/>
          <w:highlight w:val="none"/>
          <w:lang w:eastAsia="zh-CN"/>
        </w:rPr>
        <w:t>注：</w:t>
      </w:r>
      <w:r>
        <w:rPr>
          <w:rFonts w:hint="eastAsia"/>
          <w:b w:val="0"/>
          <w:bCs w:val="0"/>
          <w:color w:val="auto"/>
          <w:highlight w:val="none"/>
          <w:lang w:val="en-US" w:eastAsia="zh-CN"/>
        </w:rPr>
        <w:t>如有其他资料，请自行添加</w:t>
      </w:r>
      <w:r>
        <w:rPr>
          <w:rFonts w:hint="eastAsia"/>
          <w:color w:val="auto"/>
          <w:highlight w:val="none"/>
          <w:lang w:eastAsia="zh-CN"/>
        </w:rPr>
        <w:t>。</w:t>
      </w:r>
    </w:p>
    <w:p>
      <w:pPr>
        <w:rPr>
          <w:rFonts w:hint="eastAsia" w:ascii="宋体" w:hAnsi="宋体" w:eastAsia="宋体" w:cs="宋体"/>
          <w:color w:val="auto"/>
          <w:sz w:val="36"/>
          <w:szCs w:val="36"/>
          <w:highlight w:val="none"/>
          <w:lang w:val="en-US" w:eastAsia="zh-CN"/>
        </w:rPr>
      </w:pPr>
    </w:p>
    <w:bookmarkEnd w:id="167"/>
    <w:bookmarkEnd w:id="168"/>
    <w:bookmarkEnd w:id="169"/>
    <w:bookmarkEnd w:id="170"/>
    <w:bookmarkEnd w:id="171"/>
    <w:p>
      <w:pPr>
        <w:ind w:left="0" w:leftChars="0" w:firstLine="0" w:firstLineChars="0"/>
        <w:rPr>
          <w:rFonts w:hint="eastAsia"/>
          <w:color w:val="auto"/>
          <w:highlight w:val="none"/>
          <w:lang w:val="en-US" w:eastAsia="zh-CN"/>
        </w:rPr>
      </w:pPr>
    </w:p>
    <w:sectPr>
      <w:footerReference r:id="rId16" w:type="default"/>
      <w:pgSz w:w="12240" w:h="15840"/>
      <w:pgMar w:top="1380" w:right="1720" w:bottom="1120" w:left="1720" w:header="0" w:footer="921"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3A8A026-86E4-48D0-9F23-1C7AD9DAEF1F}"/>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005CCD0-C42B-4CAB-B9D5-6478E89140D9}"/>
  </w:font>
  <w:font w:name="Microsoft JhengHei">
    <w:panose1 w:val="020B0604030504040204"/>
    <w:charset w:val="88"/>
    <w:family w:val="swiss"/>
    <w:pitch w:val="default"/>
    <w:sig w:usb0="000002A7" w:usb1="28CF4400" w:usb2="00000016" w:usb3="00000000" w:csb0="00100009" w:csb1="00000000"/>
    <w:embedRegular r:id="rId3" w:fontKey="{4CEE5B2D-FE33-46A9-B767-0AC4617D385D}"/>
  </w:font>
  <w:font w:name="_x000B__x000C_">
    <w:altName w:val="Times New Roman"/>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4" w:fontKey="{2E41FF2A-CD26-4233-8D57-E1DBDD85C656}"/>
  </w:font>
  <w:font w:name="方正黑体_GBK">
    <w:altName w:val="微软雅黑"/>
    <w:panose1 w:val="03000509000000000000"/>
    <w:charset w:val="86"/>
    <w:family w:val="script"/>
    <w:pitch w:val="default"/>
    <w:sig w:usb0="00000000" w:usb1="00000000" w:usb2="00000000" w:usb3="00000000" w:csb0="00040000" w:csb1="00000000"/>
  </w:font>
  <w:font w:name="方正仿宋_GBK">
    <w:panose1 w:val="02000000000000000000"/>
    <w:charset w:val="86"/>
    <w:family w:val="script"/>
    <w:pitch w:val="default"/>
    <w:sig w:usb0="A00002BF" w:usb1="38CF7CFA" w:usb2="00082016" w:usb3="00000000" w:csb0="00040001" w:csb1="00000000"/>
    <w:embedRegular r:id="rId5" w:fontKey="{9E9A9FAA-6FAA-4100-94B8-B5331227A84C}"/>
  </w:font>
  <w:font w:name="Segoe UI">
    <w:panose1 w:val="020B0502040204020203"/>
    <w:charset w:val="00"/>
    <w:family w:val="swiss"/>
    <w:pitch w:val="default"/>
    <w:sig w:usb0="E4002EFF" w:usb1="C000E47F" w:usb2="00000009" w:usb3="00000000" w:csb0="200001FF" w:csb1="00000000"/>
    <w:embedRegular r:id="rId6" w:fontKey="{3D03C063-479A-4165-B8EE-272BAC59509C}"/>
  </w:font>
  <w:font w:name="方正小标宋简体">
    <w:altName w:val="黑体"/>
    <w:panose1 w:val="02010601030101010101"/>
    <w:charset w:val="86"/>
    <w:family w:val="auto"/>
    <w:pitch w:val="default"/>
    <w:sig w:usb0="00000000" w:usb1="00000000" w:usb2="00000000" w:usb3="00000000" w:csb0="00040000" w:csb1="00000000"/>
    <w:embedRegular r:id="rId7" w:fontKey="{BF03EE26-9561-4B55-8075-2A472C996877}"/>
  </w:font>
  <w:font w:name="仿宋_GB2312">
    <w:altName w:val="仿宋"/>
    <w:panose1 w:val="02010609030101010101"/>
    <w:charset w:val="86"/>
    <w:family w:val="modern"/>
    <w:pitch w:val="default"/>
    <w:sig w:usb0="00000000" w:usb1="00000000" w:usb2="00000000" w:usb3="00000000" w:csb0="00040000" w:csb1="00000000"/>
    <w:embedRegular r:id="rId8" w:fontKey="{A4D7326B-9C3E-4D6C-A4E0-9FDFAD0BA7BC}"/>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ind w:firstLine="400"/>
      <w:rPr>
        <w:sz w:val="20"/>
        <w:szCs w:val="20"/>
      </w:rPr>
    </w:pPr>
    <w:r>
      <w:rPr>
        <w:sz w:val="20"/>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75</w:t>
                          </w:r>
                          <w:r>
                            <w:rPr>
                              <w:rFonts w:hint="eastAsia"/>
                              <w:lang w:eastAsia="zh-CN"/>
                            </w:rPr>
                            <w:fldChar w:fldCharType="end"/>
                          </w:r>
                        </w:p>
                      </w:txbxContent>
                    </wps:txbx>
                    <wps:bodyPr wrap="none" lIns="0" tIns="0" rIns="0" bIns="0" upright="1">
                      <a:spAutoFit/>
                    </wps:bodyPr>
                  </wps:wsp>
                </a:graphicData>
              </a:graphic>
            </wp:anchor>
          </w:drawing>
        </mc:Choice>
        <mc:Fallback>
          <w:pict>
            <v:shape id="文本框 25"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F8znNsoBAACbAwAADgAAAAAAAAABACAAAAAeAQAAZHJzL2Uyb0Rv&#10;Yy54bWxQSwUGAAAAAAYABgBZAQAAWgUAAAAA&#10;">
              <v:fill on="f" focussize="0,0"/>
              <v:stroke on="f"/>
              <v:imagedata o:title=""/>
              <o:lock v:ext="edit" aspectratio="f"/>
              <v:textbox inset="0mm,0mm,0mm,0mm" style="mso-fit-shape-to-text:t;">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75</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ind w:firstLine="400"/>
      <w:rPr>
        <w:sz w:val="20"/>
        <w:szCs w:val="20"/>
      </w:rPr>
    </w:pPr>
    <w:r>
      <w:rPr>
        <w:sz w:val="20"/>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84</w:t>
                          </w:r>
                          <w:r>
                            <w:rPr>
                              <w:rFonts w:hint="eastAsia"/>
                              <w:lang w:eastAsia="zh-CN"/>
                            </w:rPr>
                            <w:fldChar w:fldCharType="end"/>
                          </w:r>
                        </w:p>
                      </w:txbxContent>
                    </wps:txbx>
                    <wps:bodyPr wrap="none" lIns="0" tIns="0" rIns="0" bIns="0" upright="1">
                      <a:spAutoFit/>
                    </wps:bodyPr>
                  </wps:wsp>
                </a:graphicData>
              </a:graphic>
            </wp:anchor>
          </w:drawing>
        </mc:Choice>
        <mc:Fallback>
          <w:pict>
            <v:shape id="文本框 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vSWE0coBAACbAwAADgAAAAAAAAABACAAAAAeAQAAZHJzL2Uyb0Rv&#10;Yy54bWxQSwUGAAAAAAYABgBZAQAAWgUAAAAA&#10;">
              <v:fill on="f" focussize="0,0"/>
              <v:stroke on="f"/>
              <v:imagedata o:title=""/>
              <o:lock v:ext="edit" aspectratio="f"/>
              <v:textbox inset="0mm,0mm,0mm,0mm" style="mso-fit-shape-to-text:t;">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84</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ind w:firstLine="420"/>
      <w:rPr>
        <w:sz w:val="20"/>
        <w:szCs w:val="20"/>
      </w:rP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94</w:t>
                          </w:r>
                          <w:r>
                            <w:rPr>
                              <w:rFonts w:hint="eastAsia"/>
                              <w:lang w:eastAsia="zh-CN"/>
                            </w:rPr>
                            <w:fldChar w:fldCharType="end"/>
                          </w:r>
                        </w:p>
                      </w:txbxContent>
                    </wps:txbx>
                    <wps:bodyPr wrap="none" lIns="0" tIns="0" rIns="0" bIns="0" upright="1">
                      <a:spAutoFit/>
                    </wps:bodyPr>
                  </wps:wsp>
                </a:graphicData>
              </a:graphic>
            </wp:anchor>
          </w:drawing>
        </mc:Choice>
        <mc:Fallback>
          <w:pict>
            <v:shape id="文本框 27"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RxOyQEAAJsDAAAOAAAAAAAAAAEAIAAAAB4BAABkcnMvZTJvRG9j&#10;LnhtbFBLBQYAAAAABgAGAFkBAABZBQAAAAA=&#10;">
              <v:fill on="f" focussize="0,0"/>
              <v:stroke on="f"/>
              <v:imagedata o:title=""/>
              <o:lock v:ext="edit" aspectratio="f"/>
              <v:textbox inset="0mm,0mm,0mm,0mm" style="mso-fit-shape-to-text:t;">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94</w:t>
                    </w:r>
                    <w:r>
                      <w:rPr>
                        <w:rFonts w:hint="eastAsia"/>
                        <w:lang w:eastAsia="zh-CN"/>
                      </w:rPr>
                      <w:fldChar w:fldCharType="end"/>
                    </w:r>
                  </w:p>
                </w:txbxContent>
              </v:textbox>
            </v:shape>
          </w:pict>
        </mc:Fallback>
      </mc:AlternateContent>
    </w:r>
    <w:r>
      <mc:AlternateContent>
        <mc:Choice Requires="wps">
          <w:drawing>
            <wp:anchor distT="0" distB="0" distL="114300" distR="114300" simplePos="0" relativeHeight="251662336" behindDoc="1" locked="0" layoutInCell="1" allowOverlap="1">
              <wp:simplePos x="0" y="0"/>
              <wp:positionH relativeFrom="page">
                <wp:posOffset>3815715</wp:posOffset>
              </wp:positionH>
              <wp:positionV relativeFrom="page">
                <wp:posOffset>9333230</wp:posOffset>
              </wp:positionV>
              <wp:extent cx="140970" cy="139700"/>
              <wp:effectExtent l="0" t="0" r="0" b="0"/>
              <wp:wrapNone/>
              <wp:docPr id="5" name="文本框 14"/>
              <wp:cNvGraphicFramePr/>
              <a:graphic xmlns:a="http://schemas.openxmlformats.org/drawingml/2006/main">
                <a:graphicData uri="http://schemas.microsoft.com/office/word/2010/wordprocessingShape">
                  <wps:wsp>
                    <wps:cNvSpPr txBox="1"/>
                    <wps:spPr>
                      <a:xfrm>
                        <a:off x="0" y="0"/>
                        <a:ext cx="140970" cy="139700"/>
                      </a:xfrm>
                      <a:prstGeom prst="rect">
                        <a:avLst/>
                      </a:prstGeom>
                      <a:noFill/>
                      <a:ln>
                        <a:noFill/>
                      </a:ln>
                    </wps:spPr>
                    <wps:txbx>
                      <w:txbxContent>
                        <w:p>
                          <w:pPr>
                            <w:spacing w:line="203" w:lineRule="exact"/>
                            <w:ind w:left="20" w:firstLine="358"/>
                            <w:jc w:val="left"/>
                            <w:rPr>
                              <w:rFonts w:ascii="Calibri" w:hAnsi="Calibri" w:eastAsia="Calibri" w:cs="Calibri"/>
                              <w:sz w:val="18"/>
                              <w:szCs w:val="18"/>
                            </w:rPr>
                          </w:pPr>
                          <w:r>
                            <w:rPr>
                              <w:rFonts w:ascii="Calibri" w:hAnsi="Calibri" w:eastAsia="Calibri" w:cs="Calibri"/>
                              <w:spacing w:val="-1"/>
                              <w:sz w:val="18"/>
                              <w:szCs w:val="18"/>
                            </w:rPr>
                            <w:t>90</w:t>
                          </w:r>
                        </w:p>
                      </w:txbxContent>
                    </wps:txbx>
                    <wps:bodyPr lIns="0" tIns="0" rIns="0" bIns="0" upright="1"/>
                  </wps:wsp>
                </a:graphicData>
              </a:graphic>
            </wp:anchor>
          </w:drawing>
        </mc:Choice>
        <mc:Fallback>
          <w:pict>
            <v:shape id="文本框 14" o:spid="_x0000_s1026" o:spt="202" type="#_x0000_t202" style="position:absolute;left:0pt;margin-left:300.45pt;margin-top:734.9pt;height:11pt;width:11.1pt;mso-position-horizontal-relative:page;mso-position-vertical-relative:page;z-index:-251654144;mso-width-relative:page;mso-height-relative:page;" filled="f" stroked="f" coordsize="21600,21600" o:gfxdata="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h3jCf2gAAAA0BAAAPAAAAAAAAAAEAIAAAACIAAABkcnMvZG93bnJldi54bWxQSwEC&#10;FAAUAAAACACHTuJA+t0uMrkBAAByAwAADgAAAAAAAAABACAAAAApAQAAZHJzL2Uyb0RvYy54bWxQ&#10;SwUGAAAAAAYABgBZAQAAVAUAAAAA&#10;">
              <v:fill on="f" focussize="0,0"/>
              <v:stroke on="f"/>
              <v:imagedata o:title=""/>
              <o:lock v:ext="edit" aspectratio="f"/>
              <v:textbox inset="0mm,0mm,0mm,0mm">
                <w:txbxContent>
                  <w:p>
                    <w:pPr>
                      <w:spacing w:line="203" w:lineRule="exact"/>
                      <w:ind w:left="20" w:firstLine="358"/>
                      <w:jc w:val="left"/>
                      <w:rPr>
                        <w:rFonts w:ascii="Calibri" w:hAnsi="Calibri" w:eastAsia="Calibri" w:cs="Calibri"/>
                        <w:sz w:val="18"/>
                        <w:szCs w:val="18"/>
                      </w:rPr>
                    </w:pPr>
                    <w:r>
                      <w:rPr>
                        <w:rFonts w:ascii="Calibri" w:hAnsi="Calibri" w:eastAsia="Calibri" w:cs="Calibri"/>
                        <w:spacing w:val="-1"/>
                        <w:sz w:val="18"/>
                        <w:szCs w:val="18"/>
                      </w:rPr>
                      <w:t>90</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0" w:lineRule="exact"/>
      <w:ind w:firstLine="360"/>
      <w:rPr>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0" w:lineRule="exact"/>
      <w:ind w:firstLine="0" w:firstLineChars="0"/>
      <w:rPr>
        <w:sz w:val="18"/>
        <w:szCs w:val="18"/>
        <w:lang w:eastAsia="zh-CN"/>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1">
                      <a:spAutoFit/>
                    </wps:bodyPr>
                  </wps:wsp>
                </a:graphicData>
              </a:graphic>
            </wp:anchor>
          </w:drawing>
        </mc:Choice>
        <mc:Fallback>
          <w:pict>
            <v:shape id="文本框 17"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P5v6HyQEAAJoDAAAOAAAAAAAAAAEAIAAAAB4BAABkcnMvZTJvRG9j&#10;LnhtbFBLBQYAAAAABgAGAFkBAABZBQAAAAA=&#10;">
              <v:fill on="f" focussize="0,0"/>
              <v:stroke on="f"/>
              <v:imagedata o:title=""/>
              <o:lock v:ext="edit" aspectratio="f"/>
              <v:textbox inset="0mm,0mm,0mm,0mm" style="mso-fit-shape-to-text:t;">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ind w:firstLine="400"/>
      <w:rPr>
        <w:sz w:val="20"/>
        <w:szCs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wps:txbx>
                    <wps:bodyPr wrap="none" lIns="0" tIns="0" rIns="0" bIns="0" upright="1">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KTNK18oBAACaAwAADgAAAAAAAAABACAAAAAeAQAAZHJzL2Uyb0Rv&#10;Yy54bWxQSwUGAAAAAAYABgBZAQAAWgUAAAAA&#10;">
              <v:fill on="f" focussize="0,0"/>
              <v:stroke on="f"/>
              <v:imagedata o:title=""/>
              <o:lock v:ext="edit" aspectratio="f"/>
              <v:textbox inset="0mm,0mm,0mm,0mm" style="mso-fit-shape-to-text:t;">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ind w:firstLine="400"/>
      <w:rPr>
        <w:sz w:val="20"/>
        <w:szCs w:val="20"/>
      </w:rPr>
    </w:pPr>
    <w:r>
      <w:rPr>
        <w:sz w:val="20"/>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wps:txbx>
                    <wps:bodyPr wrap="none" lIns="0" tIns="0" rIns="0" bIns="0" upright="1">
                      <a:spAutoFit/>
                    </wps:bodyPr>
                  </wps:wsp>
                </a:graphicData>
              </a:graphic>
            </wp:anchor>
          </w:drawing>
        </mc:Choice>
        <mc:Fallback>
          <w:pict>
            <v:shape id="文本框 19"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5p2w2yQEAAJoDAAAOAAAAAAAAAAEAIAAAAB4BAABkcnMvZTJvRG9j&#10;LnhtbFBLBQYAAAAABgAGAFkBAABZBQAAAAA=&#10;">
              <v:fill on="f" focussize="0,0"/>
              <v:stroke on="f"/>
              <v:imagedata o:title=""/>
              <o:lock v:ext="edit" aspectratio="f"/>
              <v:textbox inset="0mm,0mm,0mm,0mm" style="mso-fit-shape-to-text:t;">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ind w:firstLine="420"/>
      <w:rPr>
        <w:sz w:val="20"/>
        <w:szCs w:val="20"/>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34</w:t>
                          </w:r>
                          <w:r>
                            <w:rPr>
                              <w:rFonts w:hint="eastAsia"/>
                              <w:lang w:eastAsia="zh-CN"/>
                            </w:rPr>
                            <w:fldChar w:fldCharType="end"/>
                          </w:r>
                        </w:p>
                      </w:txbxContent>
                    </wps:txbx>
                    <wps:bodyPr wrap="none" lIns="0" tIns="0" rIns="0" bIns="0" upright="1">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GxIF6TIAQAAmgMAAA4AAAAAAAAAAQAgAAAAHgEAAGRycy9lMm9Eb2Mu&#10;eG1sUEsFBgAAAAAGAAYAWQEAAFgFAAAAAA==&#10;">
              <v:fill on="f" focussize="0,0"/>
              <v:stroke on="f"/>
              <v:imagedata o:title=""/>
              <o:lock v:ext="edit" aspectratio="f"/>
              <v:textbox inset="0mm,0mm,0mm,0mm" style="mso-fit-shape-to-text:t;">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34</w:t>
                    </w:r>
                    <w:r>
                      <w:rPr>
                        <w:rFonts w:hint="eastAsia"/>
                        <w:lang w:eastAsia="zh-CN"/>
                      </w:rPr>
                      <w:fldChar w:fldCharType="end"/>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3815715</wp:posOffset>
              </wp:positionH>
              <wp:positionV relativeFrom="page">
                <wp:posOffset>9333230</wp:posOffset>
              </wp:positionV>
              <wp:extent cx="140970" cy="139700"/>
              <wp:effectExtent l="0" t="0" r="0" b="0"/>
              <wp:wrapNone/>
              <wp:docPr id="1" name="文本框 5"/>
              <wp:cNvGraphicFramePr/>
              <a:graphic xmlns:a="http://schemas.openxmlformats.org/drawingml/2006/main">
                <a:graphicData uri="http://schemas.microsoft.com/office/word/2010/wordprocessingShape">
                  <wps:wsp>
                    <wps:cNvSpPr txBox="1"/>
                    <wps:spPr>
                      <a:xfrm>
                        <a:off x="0" y="0"/>
                        <a:ext cx="140970" cy="139700"/>
                      </a:xfrm>
                      <a:prstGeom prst="rect">
                        <a:avLst/>
                      </a:prstGeom>
                      <a:noFill/>
                      <a:ln>
                        <a:noFill/>
                      </a:ln>
                    </wps:spPr>
                    <wps:txbx>
                      <w:txbxContent>
                        <w:p>
                          <w:pPr>
                            <w:spacing w:line="203" w:lineRule="exact"/>
                            <w:ind w:left="20" w:firstLine="358"/>
                            <w:jc w:val="left"/>
                            <w:rPr>
                              <w:rFonts w:ascii="Calibri" w:hAnsi="Calibri" w:eastAsia="Calibri" w:cs="Calibri"/>
                              <w:sz w:val="18"/>
                              <w:szCs w:val="18"/>
                            </w:rPr>
                          </w:pPr>
                          <w:r>
                            <w:rPr>
                              <w:rFonts w:ascii="Calibri" w:hAnsi="Calibri" w:eastAsia="Calibri" w:cs="Calibri"/>
                              <w:spacing w:val="-1"/>
                              <w:sz w:val="18"/>
                              <w:szCs w:val="18"/>
                            </w:rPr>
                            <w:t>30</w:t>
                          </w:r>
                        </w:p>
                      </w:txbxContent>
                    </wps:txbx>
                    <wps:bodyPr lIns="0" tIns="0" rIns="0" bIns="0" upright="1"/>
                  </wps:wsp>
                </a:graphicData>
              </a:graphic>
            </wp:anchor>
          </w:drawing>
        </mc:Choice>
        <mc:Fallback>
          <w:pict>
            <v:shape id="文本框 5" o:spid="_x0000_s1026" o:spt="202" type="#_x0000_t202" style="position:absolute;left:0pt;margin-left:300.45pt;margin-top:734.9pt;height:11pt;width:11.1pt;mso-position-horizontal-relative:page;mso-position-vertical-relative:page;z-index:-251657216;mso-width-relative:page;mso-height-relative:page;" filled="f" stroked="f" coordsize="21600,21600" o:gfxdata="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KHeMJ/aAAAADQEAAA8AAAAAAAAAAQAgAAAAIgAAAGRycy9kb3ducmV2LnhtbFBLAQIU&#10;ABQAAAAIAIdO4kByicsluAEAAHEDAAAOAAAAAAAAAAEAIAAAACkBAABkcnMvZTJvRG9jLnhtbFBL&#10;BQYAAAAABgAGAFkBAABTBQAAAAA=&#10;">
              <v:fill on="f" focussize="0,0"/>
              <v:stroke on="f"/>
              <v:imagedata o:title=""/>
              <o:lock v:ext="edit" aspectratio="f"/>
              <v:textbox inset="0mm,0mm,0mm,0mm">
                <w:txbxContent>
                  <w:p>
                    <w:pPr>
                      <w:spacing w:line="203" w:lineRule="exact"/>
                      <w:ind w:left="20" w:firstLine="358"/>
                      <w:jc w:val="left"/>
                      <w:rPr>
                        <w:rFonts w:ascii="Calibri" w:hAnsi="Calibri" w:eastAsia="Calibri" w:cs="Calibri"/>
                        <w:sz w:val="18"/>
                        <w:szCs w:val="18"/>
                      </w:rPr>
                    </w:pPr>
                    <w:r>
                      <w:rPr>
                        <w:rFonts w:ascii="Calibri" w:hAnsi="Calibri" w:eastAsia="Calibri" w:cs="Calibri"/>
                        <w:spacing w:val="-1"/>
                        <w:sz w:val="18"/>
                        <w:szCs w:val="18"/>
                      </w:rPr>
                      <w:t>30</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0" w:lineRule="exact"/>
      <w:ind w:firstLine="360"/>
      <w:rPr>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35</w:t>
                          </w:r>
                          <w:r>
                            <w:rPr>
                              <w:rFonts w:hint="eastAsia"/>
                              <w:lang w:eastAsia="zh-CN"/>
                            </w:rPr>
                            <w:fldChar w:fldCharType="end"/>
                          </w:r>
                        </w:p>
                      </w:txbxContent>
                    </wps:txbx>
                    <wps:bodyPr wrap="none" lIns="0" tIns="0" rIns="0" bIns="0" upright="1">
                      <a:spAutoFit/>
                    </wps:bodyPr>
                  </wps:wsp>
                </a:graphicData>
              </a:graphic>
            </wp:anchor>
          </w:drawing>
        </mc:Choice>
        <mc:Fallback>
          <w:pict>
            <v:shape id="文本框 21"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Qx8kBAACbAwAADgAAAGRycy9lMm9Eb2MueG1srVPNjtMwEL4j8Q6W&#10;79RpD6iKmq4WVYuQECAtPIDr2I0l/8njNukLwBtw4sKd5+pzMHaS7rJc9rCXZDwz+eb7vnE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m4CWOG5x45efPy6//lx+fyer&#10;ZTaoD1Bj333AzjS88wM2z3nAZNY9qGjzGxURrCPW+WqvHBIR+aP1ar2usCSwNh8Qnz18HiKk99Jb&#10;koOGRtxfsZWfPkIaW+eWPM35O21M2aFx/yQQM2dY5j5yzFEa9sMkaO/bM+rpcfUNdXjTKTEfHDqL&#10;/NIcxDnYz8ExRH3okNqy8IJwe0xIonDLE0bYaTDurKib7le+FI/Ppevhn9r+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hDHyQEAAJsDAAAOAAAAAAAAAAEAIAAAAB4BAABkcnMvZTJvRG9j&#10;LnhtbFBLBQYAAAAABgAGAFkBAABZBQAAAAA=&#10;">
              <v:fill on="f" focussize="0,0"/>
              <v:stroke on="f"/>
              <v:imagedata o:title=""/>
              <o:lock v:ext="edit" aspectratio="f"/>
              <v:textbox inset="0mm,0mm,0mm,0mm" style="mso-fit-shape-to-text:t;">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35</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ind w:firstLine="420"/>
      <w:rPr>
        <w:sz w:val="20"/>
        <w:szCs w:val="20"/>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44</w:t>
                          </w:r>
                          <w:r>
                            <w:rPr>
                              <w:rFonts w:hint="eastAsia"/>
                              <w:lang w:eastAsia="zh-CN"/>
                            </w:rPr>
                            <w:fldChar w:fldCharType="end"/>
                          </w:r>
                        </w:p>
                      </w:txbxContent>
                    </wps:txbx>
                    <wps:bodyPr wrap="none" lIns="0" tIns="0" rIns="0" bIns="0" upright="1">
                      <a:spAutoFit/>
                    </wps:bodyPr>
                  </wps:wsp>
                </a:graphicData>
              </a:graphic>
            </wp:anchor>
          </w:drawing>
        </mc:Choice>
        <mc:Fallback>
          <w:pict>
            <v:shape id="文本框 22"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cq4pMoBAACb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cRMqSiwzOPHzzx/nX3/Ov7+T&#10;qkoN6j3UmPfoMTMOH9yAybMf0Jl0DzKY9EVFBOPY3tOlvWKIhKdHq2q1KjHEMTZfEL94eu4DxI/C&#10;GZKMhgacX24rO95DHFPnlFTNujuldZ6htv84EDN5isR95JisOOyGSdDOtSfU0+PoG2px0ynRnyx2&#10;Nm3JbITZ2M3GwQe175DaMvMCf3uISCJzSxVG2Kkwziyrm/YrLcXze856+qc2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Jcq4pMoBAACbAwAADgAAAAAAAAABACAAAAAeAQAAZHJzL2Uyb0Rv&#10;Yy54bWxQSwUGAAAAAAYABgBZAQAAWgUAAAAA&#10;">
              <v:fill on="f" focussize="0,0"/>
              <v:stroke on="f"/>
              <v:imagedata o:title=""/>
              <o:lock v:ext="edit" aspectratio="f"/>
              <v:textbox inset="0mm,0mm,0mm,0mm" style="mso-fit-shape-to-text:t;">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44</w:t>
                    </w:r>
                    <w:r>
                      <w:rPr>
                        <w:rFonts w:hint="eastAsia"/>
                        <w:lang w:eastAsia="zh-CN"/>
                      </w:rPr>
                      <w:fldChar w:fldCharType="end"/>
                    </w: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3815715</wp:posOffset>
              </wp:positionH>
              <wp:positionV relativeFrom="page">
                <wp:posOffset>9333230</wp:posOffset>
              </wp:positionV>
              <wp:extent cx="140970" cy="139700"/>
              <wp:effectExtent l="0" t="0" r="0" b="0"/>
              <wp:wrapNone/>
              <wp:docPr id="3" name="文本框 15"/>
              <wp:cNvGraphicFramePr/>
              <a:graphic xmlns:a="http://schemas.openxmlformats.org/drawingml/2006/main">
                <a:graphicData uri="http://schemas.microsoft.com/office/word/2010/wordprocessingShape">
                  <wps:wsp>
                    <wps:cNvSpPr txBox="1"/>
                    <wps:spPr>
                      <a:xfrm>
                        <a:off x="0" y="0"/>
                        <a:ext cx="140970" cy="139700"/>
                      </a:xfrm>
                      <a:prstGeom prst="rect">
                        <a:avLst/>
                      </a:prstGeom>
                      <a:noFill/>
                      <a:ln>
                        <a:noFill/>
                      </a:ln>
                    </wps:spPr>
                    <wps:txbx>
                      <w:txbxContent>
                        <w:p>
                          <w:pPr>
                            <w:spacing w:line="203" w:lineRule="exact"/>
                            <w:ind w:left="20" w:firstLine="358"/>
                            <w:jc w:val="left"/>
                            <w:rPr>
                              <w:rFonts w:ascii="Calibri" w:hAnsi="Calibri" w:eastAsia="Calibri" w:cs="Calibri"/>
                              <w:sz w:val="18"/>
                              <w:szCs w:val="18"/>
                            </w:rPr>
                          </w:pPr>
                          <w:r>
                            <w:rPr>
                              <w:rFonts w:ascii="Calibri" w:hAnsi="Calibri" w:eastAsia="Calibri" w:cs="Calibri"/>
                              <w:spacing w:val="-1"/>
                              <w:sz w:val="18"/>
                              <w:szCs w:val="18"/>
                            </w:rPr>
                            <w:t>40</w:t>
                          </w:r>
                        </w:p>
                      </w:txbxContent>
                    </wps:txbx>
                    <wps:bodyPr lIns="0" tIns="0" rIns="0" bIns="0" upright="1"/>
                  </wps:wsp>
                </a:graphicData>
              </a:graphic>
            </wp:anchor>
          </w:drawing>
        </mc:Choice>
        <mc:Fallback>
          <w:pict>
            <v:shape id="文本框 15" o:spid="_x0000_s1026" o:spt="202" type="#_x0000_t202" style="position:absolute;left:0pt;margin-left:300.45pt;margin-top:734.9pt;height:11pt;width:11.1pt;mso-position-horizontal-relative:page;mso-position-vertical-relative:page;z-index:-251656192;mso-width-relative:page;mso-height-relative:page;" filled="f" stroked="f" coordsize="21600,21600" o:gfxdata="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h3jCf2gAAAA0BAAAPAAAAAAAAAAEAIAAAACIAAABkcnMvZG93bnJldi54bWxQSwEC&#10;FAAUAAAACACHTuJAbFsf6bkBAAByAwAADgAAAAAAAAABACAAAAApAQAAZHJzL2Uyb0RvYy54bWxQ&#10;SwUGAAAAAAYABgBZAQAAVAUAAAAA&#10;">
              <v:fill on="f" focussize="0,0"/>
              <v:stroke on="f"/>
              <v:imagedata o:title=""/>
              <o:lock v:ext="edit" aspectratio="f"/>
              <v:textbox inset="0mm,0mm,0mm,0mm">
                <w:txbxContent>
                  <w:p>
                    <w:pPr>
                      <w:spacing w:line="203" w:lineRule="exact"/>
                      <w:ind w:left="20" w:firstLine="358"/>
                      <w:jc w:val="left"/>
                      <w:rPr>
                        <w:rFonts w:ascii="Calibri" w:hAnsi="Calibri" w:eastAsia="Calibri" w:cs="Calibri"/>
                        <w:sz w:val="18"/>
                        <w:szCs w:val="18"/>
                      </w:rPr>
                    </w:pPr>
                    <w:r>
                      <w:rPr>
                        <w:rFonts w:ascii="Calibri" w:hAnsi="Calibri" w:eastAsia="Calibri" w:cs="Calibri"/>
                        <w:spacing w:val="-1"/>
                        <w:sz w:val="18"/>
                        <w:szCs w:val="18"/>
                      </w:rPr>
                      <w:t>40</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ind w:firstLine="420"/>
      <w:rPr>
        <w:sz w:val="20"/>
        <w:szCs w:val="20"/>
      </w:rP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74</w:t>
                          </w:r>
                          <w:r>
                            <w:rPr>
                              <w:rFonts w:hint="eastAsia"/>
                              <w:lang w:eastAsia="zh-CN"/>
                            </w:rPr>
                            <w:fldChar w:fldCharType="end"/>
                          </w:r>
                        </w:p>
                      </w:txbxContent>
                    </wps:txbx>
                    <wps:bodyPr wrap="none" lIns="0" tIns="0" rIns="0" bIns="0" upright="1">
                      <a:spAutoFit/>
                    </wps:bodyPr>
                  </wps:wsp>
                </a:graphicData>
              </a:graphic>
            </wp:anchor>
          </w:drawing>
        </mc:Choice>
        <mc:Fallback>
          <w:pict>
            <v:shape id="文本框 24"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inLFNcoBAACbAwAADgAAAAAAAAABACAAAAAeAQAAZHJzL2Uyb0Rv&#10;Yy54bWxQSwUGAAAAAAYABgBZAQAAWgUAAAAA&#10;">
              <v:fill on="f" focussize="0,0"/>
              <v:stroke on="f"/>
              <v:imagedata o:title=""/>
              <o:lock v:ext="edit" aspectratio="f"/>
              <v:textbox inset="0mm,0mm,0mm,0mm" style="mso-fit-shape-to-text:t;">
                <w:txbxContent>
                  <w:p>
                    <w:pPr>
                      <w:pStyle w:val="12"/>
                      <w:ind w:firstLine="360"/>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74</w:t>
                    </w:r>
                    <w:r>
                      <w:rPr>
                        <w:rFonts w:hint="eastAsia"/>
                        <w:lang w:eastAsia="zh-CN"/>
                      </w:rPr>
                      <w:fldChar w:fldCharType="end"/>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3815715</wp:posOffset>
              </wp:positionH>
              <wp:positionV relativeFrom="page">
                <wp:posOffset>9333230</wp:posOffset>
              </wp:positionV>
              <wp:extent cx="140970" cy="139700"/>
              <wp:effectExtent l="0" t="0" r="0" b="0"/>
              <wp:wrapNone/>
              <wp:docPr id="4" name="文本框 10"/>
              <wp:cNvGraphicFramePr/>
              <a:graphic xmlns:a="http://schemas.openxmlformats.org/drawingml/2006/main">
                <a:graphicData uri="http://schemas.microsoft.com/office/word/2010/wordprocessingShape">
                  <wps:wsp>
                    <wps:cNvSpPr txBox="1"/>
                    <wps:spPr>
                      <a:xfrm>
                        <a:off x="0" y="0"/>
                        <a:ext cx="140970" cy="139700"/>
                      </a:xfrm>
                      <a:prstGeom prst="rect">
                        <a:avLst/>
                      </a:prstGeom>
                      <a:noFill/>
                      <a:ln>
                        <a:noFill/>
                      </a:ln>
                    </wps:spPr>
                    <wps:txbx>
                      <w:txbxContent>
                        <w:p>
                          <w:pPr>
                            <w:spacing w:line="203" w:lineRule="exact"/>
                            <w:ind w:left="20" w:firstLine="358"/>
                            <w:jc w:val="left"/>
                            <w:rPr>
                              <w:rFonts w:ascii="Calibri" w:hAnsi="Calibri" w:eastAsia="Calibri" w:cs="Calibri"/>
                              <w:sz w:val="18"/>
                              <w:szCs w:val="18"/>
                            </w:rPr>
                          </w:pPr>
                          <w:r>
                            <w:rPr>
                              <w:rFonts w:ascii="Calibri" w:hAnsi="Calibri" w:eastAsia="Calibri" w:cs="Calibri"/>
                              <w:spacing w:val="-1"/>
                              <w:sz w:val="18"/>
                              <w:szCs w:val="18"/>
                            </w:rPr>
                            <w:t>70</w:t>
                          </w:r>
                        </w:p>
                      </w:txbxContent>
                    </wps:txbx>
                    <wps:bodyPr lIns="0" tIns="0" rIns="0" bIns="0" upright="1"/>
                  </wps:wsp>
                </a:graphicData>
              </a:graphic>
            </wp:anchor>
          </w:drawing>
        </mc:Choice>
        <mc:Fallback>
          <w:pict>
            <v:shape id="文本框 10" o:spid="_x0000_s1026" o:spt="202" type="#_x0000_t202" style="position:absolute;left:0pt;margin-left:300.45pt;margin-top:734.9pt;height:11pt;width:11.1pt;mso-position-horizontal-relative:page;mso-position-vertical-relative:page;z-index:-251655168;mso-width-relative:page;mso-height-relative:page;" filled="f" stroked="f" coordsize="21600,21600" o:gfxdata="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KHeMJ/aAAAADQEAAA8AAAAAAAAAAQAgAAAAIgAAAGRycy9kb3ducmV2LnhtbFBLAQIU&#10;ABQAAAAIAIdO4kAoSmMpuAEAAHIDAAAOAAAAAAAAAAEAIAAAACkBAABkcnMvZTJvRG9jLnhtbFBL&#10;BQYAAAAABgAGAFkBAABTBQAAAAA=&#10;">
              <v:fill on="f" focussize="0,0"/>
              <v:stroke on="f"/>
              <v:imagedata o:title=""/>
              <o:lock v:ext="edit" aspectratio="f"/>
              <v:textbox inset="0mm,0mm,0mm,0mm">
                <w:txbxContent>
                  <w:p>
                    <w:pPr>
                      <w:spacing w:line="203" w:lineRule="exact"/>
                      <w:ind w:left="20" w:firstLine="358"/>
                      <w:jc w:val="left"/>
                      <w:rPr>
                        <w:rFonts w:ascii="Calibri" w:hAnsi="Calibri" w:eastAsia="Calibri" w:cs="Calibri"/>
                        <w:sz w:val="18"/>
                        <w:szCs w:val="18"/>
                      </w:rPr>
                    </w:pPr>
                    <w:r>
                      <w:rPr>
                        <w:rFonts w:ascii="Calibri" w:hAnsi="Calibri" w:eastAsia="Calibri" w:cs="Calibri"/>
                        <w:spacing w:val="-1"/>
                        <w:sz w:val="18"/>
                        <w:szCs w:val="18"/>
                      </w:rPr>
                      <w:t>70</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810529"/>
    <w:multiLevelType w:val="singleLevel"/>
    <w:tmpl w:val="65810529"/>
    <w:lvl w:ilvl="0" w:tentative="0">
      <w:start w:val="1"/>
      <w:numFmt w:val="decimal"/>
      <w:pStyle w:val="56"/>
      <w:lvlText w:val="%1."/>
      <w:lvlJc w:val="left"/>
      <w:pPr>
        <w:tabs>
          <w:tab w:val="left" w:pos="312"/>
        </w:tabs>
      </w:pPr>
    </w:lvl>
  </w:abstractNum>
  <w:abstractNum w:abstractNumId="1">
    <w:nsid w:val="7D8813A8"/>
    <w:multiLevelType w:val="multilevel"/>
    <w:tmpl w:val="7D8813A8"/>
    <w:lvl w:ilvl="0" w:tentative="0">
      <w:start w:val="5"/>
      <w:numFmt w:val="decimal"/>
      <w:suff w:val="space"/>
      <w:lvlText w:val="第%1章 "/>
      <w:lvlJc w:val="left"/>
      <w:pPr>
        <w:ind w:left="0" w:firstLine="0"/>
      </w:pPr>
      <w:rPr>
        <w:rFonts w:hint="eastAsia"/>
        <w:b/>
        <w:sz w:val="36"/>
        <w:szCs w:val="36"/>
      </w:rPr>
    </w:lvl>
    <w:lvl w:ilvl="1" w:tentative="0">
      <w:start w:val="1"/>
      <w:numFmt w:val="decimal"/>
      <w:pStyle w:val="42"/>
      <w:isLgl/>
      <w:suff w:val="space"/>
      <w:lvlText w:val="%1.%2 "/>
      <w:lvlJc w:val="left"/>
      <w:pPr>
        <w:ind w:left="567" w:hanging="567"/>
      </w:pPr>
      <w:rPr>
        <w:rFonts w:hint="default" w:ascii="宋体" w:hAnsi="宋体" w:eastAsia="宋体"/>
      </w:rPr>
    </w:lvl>
    <w:lvl w:ilvl="2" w:tentative="0">
      <w:start w:val="1"/>
      <w:numFmt w:val="decimal"/>
      <w:isLgl/>
      <w:suff w:val="space"/>
      <w:lvlText w:val="%1.%2.%3 "/>
      <w:lvlJc w:val="left"/>
      <w:pPr>
        <w:ind w:left="567" w:hanging="567"/>
      </w:pPr>
      <w:rPr>
        <w:rFonts w:hint="eastAsia" w:ascii="宋体" w:hAnsi="宋体" w:eastAsia="宋体"/>
        <w:sz w:val="30"/>
        <w:szCs w:val="30"/>
      </w:rPr>
    </w:lvl>
    <w:lvl w:ilvl="3" w:tentative="0">
      <w:start w:val="1"/>
      <w:numFmt w:val="decimal"/>
      <w:isLgl/>
      <w:lvlText w:val="%1.%2.%3.%4 "/>
      <w:lvlJc w:val="left"/>
      <w:pPr>
        <w:tabs>
          <w:tab w:val="left" w:pos="864"/>
        </w:tabs>
        <w:ind w:left="567" w:hanging="567"/>
      </w:pPr>
      <w:rPr>
        <w:rFonts w:hint="eastAsia" w:ascii="宋体" w:hAnsi="宋体" w:eastAsia="宋体" w:cs="Times New Roman"/>
        <w:b/>
        <w:i w:val="0"/>
        <w:iCs w:val="0"/>
        <w:caps w:val="0"/>
        <w:smallCaps w:val="0"/>
        <w:strike w:val="0"/>
        <w:dstrike w:val="0"/>
        <w:vanish w:val="0"/>
        <w:spacing w:val="0"/>
        <w:position w:val="0"/>
        <w:sz w:val="28"/>
        <w:szCs w:val="28"/>
        <w:u w:val="none"/>
        <w:vertAlign w:val="baseline"/>
      </w:rPr>
    </w:lvl>
    <w:lvl w:ilvl="4" w:tentative="0">
      <w:start w:val="1"/>
      <w:numFmt w:val="decimal"/>
      <w:isLgl/>
      <w:suff w:val="space"/>
      <w:lvlText w:val="%1.%2.%3.%4.%5 "/>
      <w:lvlJc w:val="left"/>
      <w:pPr>
        <w:ind w:left="567" w:hanging="567"/>
      </w:pPr>
      <w:rPr>
        <w:rFonts w:hint="eastAsia"/>
      </w:rPr>
    </w:lvl>
    <w:lvl w:ilvl="5" w:tentative="0">
      <w:start w:val="1"/>
      <w:numFmt w:val="decimal"/>
      <w:lvlText w:val="%1.%2.%3.%4.%5.%6"/>
      <w:lvlJc w:val="left"/>
      <w:pPr>
        <w:tabs>
          <w:tab w:val="left" w:pos="1152"/>
        </w:tabs>
        <w:ind w:left="1152" w:hanging="1152"/>
      </w:pPr>
      <w:rPr>
        <w:rFonts w:hint="default" w:ascii="Times New Roman" w:hAnsi="Times New Roman" w:cs="Times New Roman"/>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default" w:ascii="Times New Roman" w:hAnsi="Times New Roman" w:cs="Times New Roman"/>
      </w:rPr>
    </w:lvl>
    <w:lvl w:ilvl="8" w:tentative="0">
      <w:start w:val="1"/>
      <w:numFmt w:val="decimal"/>
      <w:lvlText w:val="%1.%2.%3.%4.%5.%6.%7.%8.%9"/>
      <w:lvlJc w:val="left"/>
      <w:pPr>
        <w:tabs>
          <w:tab w:val="left" w:pos="1584"/>
        </w:tabs>
        <w:ind w:left="1584" w:hanging="1584"/>
      </w:pPr>
      <w:rPr>
        <w:rFonts w:hint="default" w:ascii="Times New Roman" w:hAnsi="Times New Roman"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 w:name="KSO_WPS_MARK_KEY" w:val="f7002ce0-80f3-43cd-a18e-1f204f14c754"/>
  </w:docVars>
  <w:rsids>
    <w:rsidRoot w:val="00205728"/>
    <w:rsid w:val="000100CC"/>
    <w:rsid w:val="000A1462"/>
    <w:rsid w:val="001656F5"/>
    <w:rsid w:val="001B6130"/>
    <w:rsid w:val="001C6537"/>
    <w:rsid w:val="00205728"/>
    <w:rsid w:val="00395AD8"/>
    <w:rsid w:val="003C0DF2"/>
    <w:rsid w:val="003E253D"/>
    <w:rsid w:val="004C2B74"/>
    <w:rsid w:val="005345AC"/>
    <w:rsid w:val="005F65CD"/>
    <w:rsid w:val="006A3CEF"/>
    <w:rsid w:val="006E05BE"/>
    <w:rsid w:val="007D7A65"/>
    <w:rsid w:val="00867FFD"/>
    <w:rsid w:val="008C257D"/>
    <w:rsid w:val="00A425E6"/>
    <w:rsid w:val="00A538B7"/>
    <w:rsid w:val="00A9748F"/>
    <w:rsid w:val="00C153E9"/>
    <w:rsid w:val="00D407BE"/>
    <w:rsid w:val="00D70425"/>
    <w:rsid w:val="00E504DD"/>
    <w:rsid w:val="00E667B8"/>
    <w:rsid w:val="00E958E5"/>
    <w:rsid w:val="00ED7F00"/>
    <w:rsid w:val="00F62220"/>
    <w:rsid w:val="00FA78A3"/>
    <w:rsid w:val="010B5C3D"/>
    <w:rsid w:val="01172EF3"/>
    <w:rsid w:val="012248C9"/>
    <w:rsid w:val="01250514"/>
    <w:rsid w:val="012632A5"/>
    <w:rsid w:val="012901A3"/>
    <w:rsid w:val="012A2737"/>
    <w:rsid w:val="013C031E"/>
    <w:rsid w:val="01464AE3"/>
    <w:rsid w:val="01542EBA"/>
    <w:rsid w:val="01664CE9"/>
    <w:rsid w:val="018353F0"/>
    <w:rsid w:val="018730C3"/>
    <w:rsid w:val="01A261A3"/>
    <w:rsid w:val="01A74FC8"/>
    <w:rsid w:val="01A751E0"/>
    <w:rsid w:val="01B4794E"/>
    <w:rsid w:val="01C6248C"/>
    <w:rsid w:val="01D408F4"/>
    <w:rsid w:val="01E22983"/>
    <w:rsid w:val="01F20F27"/>
    <w:rsid w:val="01FB3223"/>
    <w:rsid w:val="02025461"/>
    <w:rsid w:val="02041BED"/>
    <w:rsid w:val="020B07BA"/>
    <w:rsid w:val="021A2147"/>
    <w:rsid w:val="021E5228"/>
    <w:rsid w:val="02247ACE"/>
    <w:rsid w:val="0243063C"/>
    <w:rsid w:val="025837D6"/>
    <w:rsid w:val="0261487E"/>
    <w:rsid w:val="02661E94"/>
    <w:rsid w:val="02913558"/>
    <w:rsid w:val="029E65B2"/>
    <w:rsid w:val="02A36C44"/>
    <w:rsid w:val="02B04FB7"/>
    <w:rsid w:val="02C24BF1"/>
    <w:rsid w:val="02C32762"/>
    <w:rsid w:val="02C53167"/>
    <w:rsid w:val="02D7715E"/>
    <w:rsid w:val="02ED0558"/>
    <w:rsid w:val="02F0206C"/>
    <w:rsid w:val="02F73A5F"/>
    <w:rsid w:val="030410E3"/>
    <w:rsid w:val="03045021"/>
    <w:rsid w:val="030E065C"/>
    <w:rsid w:val="03144D66"/>
    <w:rsid w:val="03215DBB"/>
    <w:rsid w:val="03364781"/>
    <w:rsid w:val="03391357"/>
    <w:rsid w:val="0341249E"/>
    <w:rsid w:val="036839EA"/>
    <w:rsid w:val="037A6FC9"/>
    <w:rsid w:val="03830824"/>
    <w:rsid w:val="03842C44"/>
    <w:rsid w:val="039C57C0"/>
    <w:rsid w:val="039D60F3"/>
    <w:rsid w:val="039F1B19"/>
    <w:rsid w:val="03A06819"/>
    <w:rsid w:val="03B37E16"/>
    <w:rsid w:val="03BD5BFE"/>
    <w:rsid w:val="03DD7F34"/>
    <w:rsid w:val="03DF795C"/>
    <w:rsid w:val="03EF7ECE"/>
    <w:rsid w:val="03FB485E"/>
    <w:rsid w:val="03FE7306"/>
    <w:rsid w:val="04030D72"/>
    <w:rsid w:val="0416202F"/>
    <w:rsid w:val="04173C6C"/>
    <w:rsid w:val="043D4F97"/>
    <w:rsid w:val="044B01F1"/>
    <w:rsid w:val="045C7FF3"/>
    <w:rsid w:val="046349BF"/>
    <w:rsid w:val="04732647"/>
    <w:rsid w:val="047563BF"/>
    <w:rsid w:val="047A25B3"/>
    <w:rsid w:val="047B524D"/>
    <w:rsid w:val="04873A7E"/>
    <w:rsid w:val="04A722F0"/>
    <w:rsid w:val="04A9250C"/>
    <w:rsid w:val="04A942BA"/>
    <w:rsid w:val="04C04528"/>
    <w:rsid w:val="04EB2A8F"/>
    <w:rsid w:val="05390672"/>
    <w:rsid w:val="054D2584"/>
    <w:rsid w:val="054E5EB8"/>
    <w:rsid w:val="05587545"/>
    <w:rsid w:val="0559492D"/>
    <w:rsid w:val="055A3ABD"/>
    <w:rsid w:val="05604A9E"/>
    <w:rsid w:val="0564503B"/>
    <w:rsid w:val="05863534"/>
    <w:rsid w:val="058D7738"/>
    <w:rsid w:val="059B360C"/>
    <w:rsid w:val="05A57ED0"/>
    <w:rsid w:val="05A827C4"/>
    <w:rsid w:val="05BB790D"/>
    <w:rsid w:val="05CF4B9A"/>
    <w:rsid w:val="05D7102E"/>
    <w:rsid w:val="05DF3207"/>
    <w:rsid w:val="05F22BAD"/>
    <w:rsid w:val="05F9301F"/>
    <w:rsid w:val="05FB59E4"/>
    <w:rsid w:val="06055520"/>
    <w:rsid w:val="06316315"/>
    <w:rsid w:val="064A5629"/>
    <w:rsid w:val="064D13E7"/>
    <w:rsid w:val="066A7A79"/>
    <w:rsid w:val="06750B70"/>
    <w:rsid w:val="067965F7"/>
    <w:rsid w:val="06C25090"/>
    <w:rsid w:val="06D3619F"/>
    <w:rsid w:val="06F16D7B"/>
    <w:rsid w:val="071C1DD9"/>
    <w:rsid w:val="072D6888"/>
    <w:rsid w:val="07483BF5"/>
    <w:rsid w:val="07541EC4"/>
    <w:rsid w:val="075D770D"/>
    <w:rsid w:val="07790F69"/>
    <w:rsid w:val="077D0A4B"/>
    <w:rsid w:val="07C2665D"/>
    <w:rsid w:val="07D75CBB"/>
    <w:rsid w:val="08031501"/>
    <w:rsid w:val="081830C4"/>
    <w:rsid w:val="081C4E69"/>
    <w:rsid w:val="081E7A8C"/>
    <w:rsid w:val="0846461A"/>
    <w:rsid w:val="086979EC"/>
    <w:rsid w:val="086B568D"/>
    <w:rsid w:val="08760957"/>
    <w:rsid w:val="08771E9D"/>
    <w:rsid w:val="087C25AC"/>
    <w:rsid w:val="088C6083"/>
    <w:rsid w:val="08A42171"/>
    <w:rsid w:val="08BE4FEB"/>
    <w:rsid w:val="08DB7D1A"/>
    <w:rsid w:val="08E57AF5"/>
    <w:rsid w:val="09066B0B"/>
    <w:rsid w:val="09090F1A"/>
    <w:rsid w:val="090C41A3"/>
    <w:rsid w:val="091520AA"/>
    <w:rsid w:val="091527D5"/>
    <w:rsid w:val="091B505B"/>
    <w:rsid w:val="092B6636"/>
    <w:rsid w:val="093C0F93"/>
    <w:rsid w:val="0941002E"/>
    <w:rsid w:val="0954127C"/>
    <w:rsid w:val="097326CC"/>
    <w:rsid w:val="09734E97"/>
    <w:rsid w:val="0987123B"/>
    <w:rsid w:val="099866AB"/>
    <w:rsid w:val="099F678F"/>
    <w:rsid w:val="09BA02A1"/>
    <w:rsid w:val="09BC4A90"/>
    <w:rsid w:val="09C06630"/>
    <w:rsid w:val="09C13E54"/>
    <w:rsid w:val="09D147FF"/>
    <w:rsid w:val="09E85713"/>
    <w:rsid w:val="09EB49FD"/>
    <w:rsid w:val="0A0D0E47"/>
    <w:rsid w:val="0A2E3227"/>
    <w:rsid w:val="0A3F5F00"/>
    <w:rsid w:val="0A52774B"/>
    <w:rsid w:val="0A5C34FE"/>
    <w:rsid w:val="0A920C53"/>
    <w:rsid w:val="0A92134D"/>
    <w:rsid w:val="0AA80426"/>
    <w:rsid w:val="0AA9231F"/>
    <w:rsid w:val="0AE02935"/>
    <w:rsid w:val="0AF52007"/>
    <w:rsid w:val="0AF6047D"/>
    <w:rsid w:val="0AFD710E"/>
    <w:rsid w:val="0B1A0E1B"/>
    <w:rsid w:val="0B63418E"/>
    <w:rsid w:val="0B7D1F45"/>
    <w:rsid w:val="0BAE3172"/>
    <w:rsid w:val="0BBB0F0A"/>
    <w:rsid w:val="0BE107DE"/>
    <w:rsid w:val="0BFB78CA"/>
    <w:rsid w:val="0C0A1AE2"/>
    <w:rsid w:val="0C0D512F"/>
    <w:rsid w:val="0C1C1816"/>
    <w:rsid w:val="0C2856DE"/>
    <w:rsid w:val="0C3A395B"/>
    <w:rsid w:val="0C3F2BF8"/>
    <w:rsid w:val="0C43703B"/>
    <w:rsid w:val="0C452638"/>
    <w:rsid w:val="0C48085D"/>
    <w:rsid w:val="0C5B44D7"/>
    <w:rsid w:val="0C601779"/>
    <w:rsid w:val="0C7927C4"/>
    <w:rsid w:val="0C7B5426"/>
    <w:rsid w:val="0C826128"/>
    <w:rsid w:val="0C963376"/>
    <w:rsid w:val="0C9C19F0"/>
    <w:rsid w:val="0CA90014"/>
    <w:rsid w:val="0CAF2942"/>
    <w:rsid w:val="0CB2600E"/>
    <w:rsid w:val="0CBC0FFB"/>
    <w:rsid w:val="0CBD7699"/>
    <w:rsid w:val="0CC7352F"/>
    <w:rsid w:val="0CD75782"/>
    <w:rsid w:val="0CE33090"/>
    <w:rsid w:val="0CE42333"/>
    <w:rsid w:val="0CE96C50"/>
    <w:rsid w:val="0CEC568C"/>
    <w:rsid w:val="0D070F63"/>
    <w:rsid w:val="0D277CBB"/>
    <w:rsid w:val="0D2A59B1"/>
    <w:rsid w:val="0D410A1B"/>
    <w:rsid w:val="0D4D0861"/>
    <w:rsid w:val="0D4F7564"/>
    <w:rsid w:val="0D514742"/>
    <w:rsid w:val="0D631BD1"/>
    <w:rsid w:val="0D6B14C5"/>
    <w:rsid w:val="0D7C7ACB"/>
    <w:rsid w:val="0D877874"/>
    <w:rsid w:val="0DA67F4D"/>
    <w:rsid w:val="0DAE55B8"/>
    <w:rsid w:val="0DB010E1"/>
    <w:rsid w:val="0DC71C6E"/>
    <w:rsid w:val="0DC73CBB"/>
    <w:rsid w:val="0DE1695E"/>
    <w:rsid w:val="0DFD4556"/>
    <w:rsid w:val="0E377879"/>
    <w:rsid w:val="0E435F36"/>
    <w:rsid w:val="0E4B21E4"/>
    <w:rsid w:val="0E5327DD"/>
    <w:rsid w:val="0E5543D4"/>
    <w:rsid w:val="0E5F0530"/>
    <w:rsid w:val="0E784985"/>
    <w:rsid w:val="0E7A4892"/>
    <w:rsid w:val="0E7B7930"/>
    <w:rsid w:val="0E8276A3"/>
    <w:rsid w:val="0E8366A7"/>
    <w:rsid w:val="0E883192"/>
    <w:rsid w:val="0E8A515C"/>
    <w:rsid w:val="0EA01E10"/>
    <w:rsid w:val="0EA7171B"/>
    <w:rsid w:val="0EB45517"/>
    <w:rsid w:val="0EC04CD6"/>
    <w:rsid w:val="0EC173C4"/>
    <w:rsid w:val="0ED91C40"/>
    <w:rsid w:val="0EE135F7"/>
    <w:rsid w:val="0EF4520D"/>
    <w:rsid w:val="0EF83E74"/>
    <w:rsid w:val="0EFF52B0"/>
    <w:rsid w:val="0F055EE7"/>
    <w:rsid w:val="0F1378EE"/>
    <w:rsid w:val="0F1D0E35"/>
    <w:rsid w:val="0F5D017B"/>
    <w:rsid w:val="0F626911"/>
    <w:rsid w:val="0F6E2388"/>
    <w:rsid w:val="0F702C56"/>
    <w:rsid w:val="0F98792B"/>
    <w:rsid w:val="0FB104C7"/>
    <w:rsid w:val="0FBD0D1F"/>
    <w:rsid w:val="0FC4015B"/>
    <w:rsid w:val="0FE4264A"/>
    <w:rsid w:val="0FFE370C"/>
    <w:rsid w:val="0FFF36B9"/>
    <w:rsid w:val="10090303"/>
    <w:rsid w:val="10231AA0"/>
    <w:rsid w:val="10265D46"/>
    <w:rsid w:val="103C1A07"/>
    <w:rsid w:val="103F5AD3"/>
    <w:rsid w:val="104E7883"/>
    <w:rsid w:val="10503A8E"/>
    <w:rsid w:val="10715F61"/>
    <w:rsid w:val="107C7630"/>
    <w:rsid w:val="10847F21"/>
    <w:rsid w:val="109E0DC2"/>
    <w:rsid w:val="10A015B2"/>
    <w:rsid w:val="10A36037"/>
    <w:rsid w:val="10A36062"/>
    <w:rsid w:val="10A73719"/>
    <w:rsid w:val="10C57ABE"/>
    <w:rsid w:val="10C75F14"/>
    <w:rsid w:val="10D4446D"/>
    <w:rsid w:val="10E072B6"/>
    <w:rsid w:val="10F00920"/>
    <w:rsid w:val="10FB7C4C"/>
    <w:rsid w:val="110A2283"/>
    <w:rsid w:val="11134288"/>
    <w:rsid w:val="111378E7"/>
    <w:rsid w:val="1126626E"/>
    <w:rsid w:val="112C2D73"/>
    <w:rsid w:val="113853F9"/>
    <w:rsid w:val="11454B3B"/>
    <w:rsid w:val="11476092"/>
    <w:rsid w:val="114B292F"/>
    <w:rsid w:val="11925A89"/>
    <w:rsid w:val="1193257A"/>
    <w:rsid w:val="11A81A4C"/>
    <w:rsid w:val="11B23310"/>
    <w:rsid w:val="11B52B55"/>
    <w:rsid w:val="11BA3663"/>
    <w:rsid w:val="11D10893"/>
    <w:rsid w:val="11D90D0A"/>
    <w:rsid w:val="122136E2"/>
    <w:rsid w:val="1230601B"/>
    <w:rsid w:val="12376ED2"/>
    <w:rsid w:val="12541D09"/>
    <w:rsid w:val="125E1ED7"/>
    <w:rsid w:val="126202C0"/>
    <w:rsid w:val="12647A72"/>
    <w:rsid w:val="127A29B0"/>
    <w:rsid w:val="12A0552E"/>
    <w:rsid w:val="12AA0630"/>
    <w:rsid w:val="12AD1419"/>
    <w:rsid w:val="12BE7183"/>
    <w:rsid w:val="12EC36E2"/>
    <w:rsid w:val="12F45D2A"/>
    <w:rsid w:val="12FE7EC7"/>
    <w:rsid w:val="13014675"/>
    <w:rsid w:val="130A7A9E"/>
    <w:rsid w:val="13121350"/>
    <w:rsid w:val="131409D7"/>
    <w:rsid w:val="132F11CC"/>
    <w:rsid w:val="134B0F28"/>
    <w:rsid w:val="137F2DB6"/>
    <w:rsid w:val="138A3509"/>
    <w:rsid w:val="138E6B2B"/>
    <w:rsid w:val="13917E2E"/>
    <w:rsid w:val="13A62519"/>
    <w:rsid w:val="13BB7C67"/>
    <w:rsid w:val="13C07CD2"/>
    <w:rsid w:val="13F06297"/>
    <w:rsid w:val="1409573A"/>
    <w:rsid w:val="14133B23"/>
    <w:rsid w:val="14262E83"/>
    <w:rsid w:val="143211EB"/>
    <w:rsid w:val="1440587C"/>
    <w:rsid w:val="14426441"/>
    <w:rsid w:val="14587163"/>
    <w:rsid w:val="1468449B"/>
    <w:rsid w:val="147859C9"/>
    <w:rsid w:val="147961C4"/>
    <w:rsid w:val="147B5329"/>
    <w:rsid w:val="148329D2"/>
    <w:rsid w:val="14995E73"/>
    <w:rsid w:val="149C7998"/>
    <w:rsid w:val="14A800EA"/>
    <w:rsid w:val="14A91885"/>
    <w:rsid w:val="14AD5D9E"/>
    <w:rsid w:val="14BC4A61"/>
    <w:rsid w:val="14D41BA2"/>
    <w:rsid w:val="14EF5D19"/>
    <w:rsid w:val="153D4CD7"/>
    <w:rsid w:val="158006C8"/>
    <w:rsid w:val="15833C0F"/>
    <w:rsid w:val="15CF1B88"/>
    <w:rsid w:val="15FA06DC"/>
    <w:rsid w:val="162163A6"/>
    <w:rsid w:val="162E5995"/>
    <w:rsid w:val="16315C17"/>
    <w:rsid w:val="16326D1A"/>
    <w:rsid w:val="164B4918"/>
    <w:rsid w:val="16504596"/>
    <w:rsid w:val="166F0913"/>
    <w:rsid w:val="16771109"/>
    <w:rsid w:val="168B22C7"/>
    <w:rsid w:val="168B6148"/>
    <w:rsid w:val="16B93091"/>
    <w:rsid w:val="16CC4ED4"/>
    <w:rsid w:val="16CE2E17"/>
    <w:rsid w:val="16D52CED"/>
    <w:rsid w:val="16DA19CB"/>
    <w:rsid w:val="16EA7873"/>
    <w:rsid w:val="16F13FCB"/>
    <w:rsid w:val="17063699"/>
    <w:rsid w:val="17125CEF"/>
    <w:rsid w:val="17251D62"/>
    <w:rsid w:val="1731557E"/>
    <w:rsid w:val="1741114E"/>
    <w:rsid w:val="174F484D"/>
    <w:rsid w:val="17582B33"/>
    <w:rsid w:val="1785287D"/>
    <w:rsid w:val="178E51F7"/>
    <w:rsid w:val="17947412"/>
    <w:rsid w:val="17954CE6"/>
    <w:rsid w:val="17996410"/>
    <w:rsid w:val="17A54DB5"/>
    <w:rsid w:val="17A628F7"/>
    <w:rsid w:val="17C068DB"/>
    <w:rsid w:val="17C80C96"/>
    <w:rsid w:val="17CC073D"/>
    <w:rsid w:val="17D726AC"/>
    <w:rsid w:val="17E34B78"/>
    <w:rsid w:val="18006502"/>
    <w:rsid w:val="18061E0E"/>
    <w:rsid w:val="180F222F"/>
    <w:rsid w:val="18136E9B"/>
    <w:rsid w:val="181A2630"/>
    <w:rsid w:val="181A4FDD"/>
    <w:rsid w:val="18381785"/>
    <w:rsid w:val="18395AB7"/>
    <w:rsid w:val="184620F4"/>
    <w:rsid w:val="18561E12"/>
    <w:rsid w:val="18624A54"/>
    <w:rsid w:val="1870043A"/>
    <w:rsid w:val="18756535"/>
    <w:rsid w:val="187C13DD"/>
    <w:rsid w:val="18853D4B"/>
    <w:rsid w:val="18956BD8"/>
    <w:rsid w:val="189B7CD9"/>
    <w:rsid w:val="189C2B42"/>
    <w:rsid w:val="18A65FB9"/>
    <w:rsid w:val="18B35F90"/>
    <w:rsid w:val="18CB084B"/>
    <w:rsid w:val="18DE55B8"/>
    <w:rsid w:val="18E25D5F"/>
    <w:rsid w:val="19126186"/>
    <w:rsid w:val="1919136D"/>
    <w:rsid w:val="19210787"/>
    <w:rsid w:val="194A5C14"/>
    <w:rsid w:val="19595E57"/>
    <w:rsid w:val="19697BFA"/>
    <w:rsid w:val="196B3D93"/>
    <w:rsid w:val="19713517"/>
    <w:rsid w:val="1A0062D3"/>
    <w:rsid w:val="1A1D65B8"/>
    <w:rsid w:val="1A292809"/>
    <w:rsid w:val="1A394562"/>
    <w:rsid w:val="1A902162"/>
    <w:rsid w:val="1AA55ECA"/>
    <w:rsid w:val="1AC6606E"/>
    <w:rsid w:val="1AC751A9"/>
    <w:rsid w:val="1AC94019"/>
    <w:rsid w:val="1AD1228F"/>
    <w:rsid w:val="1AE14879"/>
    <w:rsid w:val="1AE52333"/>
    <w:rsid w:val="1AE85D55"/>
    <w:rsid w:val="1B0E4A1F"/>
    <w:rsid w:val="1B1C2C02"/>
    <w:rsid w:val="1B235346"/>
    <w:rsid w:val="1B2C31BC"/>
    <w:rsid w:val="1B302BE8"/>
    <w:rsid w:val="1B344993"/>
    <w:rsid w:val="1B3C158C"/>
    <w:rsid w:val="1B672442"/>
    <w:rsid w:val="1B8D3B96"/>
    <w:rsid w:val="1B9211AC"/>
    <w:rsid w:val="1B9B687C"/>
    <w:rsid w:val="1B9D12CA"/>
    <w:rsid w:val="1B9E1D3A"/>
    <w:rsid w:val="1BAF5A1D"/>
    <w:rsid w:val="1BDA6C2E"/>
    <w:rsid w:val="1BE10DFC"/>
    <w:rsid w:val="1BE46690"/>
    <w:rsid w:val="1BF66C3E"/>
    <w:rsid w:val="1BFC2EDD"/>
    <w:rsid w:val="1C042AF1"/>
    <w:rsid w:val="1C242FE8"/>
    <w:rsid w:val="1C2F00D8"/>
    <w:rsid w:val="1C31288F"/>
    <w:rsid w:val="1C573C0F"/>
    <w:rsid w:val="1C673A76"/>
    <w:rsid w:val="1C782A98"/>
    <w:rsid w:val="1C850FCB"/>
    <w:rsid w:val="1C8A5E1D"/>
    <w:rsid w:val="1C9A55F1"/>
    <w:rsid w:val="1C9C65C8"/>
    <w:rsid w:val="1CA66C4B"/>
    <w:rsid w:val="1CA76EDA"/>
    <w:rsid w:val="1CB45EC7"/>
    <w:rsid w:val="1CE1063D"/>
    <w:rsid w:val="1CEF73E9"/>
    <w:rsid w:val="1D2624F4"/>
    <w:rsid w:val="1D29198B"/>
    <w:rsid w:val="1D440BCC"/>
    <w:rsid w:val="1D44441B"/>
    <w:rsid w:val="1D4B1F5B"/>
    <w:rsid w:val="1D5B174D"/>
    <w:rsid w:val="1D5B6129"/>
    <w:rsid w:val="1D5C5BD4"/>
    <w:rsid w:val="1D7C20A3"/>
    <w:rsid w:val="1D881CA7"/>
    <w:rsid w:val="1D89576A"/>
    <w:rsid w:val="1D895BED"/>
    <w:rsid w:val="1D982E97"/>
    <w:rsid w:val="1D9855C0"/>
    <w:rsid w:val="1DA86E9A"/>
    <w:rsid w:val="1DA935EE"/>
    <w:rsid w:val="1DAB0059"/>
    <w:rsid w:val="1DB00518"/>
    <w:rsid w:val="1DBF3324"/>
    <w:rsid w:val="1DD109D5"/>
    <w:rsid w:val="1DF51927"/>
    <w:rsid w:val="1DF80B4F"/>
    <w:rsid w:val="1DFD0F9E"/>
    <w:rsid w:val="1E05210A"/>
    <w:rsid w:val="1E156621"/>
    <w:rsid w:val="1E1C4E42"/>
    <w:rsid w:val="1E1E766F"/>
    <w:rsid w:val="1E284E14"/>
    <w:rsid w:val="1E2C0B70"/>
    <w:rsid w:val="1E42335E"/>
    <w:rsid w:val="1E4F21FD"/>
    <w:rsid w:val="1E560C55"/>
    <w:rsid w:val="1E5B2AF1"/>
    <w:rsid w:val="1E7E6A42"/>
    <w:rsid w:val="1E86118D"/>
    <w:rsid w:val="1E8E7A79"/>
    <w:rsid w:val="1E8F5E77"/>
    <w:rsid w:val="1E953426"/>
    <w:rsid w:val="1E982F7E"/>
    <w:rsid w:val="1EB07961"/>
    <w:rsid w:val="1EB4014D"/>
    <w:rsid w:val="1EF84A62"/>
    <w:rsid w:val="1F156003"/>
    <w:rsid w:val="1F1C4487"/>
    <w:rsid w:val="1F550C02"/>
    <w:rsid w:val="1F550E6F"/>
    <w:rsid w:val="1F5536F7"/>
    <w:rsid w:val="1F5B151C"/>
    <w:rsid w:val="1F5F5AA8"/>
    <w:rsid w:val="1F6410B2"/>
    <w:rsid w:val="1F6A359B"/>
    <w:rsid w:val="1F807CE3"/>
    <w:rsid w:val="1F862EE7"/>
    <w:rsid w:val="1F8658AA"/>
    <w:rsid w:val="1F8A72F6"/>
    <w:rsid w:val="1FA92F69"/>
    <w:rsid w:val="1FC40F92"/>
    <w:rsid w:val="1FC550BE"/>
    <w:rsid w:val="1FCD07BE"/>
    <w:rsid w:val="1FFC583A"/>
    <w:rsid w:val="20252955"/>
    <w:rsid w:val="202D6795"/>
    <w:rsid w:val="203F1FE1"/>
    <w:rsid w:val="205576A1"/>
    <w:rsid w:val="205D7B4B"/>
    <w:rsid w:val="2063580D"/>
    <w:rsid w:val="20745325"/>
    <w:rsid w:val="208C23F8"/>
    <w:rsid w:val="208C6B12"/>
    <w:rsid w:val="20AE756B"/>
    <w:rsid w:val="20B02418"/>
    <w:rsid w:val="20B77CE3"/>
    <w:rsid w:val="20D41486"/>
    <w:rsid w:val="20D916DA"/>
    <w:rsid w:val="20F748D2"/>
    <w:rsid w:val="210779B2"/>
    <w:rsid w:val="211523D7"/>
    <w:rsid w:val="2158623E"/>
    <w:rsid w:val="21660F59"/>
    <w:rsid w:val="216C09A3"/>
    <w:rsid w:val="21725E5C"/>
    <w:rsid w:val="217750CC"/>
    <w:rsid w:val="217C0935"/>
    <w:rsid w:val="218069D0"/>
    <w:rsid w:val="21AD43A9"/>
    <w:rsid w:val="21B35D4D"/>
    <w:rsid w:val="21BB235A"/>
    <w:rsid w:val="21D250C6"/>
    <w:rsid w:val="21DA565B"/>
    <w:rsid w:val="21E81D77"/>
    <w:rsid w:val="21F56898"/>
    <w:rsid w:val="22532DFD"/>
    <w:rsid w:val="225601A3"/>
    <w:rsid w:val="226030DD"/>
    <w:rsid w:val="227C3475"/>
    <w:rsid w:val="2283204E"/>
    <w:rsid w:val="22910410"/>
    <w:rsid w:val="22941CAE"/>
    <w:rsid w:val="22957B15"/>
    <w:rsid w:val="22A61890"/>
    <w:rsid w:val="22AE3073"/>
    <w:rsid w:val="22AF6AE8"/>
    <w:rsid w:val="22C5562D"/>
    <w:rsid w:val="22D66558"/>
    <w:rsid w:val="22E41AB5"/>
    <w:rsid w:val="22EC5646"/>
    <w:rsid w:val="22F45E7E"/>
    <w:rsid w:val="23014072"/>
    <w:rsid w:val="23051F51"/>
    <w:rsid w:val="231A5EEB"/>
    <w:rsid w:val="23264FFC"/>
    <w:rsid w:val="23366201"/>
    <w:rsid w:val="233949B8"/>
    <w:rsid w:val="23415055"/>
    <w:rsid w:val="235428FE"/>
    <w:rsid w:val="23586613"/>
    <w:rsid w:val="236A15E3"/>
    <w:rsid w:val="2373629A"/>
    <w:rsid w:val="2386341D"/>
    <w:rsid w:val="239650A0"/>
    <w:rsid w:val="239B142F"/>
    <w:rsid w:val="23A75A11"/>
    <w:rsid w:val="23B83324"/>
    <w:rsid w:val="23C03BB7"/>
    <w:rsid w:val="23C453D7"/>
    <w:rsid w:val="23C95987"/>
    <w:rsid w:val="23CF39C3"/>
    <w:rsid w:val="23D7360A"/>
    <w:rsid w:val="24073D40"/>
    <w:rsid w:val="241A4435"/>
    <w:rsid w:val="24200562"/>
    <w:rsid w:val="243C43AB"/>
    <w:rsid w:val="24574E25"/>
    <w:rsid w:val="24606B17"/>
    <w:rsid w:val="246F61BB"/>
    <w:rsid w:val="247163AF"/>
    <w:rsid w:val="247E4D86"/>
    <w:rsid w:val="248C5F79"/>
    <w:rsid w:val="24B36813"/>
    <w:rsid w:val="24BB2A86"/>
    <w:rsid w:val="24C925AE"/>
    <w:rsid w:val="24DB67D5"/>
    <w:rsid w:val="24DD6DE4"/>
    <w:rsid w:val="25035660"/>
    <w:rsid w:val="250F1AC0"/>
    <w:rsid w:val="25125232"/>
    <w:rsid w:val="252D6E54"/>
    <w:rsid w:val="254B635A"/>
    <w:rsid w:val="254C4AC2"/>
    <w:rsid w:val="255635B6"/>
    <w:rsid w:val="256143BF"/>
    <w:rsid w:val="25615E05"/>
    <w:rsid w:val="256A4F48"/>
    <w:rsid w:val="25982B6D"/>
    <w:rsid w:val="2599171D"/>
    <w:rsid w:val="25997759"/>
    <w:rsid w:val="25A22934"/>
    <w:rsid w:val="25A73C2B"/>
    <w:rsid w:val="25A91F14"/>
    <w:rsid w:val="25C12DBA"/>
    <w:rsid w:val="25D707DF"/>
    <w:rsid w:val="25DA20CE"/>
    <w:rsid w:val="26147B15"/>
    <w:rsid w:val="26154FB2"/>
    <w:rsid w:val="26184601"/>
    <w:rsid w:val="26213859"/>
    <w:rsid w:val="26237E66"/>
    <w:rsid w:val="26256551"/>
    <w:rsid w:val="2644029D"/>
    <w:rsid w:val="26505DDE"/>
    <w:rsid w:val="265F6EC5"/>
    <w:rsid w:val="266320C3"/>
    <w:rsid w:val="26683257"/>
    <w:rsid w:val="26694CB8"/>
    <w:rsid w:val="266B0ACE"/>
    <w:rsid w:val="266F48B2"/>
    <w:rsid w:val="267B619A"/>
    <w:rsid w:val="267C186A"/>
    <w:rsid w:val="26920BFA"/>
    <w:rsid w:val="26946042"/>
    <w:rsid w:val="26964B07"/>
    <w:rsid w:val="269E30FB"/>
    <w:rsid w:val="26A85D28"/>
    <w:rsid w:val="26B156E0"/>
    <w:rsid w:val="26B31FE1"/>
    <w:rsid w:val="26B333CB"/>
    <w:rsid w:val="26B91CE3"/>
    <w:rsid w:val="26C22D08"/>
    <w:rsid w:val="26E35BB8"/>
    <w:rsid w:val="26E639E4"/>
    <w:rsid w:val="26F53721"/>
    <w:rsid w:val="27042793"/>
    <w:rsid w:val="270A69E3"/>
    <w:rsid w:val="273B6B9C"/>
    <w:rsid w:val="2741021B"/>
    <w:rsid w:val="274517C9"/>
    <w:rsid w:val="2745364F"/>
    <w:rsid w:val="274F4FE5"/>
    <w:rsid w:val="275D7BD0"/>
    <w:rsid w:val="27611754"/>
    <w:rsid w:val="27711DA4"/>
    <w:rsid w:val="27787DF0"/>
    <w:rsid w:val="27B76BE5"/>
    <w:rsid w:val="27D16615"/>
    <w:rsid w:val="27DF39CB"/>
    <w:rsid w:val="27F01BB5"/>
    <w:rsid w:val="28011555"/>
    <w:rsid w:val="280733BB"/>
    <w:rsid w:val="282318EB"/>
    <w:rsid w:val="28283AAC"/>
    <w:rsid w:val="282C7177"/>
    <w:rsid w:val="2852360D"/>
    <w:rsid w:val="28681C13"/>
    <w:rsid w:val="28707158"/>
    <w:rsid w:val="28711BDF"/>
    <w:rsid w:val="28776A06"/>
    <w:rsid w:val="28812A93"/>
    <w:rsid w:val="28AF339E"/>
    <w:rsid w:val="28AF482A"/>
    <w:rsid w:val="28B34F31"/>
    <w:rsid w:val="28C37581"/>
    <w:rsid w:val="291122AA"/>
    <w:rsid w:val="292F0964"/>
    <w:rsid w:val="293D55D1"/>
    <w:rsid w:val="294A756A"/>
    <w:rsid w:val="29856F55"/>
    <w:rsid w:val="299B6018"/>
    <w:rsid w:val="29B8438B"/>
    <w:rsid w:val="29DB4666"/>
    <w:rsid w:val="29ED67D0"/>
    <w:rsid w:val="29F717CB"/>
    <w:rsid w:val="2A0F0615"/>
    <w:rsid w:val="2A264090"/>
    <w:rsid w:val="2A3A75DF"/>
    <w:rsid w:val="2A3C35C2"/>
    <w:rsid w:val="2A4569DC"/>
    <w:rsid w:val="2A4A435C"/>
    <w:rsid w:val="2A5C57A7"/>
    <w:rsid w:val="2A67739B"/>
    <w:rsid w:val="2AA50EFC"/>
    <w:rsid w:val="2AB134E2"/>
    <w:rsid w:val="2AC1385C"/>
    <w:rsid w:val="2AC87017"/>
    <w:rsid w:val="2AE57508"/>
    <w:rsid w:val="2B0D393D"/>
    <w:rsid w:val="2B1E3B80"/>
    <w:rsid w:val="2B322A8E"/>
    <w:rsid w:val="2B337073"/>
    <w:rsid w:val="2B4B639F"/>
    <w:rsid w:val="2B6050FB"/>
    <w:rsid w:val="2B626D09"/>
    <w:rsid w:val="2B6463F0"/>
    <w:rsid w:val="2B6761B2"/>
    <w:rsid w:val="2B8C1BA1"/>
    <w:rsid w:val="2B917C49"/>
    <w:rsid w:val="2BA73E61"/>
    <w:rsid w:val="2BA96B85"/>
    <w:rsid w:val="2BD26704"/>
    <w:rsid w:val="2BD74918"/>
    <w:rsid w:val="2BE62D30"/>
    <w:rsid w:val="2BF043F9"/>
    <w:rsid w:val="2C0D5A71"/>
    <w:rsid w:val="2C17245E"/>
    <w:rsid w:val="2C3907A7"/>
    <w:rsid w:val="2C425F7F"/>
    <w:rsid w:val="2C4958B7"/>
    <w:rsid w:val="2C6B3A80"/>
    <w:rsid w:val="2C6C602F"/>
    <w:rsid w:val="2C7768C8"/>
    <w:rsid w:val="2C9034E0"/>
    <w:rsid w:val="2CB74F17"/>
    <w:rsid w:val="2CC013EB"/>
    <w:rsid w:val="2CD63D6C"/>
    <w:rsid w:val="2CD67A23"/>
    <w:rsid w:val="2CF25F4F"/>
    <w:rsid w:val="2D113AF9"/>
    <w:rsid w:val="2D19714F"/>
    <w:rsid w:val="2D234F30"/>
    <w:rsid w:val="2D4C1B03"/>
    <w:rsid w:val="2D6C4CE2"/>
    <w:rsid w:val="2D86592F"/>
    <w:rsid w:val="2D933C9C"/>
    <w:rsid w:val="2DBA71E3"/>
    <w:rsid w:val="2DC2311E"/>
    <w:rsid w:val="2DC514C7"/>
    <w:rsid w:val="2DD815E9"/>
    <w:rsid w:val="2DDB4B6D"/>
    <w:rsid w:val="2DEE6617"/>
    <w:rsid w:val="2DF279E2"/>
    <w:rsid w:val="2E0F10AA"/>
    <w:rsid w:val="2E1F1148"/>
    <w:rsid w:val="2E201307"/>
    <w:rsid w:val="2E4E3659"/>
    <w:rsid w:val="2E6A1B5B"/>
    <w:rsid w:val="2E821554"/>
    <w:rsid w:val="2E870919"/>
    <w:rsid w:val="2E87098E"/>
    <w:rsid w:val="2E974E76"/>
    <w:rsid w:val="2E9F2106"/>
    <w:rsid w:val="2EB447AF"/>
    <w:rsid w:val="2EC45FAA"/>
    <w:rsid w:val="2EC60895"/>
    <w:rsid w:val="2EE41560"/>
    <w:rsid w:val="2EE72C37"/>
    <w:rsid w:val="2EE76A05"/>
    <w:rsid w:val="2EFB31A8"/>
    <w:rsid w:val="2F0415B1"/>
    <w:rsid w:val="2F092E12"/>
    <w:rsid w:val="2F193195"/>
    <w:rsid w:val="2F1C5505"/>
    <w:rsid w:val="2F330444"/>
    <w:rsid w:val="2F3666B5"/>
    <w:rsid w:val="2F3D660F"/>
    <w:rsid w:val="2F4964AD"/>
    <w:rsid w:val="2F4A6D90"/>
    <w:rsid w:val="2F513423"/>
    <w:rsid w:val="2F78121F"/>
    <w:rsid w:val="2F801BAE"/>
    <w:rsid w:val="2F814019"/>
    <w:rsid w:val="2F951553"/>
    <w:rsid w:val="2FAA6A30"/>
    <w:rsid w:val="2FB27C17"/>
    <w:rsid w:val="2FBA3101"/>
    <w:rsid w:val="2FC751AB"/>
    <w:rsid w:val="2FEF6776"/>
    <w:rsid w:val="2FF10740"/>
    <w:rsid w:val="30004E27"/>
    <w:rsid w:val="300E0EEB"/>
    <w:rsid w:val="301C72BE"/>
    <w:rsid w:val="3038362E"/>
    <w:rsid w:val="303D6EBA"/>
    <w:rsid w:val="303F3691"/>
    <w:rsid w:val="304A70C2"/>
    <w:rsid w:val="305B288F"/>
    <w:rsid w:val="30764553"/>
    <w:rsid w:val="308D6C72"/>
    <w:rsid w:val="30A30D44"/>
    <w:rsid w:val="30A66B96"/>
    <w:rsid w:val="30C6724B"/>
    <w:rsid w:val="30C7251E"/>
    <w:rsid w:val="30C811D2"/>
    <w:rsid w:val="30F57245"/>
    <w:rsid w:val="31111F67"/>
    <w:rsid w:val="311D7312"/>
    <w:rsid w:val="31203FD9"/>
    <w:rsid w:val="312641E8"/>
    <w:rsid w:val="312B7473"/>
    <w:rsid w:val="313579A7"/>
    <w:rsid w:val="313A7069"/>
    <w:rsid w:val="31560EAE"/>
    <w:rsid w:val="315848AF"/>
    <w:rsid w:val="316B2857"/>
    <w:rsid w:val="31744A12"/>
    <w:rsid w:val="31772AF1"/>
    <w:rsid w:val="317E4279"/>
    <w:rsid w:val="318538B4"/>
    <w:rsid w:val="31A4721F"/>
    <w:rsid w:val="31A53C41"/>
    <w:rsid w:val="31B960DB"/>
    <w:rsid w:val="31BB1121"/>
    <w:rsid w:val="31DE051D"/>
    <w:rsid w:val="31E04CCC"/>
    <w:rsid w:val="31EF0CAF"/>
    <w:rsid w:val="31F153FB"/>
    <w:rsid w:val="31F6203D"/>
    <w:rsid w:val="320177D9"/>
    <w:rsid w:val="321C4970"/>
    <w:rsid w:val="321E684B"/>
    <w:rsid w:val="322B4AD8"/>
    <w:rsid w:val="322D015B"/>
    <w:rsid w:val="323F2CB3"/>
    <w:rsid w:val="32461A1F"/>
    <w:rsid w:val="324E511D"/>
    <w:rsid w:val="325072C9"/>
    <w:rsid w:val="3264169D"/>
    <w:rsid w:val="32786EF6"/>
    <w:rsid w:val="329C5FCE"/>
    <w:rsid w:val="329F0927"/>
    <w:rsid w:val="32C7195C"/>
    <w:rsid w:val="32C97752"/>
    <w:rsid w:val="32E10380"/>
    <w:rsid w:val="32EA2E1B"/>
    <w:rsid w:val="32F35A22"/>
    <w:rsid w:val="332130EA"/>
    <w:rsid w:val="332A4581"/>
    <w:rsid w:val="333077D1"/>
    <w:rsid w:val="33370B5F"/>
    <w:rsid w:val="3374139D"/>
    <w:rsid w:val="33747DD9"/>
    <w:rsid w:val="3381627F"/>
    <w:rsid w:val="33B45D0C"/>
    <w:rsid w:val="33C06DA7"/>
    <w:rsid w:val="33C53AAF"/>
    <w:rsid w:val="33C81915"/>
    <w:rsid w:val="33D02303"/>
    <w:rsid w:val="33D131D3"/>
    <w:rsid w:val="33D3748E"/>
    <w:rsid w:val="33E83C08"/>
    <w:rsid w:val="33F86624"/>
    <w:rsid w:val="34067262"/>
    <w:rsid w:val="34315F42"/>
    <w:rsid w:val="34362BC5"/>
    <w:rsid w:val="34366B20"/>
    <w:rsid w:val="343C33DD"/>
    <w:rsid w:val="34492BD4"/>
    <w:rsid w:val="344A6B49"/>
    <w:rsid w:val="344F280E"/>
    <w:rsid w:val="34546A3D"/>
    <w:rsid w:val="34783BDF"/>
    <w:rsid w:val="348628E9"/>
    <w:rsid w:val="34873421"/>
    <w:rsid w:val="34C815E1"/>
    <w:rsid w:val="34E20028"/>
    <w:rsid w:val="35054CFF"/>
    <w:rsid w:val="35120C90"/>
    <w:rsid w:val="3517219A"/>
    <w:rsid w:val="3534331E"/>
    <w:rsid w:val="3539794D"/>
    <w:rsid w:val="35483566"/>
    <w:rsid w:val="355A0071"/>
    <w:rsid w:val="355C1511"/>
    <w:rsid w:val="355D3712"/>
    <w:rsid w:val="357E48F2"/>
    <w:rsid w:val="35810581"/>
    <w:rsid w:val="358856A2"/>
    <w:rsid w:val="358C3AB7"/>
    <w:rsid w:val="359833CF"/>
    <w:rsid w:val="35B5395F"/>
    <w:rsid w:val="35C0308E"/>
    <w:rsid w:val="35C55824"/>
    <w:rsid w:val="35CE012D"/>
    <w:rsid w:val="35EE4DB7"/>
    <w:rsid w:val="35EF75B4"/>
    <w:rsid w:val="36064AD9"/>
    <w:rsid w:val="36117734"/>
    <w:rsid w:val="362C4442"/>
    <w:rsid w:val="362D58F9"/>
    <w:rsid w:val="36430A28"/>
    <w:rsid w:val="36455341"/>
    <w:rsid w:val="36474E78"/>
    <w:rsid w:val="365658C4"/>
    <w:rsid w:val="36692394"/>
    <w:rsid w:val="3684230E"/>
    <w:rsid w:val="369938DF"/>
    <w:rsid w:val="36A65F5F"/>
    <w:rsid w:val="36AA1228"/>
    <w:rsid w:val="36BB5697"/>
    <w:rsid w:val="36BD4015"/>
    <w:rsid w:val="36DD37CC"/>
    <w:rsid w:val="36E903C3"/>
    <w:rsid w:val="36F2332C"/>
    <w:rsid w:val="37022046"/>
    <w:rsid w:val="37166CE8"/>
    <w:rsid w:val="372D264C"/>
    <w:rsid w:val="372F3439"/>
    <w:rsid w:val="37AB3603"/>
    <w:rsid w:val="37AE484B"/>
    <w:rsid w:val="37BB5E0C"/>
    <w:rsid w:val="37BC00B5"/>
    <w:rsid w:val="37CE76BC"/>
    <w:rsid w:val="37D37B3E"/>
    <w:rsid w:val="37EF1A09"/>
    <w:rsid w:val="38060B00"/>
    <w:rsid w:val="381B0B79"/>
    <w:rsid w:val="38245341"/>
    <w:rsid w:val="382E7909"/>
    <w:rsid w:val="383E4750"/>
    <w:rsid w:val="383F0052"/>
    <w:rsid w:val="38480D41"/>
    <w:rsid w:val="38690FA3"/>
    <w:rsid w:val="38797524"/>
    <w:rsid w:val="38817516"/>
    <w:rsid w:val="3891486E"/>
    <w:rsid w:val="38A243B0"/>
    <w:rsid w:val="38B1087E"/>
    <w:rsid w:val="38C1170A"/>
    <w:rsid w:val="38DA18A4"/>
    <w:rsid w:val="38E375B0"/>
    <w:rsid w:val="38FE4091"/>
    <w:rsid w:val="392B2900"/>
    <w:rsid w:val="39371A95"/>
    <w:rsid w:val="393A4BBC"/>
    <w:rsid w:val="39462149"/>
    <w:rsid w:val="39583A17"/>
    <w:rsid w:val="395F69BB"/>
    <w:rsid w:val="39691347"/>
    <w:rsid w:val="39732340"/>
    <w:rsid w:val="397E2B3E"/>
    <w:rsid w:val="3980466B"/>
    <w:rsid w:val="39873CC6"/>
    <w:rsid w:val="39966FF8"/>
    <w:rsid w:val="39980E7F"/>
    <w:rsid w:val="399D404C"/>
    <w:rsid w:val="39B30B77"/>
    <w:rsid w:val="39BA4298"/>
    <w:rsid w:val="39C24F01"/>
    <w:rsid w:val="39C81811"/>
    <w:rsid w:val="39D143B2"/>
    <w:rsid w:val="39EB4452"/>
    <w:rsid w:val="3A0A4A65"/>
    <w:rsid w:val="3A1723BF"/>
    <w:rsid w:val="3A1E65D5"/>
    <w:rsid w:val="3A385424"/>
    <w:rsid w:val="3A722701"/>
    <w:rsid w:val="3A856654"/>
    <w:rsid w:val="3A8B1B2B"/>
    <w:rsid w:val="3A9A27A6"/>
    <w:rsid w:val="3A9B104B"/>
    <w:rsid w:val="3AA66FE8"/>
    <w:rsid w:val="3AB351AF"/>
    <w:rsid w:val="3AB4207F"/>
    <w:rsid w:val="3ACD0073"/>
    <w:rsid w:val="3ADA1683"/>
    <w:rsid w:val="3AF83416"/>
    <w:rsid w:val="3B14181C"/>
    <w:rsid w:val="3B1672E3"/>
    <w:rsid w:val="3B242077"/>
    <w:rsid w:val="3B345984"/>
    <w:rsid w:val="3B482362"/>
    <w:rsid w:val="3B4E4C98"/>
    <w:rsid w:val="3B743231"/>
    <w:rsid w:val="3B874ABA"/>
    <w:rsid w:val="3BAA5C47"/>
    <w:rsid w:val="3BBB7E54"/>
    <w:rsid w:val="3BC15BBF"/>
    <w:rsid w:val="3BD275DA"/>
    <w:rsid w:val="3BDF31A9"/>
    <w:rsid w:val="3BE14825"/>
    <w:rsid w:val="3BE63123"/>
    <w:rsid w:val="3BFF2436"/>
    <w:rsid w:val="3C294C45"/>
    <w:rsid w:val="3C2B1896"/>
    <w:rsid w:val="3C4A4338"/>
    <w:rsid w:val="3C5067EE"/>
    <w:rsid w:val="3C533C11"/>
    <w:rsid w:val="3C57186A"/>
    <w:rsid w:val="3C5C2C55"/>
    <w:rsid w:val="3C5F437B"/>
    <w:rsid w:val="3C7C72EA"/>
    <w:rsid w:val="3C88494E"/>
    <w:rsid w:val="3C885F88"/>
    <w:rsid w:val="3C976925"/>
    <w:rsid w:val="3CA64334"/>
    <w:rsid w:val="3CB50F6A"/>
    <w:rsid w:val="3CB61934"/>
    <w:rsid w:val="3CD36D63"/>
    <w:rsid w:val="3CF33216"/>
    <w:rsid w:val="3CF74AC6"/>
    <w:rsid w:val="3CFC4341"/>
    <w:rsid w:val="3D0C6733"/>
    <w:rsid w:val="3D12270A"/>
    <w:rsid w:val="3D133D58"/>
    <w:rsid w:val="3D1D0FEA"/>
    <w:rsid w:val="3D320DA3"/>
    <w:rsid w:val="3D3B32E3"/>
    <w:rsid w:val="3D5C1EFA"/>
    <w:rsid w:val="3D5D7415"/>
    <w:rsid w:val="3D67403A"/>
    <w:rsid w:val="3D7002C5"/>
    <w:rsid w:val="3D700EF7"/>
    <w:rsid w:val="3D712DD6"/>
    <w:rsid w:val="3D8F36F1"/>
    <w:rsid w:val="3DA77592"/>
    <w:rsid w:val="3DBA4BC2"/>
    <w:rsid w:val="3DDB224F"/>
    <w:rsid w:val="3DDC1B63"/>
    <w:rsid w:val="3DE418E4"/>
    <w:rsid w:val="3DEA67CE"/>
    <w:rsid w:val="3E075585"/>
    <w:rsid w:val="3E091725"/>
    <w:rsid w:val="3E2A3F18"/>
    <w:rsid w:val="3E40213E"/>
    <w:rsid w:val="3E416D36"/>
    <w:rsid w:val="3E491747"/>
    <w:rsid w:val="3E4C050C"/>
    <w:rsid w:val="3E502AD5"/>
    <w:rsid w:val="3E526162"/>
    <w:rsid w:val="3E5B7667"/>
    <w:rsid w:val="3E7D1A73"/>
    <w:rsid w:val="3E7E5894"/>
    <w:rsid w:val="3E830444"/>
    <w:rsid w:val="3E853683"/>
    <w:rsid w:val="3EAA6689"/>
    <w:rsid w:val="3EB16335"/>
    <w:rsid w:val="3EBB1DAD"/>
    <w:rsid w:val="3EBC460F"/>
    <w:rsid w:val="3EC01A1B"/>
    <w:rsid w:val="3EE576C2"/>
    <w:rsid w:val="3F0E6766"/>
    <w:rsid w:val="3F135005"/>
    <w:rsid w:val="3F1735F3"/>
    <w:rsid w:val="3F333AF4"/>
    <w:rsid w:val="3F402B4A"/>
    <w:rsid w:val="3F527158"/>
    <w:rsid w:val="3F88528E"/>
    <w:rsid w:val="3F8E2954"/>
    <w:rsid w:val="3FAE4103"/>
    <w:rsid w:val="3FB05F21"/>
    <w:rsid w:val="3FBA25A6"/>
    <w:rsid w:val="3FC1012F"/>
    <w:rsid w:val="3FC4481F"/>
    <w:rsid w:val="3FCE3CEB"/>
    <w:rsid w:val="3FDA035E"/>
    <w:rsid w:val="40073565"/>
    <w:rsid w:val="40121473"/>
    <w:rsid w:val="401412F2"/>
    <w:rsid w:val="401A3CD9"/>
    <w:rsid w:val="401E03B0"/>
    <w:rsid w:val="402353CE"/>
    <w:rsid w:val="40353463"/>
    <w:rsid w:val="40433BD1"/>
    <w:rsid w:val="404F5930"/>
    <w:rsid w:val="40576C42"/>
    <w:rsid w:val="405E7F98"/>
    <w:rsid w:val="4062455F"/>
    <w:rsid w:val="40751380"/>
    <w:rsid w:val="40762B45"/>
    <w:rsid w:val="407C1063"/>
    <w:rsid w:val="407D0551"/>
    <w:rsid w:val="40803277"/>
    <w:rsid w:val="40844CB8"/>
    <w:rsid w:val="40872A58"/>
    <w:rsid w:val="408757B0"/>
    <w:rsid w:val="40AD0491"/>
    <w:rsid w:val="40C8790A"/>
    <w:rsid w:val="40CE49B4"/>
    <w:rsid w:val="40E41071"/>
    <w:rsid w:val="40FB1149"/>
    <w:rsid w:val="4106404A"/>
    <w:rsid w:val="411E510D"/>
    <w:rsid w:val="41230975"/>
    <w:rsid w:val="412D3C1D"/>
    <w:rsid w:val="41314E40"/>
    <w:rsid w:val="41327077"/>
    <w:rsid w:val="413D1734"/>
    <w:rsid w:val="4142704D"/>
    <w:rsid w:val="415B0B7D"/>
    <w:rsid w:val="416F5C5E"/>
    <w:rsid w:val="417360EB"/>
    <w:rsid w:val="417561D1"/>
    <w:rsid w:val="417626B4"/>
    <w:rsid w:val="41855A4D"/>
    <w:rsid w:val="41A2189A"/>
    <w:rsid w:val="41AD1F03"/>
    <w:rsid w:val="41CB7D0B"/>
    <w:rsid w:val="41CC4F06"/>
    <w:rsid w:val="41F575D8"/>
    <w:rsid w:val="41FB2144"/>
    <w:rsid w:val="41FC3F59"/>
    <w:rsid w:val="420267DC"/>
    <w:rsid w:val="42042355"/>
    <w:rsid w:val="42230254"/>
    <w:rsid w:val="42274445"/>
    <w:rsid w:val="42376EBE"/>
    <w:rsid w:val="423A41C8"/>
    <w:rsid w:val="42404D69"/>
    <w:rsid w:val="4253691F"/>
    <w:rsid w:val="4258149C"/>
    <w:rsid w:val="42586B9E"/>
    <w:rsid w:val="42762CCD"/>
    <w:rsid w:val="42B702D9"/>
    <w:rsid w:val="42CD715E"/>
    <w:rsid w:val="42DF22C0"/>
    <w:rsid w:val="42DF22D1"/>
    <w:rsid w:val="43110D46"/>
    <w:rsid w:val="431B09EE"/>
    <w:rsid w:val="431C1B20"/>
    <w:rsid w:val="43432D23"/>
    <w:rsid w:val="43495316"/>
    <w:rsid w:val="43895080"/>
    <w:rsid w:val="43A044FF"/>
    <w:rsid w:val="43AD0027"/>
    <w:rsid w:val="43B104BA"/>
    <w:rsid w:val="43B12EE4"/>
    <w:rsid w:val="43CC6698"/>
    <w:rsid w:val="43CF5289"/>
    <w:rsid w:val="43D06B90"/>
    <w:rsid w:val="43D321DE"/>
    <w:rsid w:val="43D504C9"/>
    <w:rsid w:val="43E54007"/>
    <w:rsid w:val="43F30342"/>
    <w:rsid w:val="43FB7987"/>
    <w:rsid w:val="4418355D"/>
    <w:rsid w:val="443D6552"/>
    <w:rsid w:val="446702CE"/>
    <w:rsid w:val="447C2876"/>
    <w:rsid w:val="44917E87"/>
    <w:rsid w:val="449271C0"/>
    <w:rsid w:val="44A14A10"/>
    <w:rsid w:val="44A16B2C"/>
    <w:rsid w:val="44D03460"/>
    <w:rsid w:val="44DF115C"/>
    <w:rsid w:val="44E67F30"/>
    <w:rsid w:val="44F07F66"/>
    <w:rsid w:val="45063A49"/>
    <w:rsid w:val="450B3BFA"/>
    <w:rsid w:val="451309FD"/>
    <w:rsid w:val="451A5BEB"/>
    <w:rsid w:val="452B1BA6"/>
    <w:rsid w:val="452C5A6A"/>
    <w:rsid w:val="453E36AC"/>
    <w:rsid w:val="4543393B"/>
    <w:rsid w:val="45443AA4"/>
    <w:rsid w:val="4545159A"/>
    <w:rsid w:val="454957C4"/>
    <w:rsid w:val="45577D7F"/>
    <w:rsid w:val="455906EA"/>
    <w:rsid w:val="456C0FE0"/>
    <w:rsid w:val="45725A27"/>
    <w:rsid w:val="457C43F2"/>
    <w:rsid w:val="458C4F96"/>
    <w:rsid w:val="45977244"/>
    <w:rsid w:val="45A34A53"/>
    <w:rsid w:val="45A705D7"/>
    <w:rsid w:val="45AE2723"/>
    <w:rsid w:val="45B87B00"/>
    <w:rsid w:val="45CC5ED8"/>
    <w:rsid w:val="46151DA4"/>
    <w:rsid w:val="461A0599"/>
    <w:rsid w:val="461C25AE"/>
    <w:rsid w:val="461C7725"/>
    <w:rsid w:val="461E5424"/>
    <w:rsid w:val="461F5BAF"/>
    <w:rsid w:val="46216EC8"/>
    <w:rsid w:val="46582E6F"/>
    <w:rsid w:val="469D74D0"/>
    <w:rsid w:val="469F2CA8"/>
    <w:rsid w:val="46A14816"/>
    <w:rsid w:val="46D47743"/>
    <w:rsid w:val="46F50928"/>
    <w:rsid w:val="470152B5"/>
    <w:rsid w:val="472A0B38"/>
    <w:rsid w:val="472D42FC"/>
    <w:rsid w:val="473D3E13"/>
    <w:rsid w:val="476877DC"/>
    <w:rsid w:val="47785CA8"/>
    <w:rsid w:val="477B762B"/>
    <w:rsid w:val="47801ABC"/>
    <w:rsid w:val="47873685"/>
    <w:rsid w:val="478825F5"/>
    <w:rsid w:val="479F57E0"/>
    <w:rsid w:val="47CC3708"/>
    <w:rsid w:val="47CC58C3"/>
    <w:rsid w:val="47D93663"/>
    <w:rsid w:val="47EC1AC1"/>
    <w:rsid w:val="47ED3A8B"/>
    <w:rsid w:val="480646CF"/>
    <w:rsid w:val="4860631D"/>
    <w:rsid w:val="48665413"/>
    <w:rsid w:val="486C3763"/>
    <w:rsid w:val="48904700"/>
    <w:rsid w:val="489B0F1E"/>
    <w:rsid w:val="48A979B2"/>
    <w:rsid w:val="48C30797"/>
    <w:rsid w:val="48E05A4C"/>
    <w:rsid w:val="48E35E7A"/>
    <w:rsid w:val="48E84E0C"/>
    <w:rsid w:val="48F15B90"/>
    <w:rsid w:val="48FB64CA"/>
    <w:rsid w:val="48FC5224"/>
    <w:rsid w:val="49054258"/>
    <w:rsid w:val="4918129D"/>
    <w:rsid w:val="491E45FA"/>
    <w:rsid w:val="491F5578"/>
    <w:rsid w:val="492D5861"/>
    <w:rsid w:val="49356179"/>
    <w:rsid w:val="4954369F"/>
    <w:rsid w:val="4957740E"/>
    <w:rsid w:val="497302CE"/>
    <w:rsid w:val="4985198B"/>
    <w:rsid w:val="49A7237B"/>
    <w:rsid w:val="49C302F6"/>
    <w:rsid w:val="49E23B65"/>
    <w:rsid w:val="49EF3CDB"/>
    <w:rsid w:val="4A1C53BF"/>
    <w:rsid w:val="4A2B4DFE"/>
    <w:rsid w:val="4A34774F"/>
    <w:rsid w:val="4A382F9E"/>
    <w:rsid w:val="4A3A45C8"/>
    <w:rsid w:val="4A41294A"/>
    <w:rsid w:val="4A4F6337"/>
    <w:rsid w:val="4A6242D6"/>
    <w:rsid w:val="4A8C4823"/>
    <w:rsid w:val="4A8F056F"/>
    <w:rsid w:val="4AAC5537"/>
    <w:rsid w:val="4AAE273F"/>
    <w:rsid w:val="4AB45DDB"/>
    <w:rsid w:val="4AC07CEB"/>
    <w:rsid w:val="4AE523C2"/>
    <w:rsid w:val="4AFE2968"/>
    <w:rsid w:val="4B0B48ED"/>
    <w:rsid w:val="4B157E2D"/>
    <w:rsid w:val="4B304239"/>
    <w:rsid w:val="4B315A3D"/>
    <w:rsid w:val="4B3519D1"/>
    <w:rsid w:val="4B3A5DDF"/>
    <w:rsid w:val="4B4722AB"/>
    <w:rsid w:val="4B60288B"/>
    <w:rsid w:val="4B680126"/>
    <w:rsid w:val="4B7039E0"/>
    <w:rsid w:val="4B733A52"/>
    <w:rsid w:val="4B9956BC"/>
    <w:rsid w:val="4BAB1C93"/>
    <w:rsid w:val="4BCF3BD3"/>
    <w:rsid w:val="4BD703D6"/>
    <w:rsid w:val="4BE44872"/>
    <w:rsid w:val="4BFC33E6"/>
    <w:rsid w:val="4C08690F"/>
    <w:rsid w:val="4C177328"/>
    <w:rsid w:val="4C3153C0"/>
    <w:rsid w:val="4C3A6784"/>
    <w:rsid w:val="4C5639AD"/>
    <w:rsid w:val="4C647AA0"/>
    <w:rsid w:val="4C6D1A00"/>
    <w:rsid w:val="4C9772A6"/>
    <w:rsid w:val="4CAB10A5"/>
    <w:rsid w:val="4CB34AE8"/>
    <w:rsid w:val="4CB55893"/>
    <w:rsid w:val="4CC54FDD"/>
    <w:rsid w:val="4CCF7A31"/>
    <w:rsid w:val="4CE36A34"/>
    <w:rsid w:val="4CF16356"/>
    <w:rsid w:val="4CF521A5"/>
    <w:rsid w:val="4D0C03F4"/>
    <w:rsid w:val="4D101E9C"/>
    <w:rsid w:val="4D1F1BCF"/>
    <w:rsid w:val="4D3104B1"/>
    <w:rsid w:val="4D355755"/>
    <w:rsid w:val="4D3C2CC4"/>
    <w:rsid w:val="4D486E61"/>
    <w:rsid w:val="4D645E3C"/>
    <w:rsid w:val="4D7710C7"/>
    <w:rsid w:val="4D7F0CE1"/>
    <w:rsid w:val="4D8135D7"/>
    <w:rsid w:val="4D9001D5"/>
    <w:rsid w:val="4D9131C3"/>
    <w:rsid w:val="4D970721"/>
    <w:rsid w:val="4D9724CF"/>
    <w:rsid w:val="4D97427D"/>
    <w:rsid w:val="4D9965C2"/>
    <w:rsid w:val="4DB34B13"/>
    <w:rsid w:val="4DC118A8"/>
    <w:rsid w:val="4DCE5621"/>
    <w:rsid w:val="4E0D3117"/>
    <w:rsid w:val="4E1E36A8"/>
    <w:rsid w:val="4E234D3C"/>
    <w:rsid w:val="4E2B061C"/>
    <w:rsid w:val="4E4604BA"/>
    <w:rsid w:val="4E471483"/>
    <w:rsid w:val="4E6A73C2"/>
    <w:rsid w:val="4E6A7E03"/>
    <w:rsid w:val="4E6C759A"/>
    <w:rsid w:val="4E877CBB"/>
    <w:rsid w:val="4E9C3BB8"/>
    <w:rsid w:val="4EC16211"/>
    <w:rsid w:val="4ECC08E3"/>
    <w:rsid w:val="4ECE6FEB"/>
    <w:rsid w:val="4ECF3C7B"/>
    <w:rsid w:val="4ED436F4"/>
    <w:rsid w:val="4ED5062E"/>
    <w:rsid w:val="4EDF1E27"/>
    <w:rsid w:val="4EF76C57"/>
    <w:rsid w:val="4EFF3E65"/>
    <w:rsid w:val="4F0B6E44"/>
    <w:rsid w:val="4F143EF4"/>
    <w:rsid w:val="4F161B19"/>
    <w:rsid w:val="4F1D07B2"/>
    <w:rsid w:val="4F325750"/>
    <w:rsid w:val="4F445169"/>
    <w:rsid w:val="4F656C38"/>
    <w:rsid w:val="4F6939F7"/>
    <w:rsid w:val="4F827400"/>
    <w:rsid w:val="4F9308BB"/>
    <w:rsid w:val="4F9821C2"/>
    <w:rsid w:val="4F9D6D3E"/>
    <w:rsid w:val="4FA40D61"/>
    <w:rsid w:val="4FA43B1F"/>
    <w:rsid w:val="4FA445A2"/>
    <w:rsid w:val="4FBF3F5F"/>
    <w:rsid w:val="4FE17BF7"/>
    <w:rsid w:val="4FF25C30"/>
    <w:rsid w:val="4FFE4F27"/>
    <w:rsid w:val="5001333E"/>
    <w:rsid w:val="50175B49"/>
    <w:rsid w:val="50264934"/>
    <w:rsid w:val="502F4ECA"/>
    <w:rsid w:val="50336A20"/>
    <w:rsid w:val="504F193C"/>
    <w:rsid w:val="507408A5"/>
    <w:rsid w:val="50A8054F"/>
    <w:rsid w:val="50BA12FD"/>
    <w:rsid w:val="50D37AE4"/>
    <w:rsid w:val="50D5351B"/>
    <w:rsid w:val="50EB78F8"/>
    <w:rsid w:val="50EC3E2B"/>
    <w:rsid w:val="510D238B"/>
    <w:rsid w:val="511F5E7C"/>
    <w:rsid w:val="514B3082"/>
    <w:rsid w:val="51666A97"/>
    <w:rsid w:val="5169448E"/>
    <w:rsid w:val="516A7739"/>
    <w:rsid w:val="516E1798"/>
    <w:rsid w:val="518515C7"/>
    <w:rsid w:val="5186134B"/>
    <w:rsid w:val="51894824"/>
    <w:rsid w:val="51A16CD8"/>
    <w:rsid w:val="51A73B03"/>
    <w:rsid w:val="51A84E7D"/>
    <w:rsid w:val="51B81201"/>
    <w:rsid w:val="51D25383"/>
    <w:rsid w:val="51E22412"/>
    <w:rsid w:val="51E22C89"/>
    <w:rsid w:val="51E963B7"/>
    <w:rsid w:val="51EB11CD"/>
    <w:rsid w:val="51EF5717"/>
    <w:rsid w:val="520B6FE7"/>
    <w:rsid w:val="52120BB7"/>
    <w:rsid w:val="52141682"/>
    <w:rsid w:val="52153E5E"/>
    <w:rsid w:val="521D2B77"/>
    <w:rsid w:val="521F27AC"/>
    <w:rsid w:val="523145DE"/>
    <w:rsid w:val="524170D4"/>
    <w:rsid w:val="524600E1"/>
    <w:rsid w:val="527870D7"/>
    <w:rsid w:val="5295077F"/>
    <w:rsid w:val="529B41EB"/>
    <w:rsid w:val="52A01E26"/>
    <w:rsid w:val="52C060FB"/>
    <w:rsid w:val="52C9444B"/>
    <w:rsid w:val="52DB4AB5"/>
    <w:rsid w:val="52F004D9"/>
    <w:rsid w:val="52F50B06"/>
    <w:rsid w:val="53003143"/>
    <w:rsid w:val="530374BA"/>
    <w:rsid w:val="531008BC"/>
    <w:rsid w:val="53123AB3"/>
    <w:rsid w:val="531F427C"/>
    <w:rsid w:val="532F2A85"/>
    <w:rsid w:val="5334431C"/>
    <w:rsid w:val="5339130D"/>
    <w:rsid w:val="535806C4"/>
    <w:rsid w:val="53723227"/>
    <w:rsid w:val="537305B6"/>
    <w:rsid w:val="53890A0C"/>
    <w:rsid w:val="538E1C7E"/>
    <w:rsid w:val="53AD286B"/>
    <w:rsid w:val="53C03E02"/>
    <w:rsid w:val="53FE57F8"/>
    <w:rsid w:val="540466D2"/>
    <w:rsid w:val="540C7352"/>
    <w:rsid w:val="543547EF"/>
    <w:rsid w:val="544D2C2B"/>
    <w:rsid w:val="54570AFD"/>
    <w:rsid w:val="545D2668"/>
    <w:rsid w:val="545E22FC"/>
    <w:rsid w:val="54690474"/>
    <w:rsid w:val="546B5520"/>
    <w:rsid w:val="546D1636"/>
    <w:rsid w:val="546E27A1"/>
    <w:rsid w:val="54717938"/>
    <w:rsid w:val="547A557A"/>
    <w:rsid w:val="547C7CB9"/>
    <w:rsid w:val="548201C9"/>
    <w:rsid w:val="5484673D"/>
    <w:rsid w:val="548C2C13"/>
    <w:rsid w:val="54947E1D"/>
    <w:rsid w:val="5495528E"/>
    <w:rsid w:val="549A355C"/>
    <w:rsid w:val="549C486F"/>
    <w:rsid w:val="549E2395"/>
    <w:rsid w:val="54CE38F4"/>
    <w:rsid w:val="54D85C9D"/>
    <w:rsid w:val="54E30FE8"/>
    <w:rsid w:val="54EB6E7B"/>
    <w:rsid w:val="55091E5F"/>
    <w:rsid w:val="55092506"/>
    <w:rsid w:val="55156E7A"/>
    <w:rsid w:val="55164252"/>
    <w:rsid w:val="551F6281"/>
    <w:rsid w:val="55222FC6"/>
    <w:rsid w:val="552327E3"/>
    <w:rsid w:val="5526187D"/>
    <w:rsid w:val="553601DD"/>
    <w:rsid w:val="553C09AE"/>
    <w:rsid w:val="554B2695"/>
    <w:rsid w:val="556160FF"/>
    <w:rsid w:val="556233C2"/>
    <w:rsid w:val="55766E6E"/>
    <w:rsid w:val="55853555"/>
    <w:rsid w:val="558D5CF6"/>
    <w:rsid w:val="55943798"/>
    <w:rsid w:val="5599190F"/>
    <w:rsid w:val="559B6B58"/>
    <w:rsid w:val="559E1496"/>
    <w:rsid w:val="55B21D44"/>
    <w:rsid w:val="55BF2441"/>
    <w:rsid w:val="55C61B82"/>
    <w:rsid w:val="55CF307C"/>
    <w:rsid w:val="55E1504F"/>
    <w:rsid w:val="55EE10FA"/>
    <w:rsid w:val="55F01ADD"/>
    <w:rsid w:val="55FA60A4"/>
    <w:rsid w:val="560D2963"/>
    <w:rsid w:val="56152E93"/>
    <w:rsid w:val="561B0679"/>
    <w:rsid w:val="56226FF5"/>
    <w:rsid w:val="562626CD"/>
    <w:rsid w:val="5631225C"/>
    <w:rsid w:val="563632AB"/>
    <w:rsid w:val="564358FD"/>
    <w:rsid w:val="56796231"/>
    <w:rsid w:val="56847BFA"/>
    <w:rsid w:val="568A7975"/>
    <w:rsid w:val="569D17FB"/>
    <w:rsid w:val="56B01FE6"/>
    <w:rsid w:val="56C10F43"/>
    <w:rsid w:val="56CB31E9"/>
    <w:rsid w:val="56D42D54"/>
    <w:rsid w:val="56D96D3C"/>
    <w:rsid w:val="56DF0A43"/>
    <w:rsid w:val="573070AB"/>
    <w:rsid w:val="57486B38"/>
    <w:rsid w:val="574B7C92"/>
    <w:rsid w:val="57514314"/>
    <w:rsid w:val="575D2527"/>
    <w:rsid w:val="575F22C2"/>
    <w:rsid w:val="57610B9F"/>
    <w:rsid w:val="57790665"/>
    <w:rsid w:val="57A00863"/>
    <w:rsid w:val="57A0433D"/>
    <w:rsid w:val="57A23F4A"/>
    <w:rsid w:val="57B66DFF"/>
    <w:rsid w:val="57C8063E"/>
    <w:rsid w:val="57C940A2"/>
    <w:rsid w:val="57E62498"/>
    <w:rsid w:val="58003366"/>
    <w:rsid w:val="580C6F3F"/>
    <w:rsid w:val="58434D8E"/>
    <w:rsid w:val="584B0234"/>
    <w:rsid w:val="584C2108"/>
    <w:rsid w:val="585952AD"/>
    <w:rsid w:val="58741C52"/>
    <w:rsid w:val="588338B6"/>
    <w:rsid w:val="589F7F1B"/>
    <w:rsid w:val="58A349D6"/>
    <w:rsid w:val="58B0576C"/>
    <w:rsid w:val="58B23C00"/>
    <w:rsid w:val="58C7006B"/>
    <w:rsid w:val="58C86C9E"/>
    <w:rsid w:val="58D37414"/>
    <w:rsid w:val="591B3839"/>
    <w:rsid w:val="59275B10"/>
    <w:rsid w:val="59350DEE"/>
    <w:rsid w:val="59455DA9"/>
    <w:rsid w:val="594C6951"/>
    <w:rsid w:val="59701C86"/>
    <w:rsid w:val="59844A67"/>
    <w:rsid w:val="598E4F31"/>
    <w:rsid w:val="59A83829"/>
    <w:rsid w:val="59D46859"/>
    <w:rsid w:val="59D5023D"/>
    <w:rsid w:val="59DD221B"/>
    <w:rsid w:val="59FF0111"/>
    <w:rsid w:val="5A025174"/>
    <w:rsid w:val="5A0F42A5"/>
    <w:rsid w:val="5A2D6FCB"/>
    <w:rsid w:val="5A3B05F6"/>
    <w:rsid w:val="5A3D6A4F"/>
    <w:rsid w:val="5A3E3CD2"/>
    <w:rsid w:val="5A540CDD"/>
    <w:rsid w:val="5A5F1692"/>
    <w:rsid w:val="5A695C6B"/>
    <w:rsid w:val="5A746557"/>
    <w:rsid w:val="5A7D4C10"/>
    <w:rsid w:val="5A8002A8"/>
    <w:rsid w:val="5A8355D2"/>
    <w:rsid w:val="5A86587D"/>
    <w:rsid w:val="5A890FC5"/>
    <w:rsid w:val="5AAF5B5F"/>
    <w:rsid w:val="5AB62B17"/>
    <w:rsid w:val="5AD54B84"/>
    <w:rsid w:val="5ADD2A20"/>
    <w:rsid w:val="5AE127E9"/>
    <w:rsid w:val="5AED0BE5"/>
    <w:rsid w:val="5AEE39E7"/>
    <w:rsid w:val="5AF166A4"/>
    <w:rsid w:val="5AF402BB"/>
    <w:rsid w:val="5AFA4D98"/>
    <w:rsid w:val="5B1542FE"/>
    <w:rsid w:val="5B1E5FDD"/>
    <w:rsid w:val="5B1F71C5"/>
    <w:rsid w:val="5B2B06FA"/>
    <w:rsid w:val="5B346E2B"/>
    <w:rsid w:val="5B411E5D"/>
    <w:rsid w:val="5B663F27"/>
    <w:rsid w:val="5B7A46B9"/>
    <w:rsid w:val="5B800A46"/>
    <w:rsid w:val="5B8D49D9"/>
    <w:rsid w:val="5B9004A3"/>
    <w:rsid w:val="5B9A1770"/>
    <w:rsid w:val="5BA1276A"/>
    <w:rsid w:val="5BA4740C"/>
    <w:rsid w:val="5BB15C47"/>
    <w:rsid w:val="5BD671DC"/>
    <w:rsid w:val="5BFC461E"/>
    <w:rsid w:val="5C1028B4"/>
    <w:rsid w:val="5C207DEC"/>
    <w:rsid w:val="5C2159BE"/>
    <w:rsid w:val="5C402E32"/>
    <w:rsid w:val="5C4C650D"/>
    <w:rsid w:val="5C501CD7"/>
    <w:rsid w:val="5C514191"/>
    <w:rsid w:val="5C5F2698"/>
    <w:rsid w:val="5C642116"/>
    <w:rsid w:val="5C725132"/>
    <w:rsid w:val="5C761E49"/>
    <w:rsid w:val="5C89392A"/>
    <w:rsid w:val="5CC07591"/>
    <w:rsid w:val="5CDC0509"/>
    <w:rsid w:val="5CDC392E"/>
    <w:rsid w:val="5D091A0B"/>
    <w:rsid w:val="5D1530C4"/>
    <w:rsid w:val="5D16623C"/>
    <w:rsid w:val="5D446CFE"/>
    <w:rsid w:val="5D774D22"/>
    <w:rsid w:val="5D7E2D63"/>
    <w:rsid w:val="5D8237BC"/>
    <w:rsid w:val="5D8F7145"/>
    <w:rsid w:val="5D942597"/>
    <w:rsid w:val="5DA15581"/>
    <w:rsid w:val="5DB34EDE"/>
    <w:rsid w:val="5DBE7604"/>
    <w:rsid w:val="5DC15346"/>
    <w:rsid w:val="5DD14F9B"/>
    <w:rsid w:val="5DE82F14"/>
    <w:rsid w:val="5DF36B7D"/>
    <w:rsid w:val="5E0631F7"/>
    <w:rsid w:val="5E160192"/>
    <w:rsid w:val="5E1931D7"/>
    <w:rsid w:val="5E1A3A26"/>
    <w:rsid w:val="5E2E130D"/>
    <w:rsid w:val="5E3B0629"/>
    <w:rsid w:val="5E3F2975"/>
    <w:rsid w:val="5E4F4700"/>
    <w:rsid w:val="5E61536E"/>
    <w:rsid w:val="5E7138FF"/>
    <w:rsid w:val="5E810770"/>
    <w:rsid w:val="5E834960"/>
    <w:rsid w:val="5E9D190F"/>
    <w:rsid w:val="5EA52572"/>
    <w:rsid w:val="5EAA4AD8"/>
    <w:rsid w:val="5EAA7D26"/>
    <w:rsid w:val="5EC26D2A"/>
    <w:rsid w:val="5EC873DA"/>
    <w:rsid w:val="5EDD0429"/>
    <w:rsid w:val="5EEC01A1"/>
    <w:rsid w:val="5F096434"/>
    <w:rsid w:val="5F0E37A5"/>
    <w:rsid w:val="5F182D44"/>
    <w:rsid w:val="5F26112A"/>
    <w:rsid w:val="5F2646B1"/>
    <w:rsid w:val="5F5C211E"/>
    <w:rsid w:val="5F5E109E"/>
    <w:rsid w:val="5F614F32"/>
    <w:rsid w:val="5F674FF3"/>
    <w:rsid w:val="5F6837F4"/>
    <w:rsid w:val="5F6B1DEF"/>
    <w:rsid w:val="5F8E1FE5"/>
    <w:rsid w:val="5FA66AFD"/>
    <w:rsid w:val="5FBA204D"/>
    <w:rsid w:val="5FC47A88"/>
    <w:rsid w:val="5FC66361"/>
    <w:rsid w:val="5FC912DE"/>
    <w:rsid w:val="5FCA684A"/>
    <w:rsid w:val="5FCA6EB5"/>
    <w:rsid w:val="5FD11EED"/>
    <w:rsid w:val="6018016F"/>
    <w:rsid w:val="603B318E"/>
    <w:rsid w:val="603F0D40"/>
    <w:rsid w:val="607E6253"/>
    <w:rsid w:val="60884229"/>
    <w:rsid w:val="609C6B80"/>
    <w:rsid w:val="609D1752"/>
    <w:rsid w:val="609E473A"/>
    <w:rsid w:val="60B705F8"/>
    <w:rsid w:val="60BC2F00"/>
    <w:rsid w:val="60E26F9B"/>
    <w:rsid w:val="60E3644E"/>
    <w:rsid w:val="60EA4306"/>
    <w:rsid w:val="60F0438E"/>
    <w:rsid w:val="610D38BD"/>
    <w:rsid w:val="61315084"/>
    <w:rsid w:val="61431CB6"/>
    <w:rsid w:val="617719E9"/>
    <w:rsid w:val="61826BB7"/>
    <w:rsid w:val="618428AF"/>
    <w:rsid w:val="618923B8"/>
    <w:rsid w:val="61994610"/>
    <w:rsid w:val="61A33EC5"/>
    <w:rsid w:val="61C567EB"/>
    <w:rsid w:val="61F13EFA"/>
    <w:rsid w:val="61F7125E"/>
    <w:rsid w:val="61F93300"/>
    <w:rsid w:val="620258B5"/>
    <w:rsid w:val="62035F2D"/>
    <w:rsid w:val="621C5F0E"/>
    <w:rsid w:val="622F6D22"/>
    <w:rsid w:val="623936FD"/>
    <w:rsid w:val="623D3432"/>
    <w:rsid w:val="6258678A"/>
    <w:rsid w:val="625D45F1"/>
    <w:rsid w:val="626E0103"/>
    <w:rsid w:val="62726C0F"/>
    <w:rsid w:val="628576F3"/>
    <w:rsid w:val="6297701B"/>
    <w:rsid w:val="62B47227"/>
    <w:rsid w:val="62C70D09"/>
    <w:rsid w:val="62D84BD9"/>
    <w:rsid w:val="62F366BD"/>
    <w:rsid w:val="62F97F3D"/>
    <w:rsid w:val="63027F2A"/>
    <w:rsid w:val="630E77BC"/>
    <w:rsid w:val="630F6427"/>
    <w:rsid w:val="63223F50"/>
    <w:rsid w:val="63440DB7"/>
    <w:rsid w:val="637D75EF"/>
    <w:rsid w:val="63A86EBD"/>
    <w:rsid w:val="63BA6EF4"/>
    <w:rsid w:val="63D6286E"/>
    <w:rsid w:val="63D80CF3"/>
    <w:rsid w:val="63E152DE"/>
    <w:rsid w:val="63E22976"/>
    <w:rsid w:val="63FD59D8"/>
    <w:rsid w:val="640C3144"/>
    <w:rsid w:val="640D28BA"/>
    <w:rsid w:val="6413702C"/>
    <w:rsid w:val="64370FE9"/>
    <w:rsid w:val="643C2420"/>
    <w:rsid w:val="6448321A"/>
    <w:rsid w:val="64610F47"/>
    <w:rsid w:val="6468195A"/>
    <w:rsid w:val="64790728"/>
    <w:rsid w:val="64901482"/>
    <w:rsid w:val="64977602"/>
    <w:rsid w:val="64993D04"/>
    <w:rsid w:val="64995330"/>
    <w:rsid w:val="64A21458"/>
    <w:rsid w:val="64AB0342"/>
    <w:rsid w:val="64C4248D"/>
    <w:rsid w:val="64C56582"/>
    <w:rsid w:val="64D91786"/>
    <w:rsid w:val="64D9450A"/>
    <w:rsid w:val="64FE4AD2"/>
    <w:rsid w:val="650224CC"/>
    <w:rsid w:val="650A3283"/>
    <w:rsid w:val="65150D04"/>
    <w:rsid w:val="651F106D"/>
    <w:rsid w:val="65222B6E"/>
    <w:rsid w:val="65282BB9"/>
    <w:rsid w:val="65386AA2"/>
    <w:rsid w:val="655C2222"/>
    <w:rsid w:val="657F43D4"/>
    <w:rsid w:val="65801643"/>
    <w:rsid w:val="658438E9"/>
    <w:rsid w:val="65894DEE"/>
    <w:rsid w:val="658A2F0B"/>
    <w:rsid w:val="65B94D95"/>
    <w:rsid w:val="65C42514"/>
    <w:rsid w:val="65C75487"/>
    <w:rsid w:val="65CD12A1"/>
    <w:rsid w:val="65D02BC6"/>
    <w:rsid w:val="65D31821"/>
    <w:rsid w:val="65D5373C"/>
    <w:rsid w:val="65D86017"/>
    <w:rsid w:val="65E47E23"/>
    <w:rsid w:val="65FB6304"/>
    <w:rsid w:val="6601241A"/>
    <w:rsid w:val="660401CE"/>
    <w:rsid w:val="662947D3"/>
    <w:rsid w:val="662D4CA0"/>
    <w:rsid w:val="662F5729"/>
    <w:rsid w:val="66355F38"/>
    <w:rsid w:val="663D0C36"/>
    <w:rsid w:val="66421EBD"/>
    <w:rsid w:val="66517D99"/>
    <w:rsid w:val="66552ACF"/>
    <w:rsid w:val="666B22F3"/>
    <w:rsid w:val="666B30FC"/>
    <w:rsid w:val="66A55B9A"/>
    <w:rsid w:val="66B42929"/>
    <w:rsid w:val="66CD4D5B"/>
    <w:rsid w:val="66E417A0"/>
    <w:rsid w:val="66F45E44"/>
    <w:rsid w:val="66F531E4"/>
    <w:rsid w:val="670F4170"/>
    <w:rsid w:val="67184229"/>
    <w:rsid w:val="672A2DAE"/>
    <w:rsid w:val="672C24F4"/>
    <w:rsid w:val="673D512C"/>
    <w:rsid w:val="674530A3"/>
    <w:rsid w:val="67553A29"/>
    <w:rsid w:val="6758327B"/>
    <w:rsid w:val="676E5B17"/>
    <w:rsid w:val="67751CE4"/>
    <w:rsid w:val="67765BF8"/>
    <w:rsid w:val="678270B4"/>
    <w:rsid w:val="67AB0BF9"/>
    <w:rsid w:val="67AB4E50"/>
    <w:rsid w:val="67BC36C8"/>
    <w:rsid w:val="67BE2E8F"/>
    <w:rsid w:val="67BF3440"/>
    <w:rsid w:val="67D16885"/>
    <w:rsid w:val="67E42866"/>
    <w:rsid w:val="67E61FB8"/>
    <w:rsid w:val="680539BE"/>
    <w:rsid w:val="680F521B"/>
    <w:rsid w:val="6810413E"/>
    <w:rsid w:val="68121883"/>
    <w:rsid w:val="68190914"/>
    <w:rsid w:val="68192847"/>
    <w:rsid w:val="681E0372"/>
    <w:rsid w:val="681E7A50"/>
    <w:rsid w:val="683926A8"/>
    <w:rsid w:val="68550B65"/>
    <w:rsid w:val="685968A7"/>
    <w:rsid w:val="685C1EF3"/>
    <w:rsid w:val="68713D26"/>
    <w:rsid w:val="687A715D"/>
    <w:rsid w:val="689828EC"/>
    <w:rsid w:val="68A565F1"/>
    <w:rsid w:val="68C55CEA"/>
    <w:rsid w:val="68CA797B"/>
    <w:rsid w:val="68D429BF"/>
    <w:rsid w:val="68EE00C2"/>
    <w:rsid w:val="68F1453A"/>
    <w:rsid w:val="690247B5"/>
    <w:rsid w:val="690A21A6"/>
    <w:rsid w:val="691836A3"/>
    <w:rsid w:val="691B4F53"/>
    <w:rsid w:val="693370F8"/>
    <w:rsid w:val="6942558D"/>
    <w:rsid w:val="694E3E1F"/>
    <w:rsid w:val="69607D31"/>
    <w:rsid w:val="6962256C"/>
    <w:rsid w:val="69B95123"/>
    <w:rsid w:val="69BB305F"/>
    <w:rsid w:val="69BE5B34"/>
    <w:rsid w:val="69D00DEB"/>
    <w:rsid w:val="69D675CC"/>
    <w:rsid w:val="69D93EE3"/>
    <w:rsid w:val="69E527E9"/>
    <w:rsid w:val="69F4091F"/>
    <w:rsid w:val="6A08625F"/>
    <w:rsid w:val="6A160432"/>
    <w:rsid w:val="6A251678"/>
    <w:rsid w:val="6A2D7F9F"/>
    <w:rsid w:val="6A372CBA"/>
    <w:rsid w:val="6A5711E0"/>
    <w:rsid w:val="6A5A71F4"/>
    <w:rsid w:val="6A5F3F1C"/>
    <w:rsid w:val="6A65643A"/>
    <w:rsid w:val="6A682DD1"/>
    <w:rsid w:val="6A7C1A64"/>
    <w:rsid w:val="6A86594D"/>
    <w:rsid w:val="6A9736B6"/>
    <w:rsid w:val="6AA06A0F"/>
    <w:rsid w:val="6AA93D86"/>
    <w:rsid w:val="6AA979A5"/>
    <w:rsid w:val="6AAC72E2"/>
    <w:rsid w:val="6AC017AF"/>
    <w:rsid w:val="6AE663EC"/>
    <w:rsid w:val="6B0215E5"/>
    <w:rsid w:val="6B0B3D0F"/>
    <w:rsid w:val="6B0D2095"/>
    <w:rsid w:val="6B1053E1"/>
    <w:rsid w:val="6B1E5B86"/>
    <w:rsid w:val="6B326D5E"/>
    <w:rsid w:val="6B4D5E6C"/>
    <w:rsid w:val="6B5A73AC"/>
    <w:rsid w:val="6B6511F2"/>
    <w:rsid w:val="6B945582"/>
    <w:rsid w:val="6BAD519E"/>
    <w:rsid w:val="6BB04218"/>
    <w:rsid w:val="6BB80105"/>
    <w:rsid w:val="6BE71ECC"/>
    <w:rsid w:val="6BEC269B"/>
    <w:rsid w:val="6BFD32A4"/>
    <w:rsid w:val="6C014D65"/>
    <w:rsid w:val="6C103720"/>
    <w:rsid w:val="6C195B1B"/>
    <w:rsid w:val="6C1979AE"/>
    <w:rsid w:val="6C1C5B40"/>
    <w:rsid w:val="6C1E7C5C"/>
    <w:rsid w:val="6C201A6D"/>
    <w:rsid w:val="6C2441F2"/>
    <w:rsid w:val="6C305288"/>
    <w:rsid w:val="6C3365FF"/>
    <w:rsid w:val="6C3B2FB5"/>
    <w:rsid w:val="6C577A1B"/>
    <w:rsid w:val="6C871469"/>
    <w:rsid w:val="6C8B42AE"/>
    <w:rsid w:val="6CC62AD0"/>
    <w:rsid w:val="6CD13058"/>
    <w:rsid w:val="6CE97C83"/>
    <w:rsid w:val="6CEE26CA"/>
    <w:rsid w:val="6CF13171"/>
    <w:rsid w:val="6D0105A1"/>
    <w:rsid w:val="6D163274"/>
    <w:rsid w:val="6D1B5985"/>
    <w:rsid w:val="6D1F075D"/>
    <w:rsid w:val="6D1F7993"/>
    <w:rsid w:val="6D254FA9"/>
    <w:rsid w:val="6D27550E"/>
    <w:rsid w:val="6D2A69D9"/>
    <w:rsid w:val="6D30394E"/>
    <w:rsid w:val="6D375E25"/>
    <w:rsid w:val="6D525A54"/>
    <w:rsid w:val="6D590217"/>
    <w:rsid w:val="6D6C4458"/>
    <w:rsid w:val="6D7362A0"/>
    <w:rsid w:val="6D7E0B5E"/>
    <w:rsid w:val="6D7F0BAB"/>
    <w:rsid w:val="6D927325"/>
    <w:rsid w:val="6D9C5B13"/>
    <w:rsid w:val="6DA265FA"/>
    <w:rsid w:val="6DE2733E"/>
    <w:rsid w:val="6DE416C7"/>
    <w:rsid w:val="6DEC5482"/>
    <w:rsid w:val="6E04448D"/>
    <w:rsid w:val="6E093413"/>
    <w:rsid w:val="6E176FB0"/>
    <w:rsid w:val="6E2A3CB8"/>
    <w:rsid w:val="6E2A6D08"/>
    <w:rsid w:val="6E3556C0"/>
    <w:rsid w:val="6E37652D"/>
    <w:rsid w:val="6E3F209B"/>
    <w:rsid w:val="6E5E46F0"/>
    <w:rsid w:val="6E813CA0"/>
    <w:rsid w:val="6E8461CE"/>
    <w:rsid w:val="6E924F63"/>
    <w:rsid w:val="6E951AA0"/>
    <w:rsid w:val="6EAB3BD4"/>
    <w:rsid w:val="6EBD1212"/>
    <w:rsid w:val="6EBF78FD"/>
    <w:rsid w:val="6ED35507"/>
    <w:rsid w:val="6EDB5DCA"/>
    <w:rsid w:val="6EEA0EDB"/>
    <w:rsid w:val="6F007AA4"/>
    <w:rsid w:val="6F09697C"/>
    <w:rsid w:val="6F3D61CE"/>
    <w:rsid w:val="6F44470D"/>
    <w:rsid w:val="6F994F2F"/>
    <w:rsid w:val="6FB01C90"/>
    <w:rsid w:val="6FB22D40"/>
    <w:rsid w:val="6FB609D6"/>
    <w:rsid w:val="6FBA437E"/>
    <w:rsid w:val="6FC2548E"/>
    <w:rsid w:val="6FC93529"/>
    <w:rsid w:val="6FDF0777"/>
    <w:rsid w:val="6FE0165C"/>
    <w:rsid w:val="6FE76318"/>
    <w:rsid w:val="6FFE7D34"/>
    <w:rsid w:val="7007308C"/>
    <w:rsid w:val="700D5C37"/>
    <w:rsid w:val="70134FF9"/>
    <w:rsid w:val="70264525"/>
    <w:rsid w:val="702E091C"/>
    <w:rsid w:val="70525BAF"/>
    <w:rsid w:val="70634ED0"/>
    <w:rsid w:val="70640CCF"/>
    <w:rsid w:val="707752EC"/>
    <w:rsid w:val="708B27DA"/>
    <w:rsid w:val="7095315E"/>
    <w:rsid w:val="70B7060E"/>
    <w:rsid w:val="70C36CD7"/>
    <w:rsid w:val="70CC1BE0"/>
    <w:rsid w:val="70EA6836"/>
    <w:rsid w:val="70F27898"/>
    <w:rsid w:val="70FE623D"/>
    <w:rsid w:val="7102174E"/>
    <w:rsid w:val="7139702E"/>
    <w:rsid w:val="714A1A8E"/>
    <w:rsid w:val="714B6B79"/>
    <w:rsid w:val="714D0F73"/>
    <w:rsid w:val="71583F0A"/>
    <w:rsid w:val="715E45EA"/>
    <w:rsid w:val="71615538"/>
    <w:rsid w:val="7169742F"/>
    <w:rsid w:val="718A731E"/>
    <w:rsid w:val="71A93E91"/>
    <w:rsid w:val="71B43DAF"/>
    <w:rsid w:val="71CC6C91"/>
    <w:rsid w:val="71D21603"/>
    <w:rsid w:val="71DD730B"/>
    <w:rsid w:val="71EB739F"/>
    <w:rsid w:val="72563E57"/>
    <w:rsid w:val="72920E87"/>
    <w:rsid w:val="729253A9"/>
    <w:rsid w:val="72A93888"/>
    <w:rsid w:val="72B85F9E"/>
    <w:rsid w:val="72BA0B6E"/>
    <w:rsid w:val="72C238CF"/>
    <w:rsid w:val="72C26C0C"/>
    <w:rsid w:val="72C667F5"/>
    <w:rsid w:val="72CF2620"/>
    <w:rsid w:val="730B48BA"/>
    <w:rsid w:val="731B4C9D"/>
    <w:rsid w:val="73221F8B"/>
    <w:rsid w:val="73261A7B"/>
    <w:rsid w:val="7327289F"/>
    <w:rsid w:val="732F10A6"/>
    <w:rsid w:val="732F2A51"/>
    <w:rsid w:val="733777E5"/>
    <w:rsid w:val="733D515C"/>
    <w:rsid w:val="734F500F"/>
    <w:rsid w:val="73514886"/>
    <w:rsid w:val="73604AA7"/>
    <w:rsid w:val="7362242A"/>
    <w:rsid w:val="736A55FE"/>
    <w:rsid w:val="73760918"/>
    <w:rsid w:val="737940A3"/>
    <w:rsid w:val="737C3BCE"/>
    <w:rsid w:val="7381401C"/>
    <w:rsid w:val="738D1AFA"/>
    <w:rsid w:val="73977CEE"/>
    <w:rsid w:val="73994C91"/>
    <w:rsid w:val="739C7CA5"/>
    <w:rsid w:val="73AB1BA2"/>
    <w:rsid w:val="73C0231B"/>
    <w:rsid w:val="73C37F71"/>
    <w:rsid w:val="74156031"/>
    <w:rsid w:val="74281823"/>
    <w:rsid w:val="74421880"/>
    <w:rsid w:val="744C188B"/>
    <w:rsid w:val="747A39E0"/>
    <w:rsid w:val="7480056C"/>
    <w:rsid w:val="748F63A0"/>
    <w:rsid w:val="749C2AA6"/>
    <w:rsid w:val="74A30951"/>
    <w:rsid w:val="74C50E20"/>
    <w:rsid w:val="74C63F7C"/>
    <w:rsid w:val="74DD36BA"/>
    <w:rsid w:val="74EB144C"/>
    <w:rsid w:val="74EE481B"/>
    <w:rsid w:val="74F558D8"/>
    <w:rsid w:val="750900A3"/>
    <w:rsid w:val="750F7C4B"/>
    <w:rsid w:val="751853F4"/>
    <w:rsid w:val="75257786"/>
    <w:rsid w:val="75297559"/>
    <w:rsid w:val="75842D1C"/>
    <w:rsid w:val="75970478"/>
    <w:rsid w:val="75987198"/>
    <w:rsid w:val="75A747FA"/>
    <w:rsid w:val="75D509D1"/>
    <w:rsid w:val="75D823AC"/>
    <w:rsid w:val="75DE0E2D"/>
    <w:rsid w:val="75F647A0"/>
    <w:rsid w:val="75FA2D4B"/>
    <w:rsid w:val="75FB71EF"/>
    <w:rsid w:val="75FC437D"/>
    <w:rsid w:val="75FC4649"/>
    <w:rsid w:val="760C05B4"/>
    <w:rsid w:val="760C7BCF"/>
    <w:rsid w:val="76330413"/>
    <w:rsid w:val="76375A27"/>
    <w:rsid w:val="764B3401"/>
    <w:rsid w:val="76535B40"/>
    <w:rsid w:val="767664A8"/>
    <w:rsid w:val="76795543"/>
    <w:rsid w:val="767C21D6"/>
    <w:rsid w:val="76830F93"/>
    <w:rsid w:val="768B4B5F"/>
    <w:rsid w:val="76A14D84"/>
    <w:rsid w:val="76A553AD"/>
    <w:rsid w:val="76AD5FB1"/>
    <w:rsid w:val="76C25989"/>
    <w:rsid w:val="76EA1CE1"/>
    <w:rsid w:val="7733459D"/>
    <w:rsid w:val="77383B2B"/>
    <w:rsid w:val="77444BC6"/>
    <w:rsid w:val="77514BED"/>
    <w:rsid w:val="77530316"/>
    <w:rsid w:val="7761466E"/>
    <w:rsid w:val="77747763"/>
    <w:rsid w:val="7776294E"/>
    <w:rsid w:val="77887D24"/>
    <w:rsid w:val="779276DF"/>
    <w:rsid w:val="77966C1B"/>
    <w:rsid w:val="779B6312"/>
    <w:rsid w:val="77A41491"/>
    <w:rsid w:val="77AF0A90"/>
    <w:rsid w:val="77B84C6C"/>
    <w:rsid w:val="77C74ECD"/>
    <w:rsid w:val="77EA5854"/>
    <w:rsid w:val="77ED165B"/>
    <w:rsid w:val="77F80028"/>
    <w:rsid w:val="77FC324E"/>
    <w:rsid w:val="783B5DE1"/>
    <w:rsid w:val="784B42C6"/>
    <w:rsid w:val="7853087E"/>
    <w:rsid w:val="78613B0B"/>
    <w:rsid w:val="787F6F3B"/>
    <w:rsid w:val="789A3F6D"/>
    <w:rsid w:val="78A9145E"/>
    <w:rsid w:val="78B77851"/>
    <w:rsid w:val="78BE5D31"/>
    <w:rsid w:val="78C069A0"/>
    <w:rsid w:val="78C4007C"/>
    <w:rsid w:val="78D02FBC"/>
    <w:rsid w:val="78D36201"/>
    <w:rsid w:val="78D91166"/>
    <w:rsid w:val="78D97F26"/>
    <w:rsid w:val="790B56C1"/>
    <w:rsid w:val="790D4744"/>
    <w:rsid w:val="792E5645"/>
    <w:rsid w:val="792F0F5E"/>
    <w:rsid w:val="795A5511"/>
    <w:rsid w:val="795C61F7"/>
    <w:rsid w:val="79646321"/>
    <w:rsid w:val="796D6E19"/>
    <w:rsid w:val="79705290"/>
    <w:rsid w:val="79712C37"/>
    <w:rsid w:val="798342F2"/>
    <w:rsid w:val="79892A32"/>
    <w:rsid w:val="79986979"/>
    <w:rsid w:val="79A24191"/>
    <w:rsid w:val="79A27982"/>
    <w:rsid w:val="79BD7F6E"/>
    <w:rsid w:val="79D12D4C"/>
    <w:rsid w:val="79D30993"/>
    <w:rsid w:val="79DA7D21"/>
    <w:rsid w:val="79E4723B"/>
    <w:rsid w:val="79E57E60"/>
    <w:rsid w:val="79E84CB4"/>
    <w:rsid w:val="79EC258B"/>
    <w:rsid w:val="79F9310E"/>
    <w:rsid w:val="7A0B2CEA"/>
    <w:rsid w:val="7A164C03"/>
    <w:rsid w:val="7A2136E7"/>
    <w:rsid w:val="7A266805"/>
    <w:rsid w:val="7A3E0432"/>
    <w:rsid w:val="7A4D3926"/>
    <w:rsid w:val="7A58004B"/>
    <w:rsid w:val="7A595B2E"/>
    <w:rsid w:val="7A6140B9"/>
    <w:rsid w:val="7A6B53CC"/>
    <w:rsid w:val="7A70182E"/>
    <w:rsid w:val="7A7536AA"/>
    <w:rsid w:val="7A790DB2"/>
    <w:rsid w:val="7A796935"/>
    <w:rsid w:val="7A8D4CA1"/>
    <w:rsid w:val="7AA25FB3"/>
    <w:rsid w:val="7AB757CD"/>
    <w:rsid w:val="7ABD502D"/>
    <w:rsid w:val="7AC204FD"/>
    <w:rsid w:val="7ACE6CB7"/>
    <w:rsid w:val="7AEA15E0"/>
    <w:rsid w:val="7B111E03"/>
    <w:rsid w:val="7B250533"/>
    <w:rsid w:val="7B29035B"/>
    <w:rsid w:val="7B372F58"/>
    <w:rsid w:val="7B3B07FE"/>
    <w:rsid w:val="7B3B7E67"/>
    <w:rsid w:val="7B452056"/>
    <w:rsid w:val="7B52634C"/>
    <w:rsid w:val="7B5A4624"/>
    <w:rsid w:val="7B846902"/>
    <w:rsid w:val="7BAD0F8C"/>
    <w:rsid w:val="7BBA4E10"/>
    <w:rsid w:val="7BBB16A8"/>
    <w:rsid w:val="7BDC270C"/>
    <w:rsid w:val="7BEB1D9D"/>
    <w:rsid w:val="7BF22F43"/>
    <w:rsid w:val="7C012A3B"/>
    <w:rsid w:val="7C037D98"/>
    <w:rsid w:val="7C1439A9"/>
    <w:rsid w:val="7C265301"/>
    <w:rsid w:val="7C2D5C29"/>
    <w:rsid w:val="7C380F3B"/>
    <w:rsid w:val="7C3F770A"/>
    <w:rsid w:val="7C614FC8"/>
    <w:rsid w:val="7C675D8E"/>
    <w:rsid w:val="7C7840C0"/>
    <w:rsid w:val="7C945581"/>
    <w:rsid w:val="7CA10B5C"/>
    <w:rsid w:val="7CB7661F"/>
    <w:rsid w:val="7CC514D3"/>
    <w:rsid w:val="7CD97628"/>
    <w:rsid w:val="7D0849B0"/>
    <w:rsid w:val="7D172435"/>
    <w:rsid w:val="7D1A6087"/>
    <w:rsid w:val="7D24527D"/>
    <w:rsid w:val="7D250FF6"/>
    <w:rsid w:val="7D2D3A06"/>
    <w:rsid w:val="7D381508"/>
    <w:rsid w:val="7D450D50"/>
    <w:rsid w:val="7D4D618A"/>
    <w:rsid w:val="7D51185C"/>
    <w:rsid w:val="7D6A462B"/>
    <w:rsid w:val="7D780883"/>
    <w:rsid w:val="7D823D52"/>
    <w:rsid w:val="7D943A85"/>
    <w:rsid w:val="7DA644C9"/>
    <w:rsid w:val="7DAC5273"/>
    <w:rsid w:val="7DB577AF"/>
    <w:rsid w:val="7DD334AD"/>
    <w:rsid w:val="7DDB1F64"/>
    <w:rsid w:val="7DE07F94"/>
    <w:rsid w:val="7DEF01B1"/>
    <w:rsid w:val="7E1532BF"/>
    <w:rsid w:val="7E2748F9"/>
    <w:rsid w:val="7E3947F9"/>
    <w:rsid w:val="7E526BA9"/>
    <w:rsid w:val="7E627614"/>
    <w:rsid w:val="7E662F09"/>
    <w:rsid w:val="7E6C6F72"/>
    <w:rsid w:val="7E75259D"/>
    <w:rsid w:val="7E7E19B1"/>
    <w:rsid w:val="7E8C0464"/>
    <w:rsid w:val="7E95515A"/>
    <w:rsid w:val="7ECB03B6"/>
    <w:rsid w:val="7ED27CF4"/>
    <w:rsid w:val="7ED44A81"/>
    <w:rsid w:val="7EEB2AB4"/>
    <w:rsid w:val="7F02461E"/>
    <w:rsid w:val="7F141322"/>
    <w:rsid w:val="7F186492"/>
    <w:rsid w:val="7F192494"/>
    <w:rsid w:val="7F1D2A78"/>
    <w:rsid w:val="7F234754"/>
    <w:rsid w:val="7F4E54D9"/>
    <w:rsid w:val="7F546B4E"/>
    <w:rsid w:val="7F58120E"/>
    <w:rsid w:val="7F645B52"/>
    <w:rsid w:val="7F677902"/>
    <w:rsid w:val="7F7B05C2"/>
    <w:rsid w:val="7F7B1BCA"/>
    <w:rsid w:val="7F7F2C3F"/>
    <w:rsid w:val="7F8728CA"/>
    <w:rsid w:val="7FA10E88"/>
    <w:rsid w:val="7FC22934"/>
    <w:rsid w:val="7FD12D6F"/>
    <w:rsid w:val="7FE73577"/>
    <w:rsid w:val="7FEA7EBA"/>
    <w:rsid w:val="7FF504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line="440" w:lineRule="exact"/>
      <w:ind w:firstLine="440" w:firstLineChars="200"/>
      <w:jc w:val="both"/>
    </w:pPr>
    <w:rPr>
      <w:rFonts w:eastAsia="宋体" w:asciiTheme="minorHAnsi" w:hAnsiTheme="minorHAnsi" w:cstheme="minorBidi"/>
      <w:sz w:val="21"/>
      <w:szCs w:val="22"/>
      <w:lang w:val="en-US" w:eastAsia="en-US" w:bidi="ar-SA"/>
    </w:rPr>
  </w:style>
  <w:style w:type="paragraph" w:styleId="3">
    <w:name w:val="heading 1"/>
    <w:basedOn w:val="1"/>
    <w:next w:val="1"/>
    <w:qFormat/>
    <w:uiPriority w:val="1"/>
    <w:pPr>
      <w:spacing w:before="50" w:beforeLines="50" w:after="50" w:afterLines="50" w:line="360" w:lineRule="auto"/>
      <w:ind w:firstLine="0" w:firstLineChars="0"/>
      <w:jc w:val="center"/>
      <w:outlineLvl w:val="0"/>
    </w:pPr>
    <w:rPr>
      <w:rFonts w:ascii="Microsoft JhengHei" w:hAnsi="Microsoft JhengHei"/>
      <w:b/>
      <w:sz w:val="44"/>
      <w:szCs w:val="44"/>
    </w:rPr>
  </w:style>
  <w:style w:type="paragraph" w:styleId="4">
    <w:name w:val="heading 2"/>
    <w:basedOn w:val="1"/>
    <w:next w:val="1"/>
    <w:qFormat/>
    <w:uiPriority w:val="1"/>
    <w:pPr>
      <w:spacing w:before="30" w:beforeLines="30" w:after="30" w:afterLines="30" w:line="360" w:lineRule="auto"/>
      <w:ind w:firstLine="420"/>
      <w:outlineLvl w:val="1"/>
    </w:pPr>
    <w:rPr>
      <w:rFonts w:ascii="Microsoft JhengHei" w:hAnsi="Microsoft JhengHei"/>
      <w:b/>
      <w:sz w:val="32"/>
      <w:szCs w:val="32"/>
    </w:rPr>
  </w:style>
  <w:style w:type="paragraph" w:styleId="5">
    <w:name w:val="heading 3"/>
    <w:basedOn w:val="1"/>
    <w:next w:val="1"/>
    <w:qFormat/>
    <w:uiPriority w:val="1"/>
    <w:pPr>
      <w:spacing w:before="50" w:beforeLines="50" w:line="360" w:lineRule="auto"/>
      <w:ind w:firstLine="420"/>
      <w:outlineLvl w:val="2"/>
    </w:pPr>
    <w:rPr>
      <w:rFonts w:ascii="Microsoft JhengHei" w:hAnsi="Microsoft JhengHei"/>
      <w:b/>
      <w:sz w:val="28"/>
      <w:szCs w:val="28"/>
    </w:rPr>
  </w:style>
  <w:style w:type="paragraph" w:styleId="6">
    <w:name w:val="heading 4"/>
    <w:basedOn w:val="1"/>
    <w:next w:val="1"/>
    <w:unhideWhenUsed/>
    <w:qFormat/>
    <w:uiPriority w:val="0"/>
    <w:pPr>
      <w:keepNext/>
      <w:keepLines/>
      <w:spacing w:before="280" w:after="290" w:line="372" w:lineRule="auto"/>
      <w:outlineLvl w:val="3"/>
    </w:pPr>
    <w:rPr>
      <w:rFonts w:ascii="Arial" w:hAnsi="Arial"/>
      <w:b/>
      <w:sz w:val="24"/>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pPr>
      <w:ind w:firstLine="420"/>
    </w:pPr>
    <w:rPr>
      <w:rFonts w:ascii="Microsoft JhengHei" w:hAnsi="Microsoft JhengHei"/>
      <w:szCs w:val="21"/>
    </w:rPr>
  </w:style>
  <w:style w:type="paragraph" w:styleId="7">
    <w:name w:val="table of authorities"/>
    <w:basedOn w:val="1"/>
    <w:next w:val="1"/>
    <w:qFormat/>
    <w:uiPriority w:val="0"/>
    <w:pPr>
      <w:ind w:left="420" w:leftChars="200"/>
    </w:pPr>
  </w:style>
  <w:style w:type="paragraph" w:styleId="8">
    <w:name w:val="Normal Indent"/>
    <w:basedOn w:val="1"/>
    <w:qFormat/>
    <w:uiPriority w:val="0"/>
    <w:pPr>
      <w:ind w:firstLine="420"/>
    </w:pPr>
  </w:style>
  <w:style w:type="paragraph" w:styleId="9">
    <w:name w:val="annotation text"/>
    <w:basedOn w:val="1"/>
    <w:qFormat/>
    <w:uiPriority w:val="0"/>
    <w:pPr>
      <w:jc w:val="left"/>
    </w:pPr>
  </w:style>
  <w:style w:type="paragraph" w:styleId="10">
    <w:name w:val="Body Text Indent"/>
    <w:basedOn w:val="1"/>
    <w:qFormat/>
    <w:uiPriority w:val="0"/>
    <w:pPr>
      <w:ind w:left="420" w:leftChars="200"/>
    </w:pPr>
  </w:style>
  <w:style w:type="paragraph" w:styleId="11">
    <w:name w:val="Balloon Text"/>
    <w:basedOn w:val="1"/>
    <w:link w:val="39"/>
    <w:qFormat/>
    <w:uiPriority w:val="0"/>
    <w:pPr>
      <w:spacing w:line="240" w:lineRule="auto"/>
    </w:pPr>
    <w:rPr>
      <w:sz w:val="18"/>
      <w:szCs w:val="18"/>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4">
    <w:name w:val="toc 1"/>
    <w:basedOn w:val="1"/>
    <w:next w:val="1"/>
    <w:qFormat/>
    <w:uiPriority w:val="0"/>
    <w:pPr>
      <w:ind w:firstLine="0" w:firstLineChars="0"/>
    </w:pPr>
    <w:rPr>
      <w:b/>
    </w:rPr>
  </w:style>
  <w:style w:type="paragraph" w:styleId="15">
    <w:name w:val="Subtitle"/>
    <w:basedOn w:val="1"/>
    <w:next w:val="1"/>
    <w:qFormat/>
    <w:uiPriority w:val="0"/>
    <w:pPr>
      <w:spacing w:beforeLines="0" w:beforeAutospacing="0" w:afterLines="0" w:afterAutospacing="0" w:line="360" w:lineRule="auto"/>
      <w:ind w:firstLine="0" w:firstLineChars="0"/>
      <w:jc w:val="center"/>
      <w:outlineLvl w:val="9"/>
    </w:pPr>
    <w:rPr>
      <w:rFonts w:ascii="Arial" w:hAnsi="Arial"/>
      <w:b/>
      <w:kern w:val="28"/>
      <w:sz w:val="32"/>
    </w:rPr>
  </w:style>
  <w:style w:type="paragraph" w:styleId="16">
    <w:name w:val="List"/>
    <w:basedOn w:val="1"/>
    <w:qFormat/>
    <w:uiPriority w:val="99"/>
    <w:pPr>
      <w:suppressAutoHyphens/>
    </w:pPr>
    <w:rPr>
      <w:kern w:val="1"/>
      <w:lang w:eastAsia="ar-SA"/>
    </w:rPr>
  </w:style>
  <w:style w:type="paragraph" w:styleId="17">
    <w:name w:val="toc 2"/>
    <w:basedOn w:val="1"/>
    <w:next w:val="1"/>
    <w:qFormat/>
    <w:uiPriority w:val="0"/>
    <w:pPr>
      <w:ind w:left="420" w:leftChars="200"/>
    </w:pPr>
  </w:style>
  <w:style w:type="paragraph" w:styleId="18">
    <w:name w:val="Body Text 2"/>
    <w:basedOn w:val="1"/>
    <w:qFormat/>
    <w:uiPriority w:val="0"/>
    <w:pPr>
      <w:spacing w:after="120" w:line="480" w:lineRule="auto"/>
    </w:pPr>
  </w:style>
  <w:style w:type="paragraph" w:styleId="19">
    <w:name w:val="Normal (Web)"/>
    <w:basedOn w:val="1"/>
    <w:qFormat/>
    <w:uiPriority w:val="0"/>
    <w:pPr>
      <w:widowControl/>
      <w:spacing w:before="100" w:beforeAutospacing="1" w:after="100" w:afterAutospacing="1"/>
      <w:jc w:val="left"/>
    </w:pPr>
    <w:rPr>
      <w:rFonts w:ascii="_x000B__x000C_" w:hAnsi="_x000B__x000C_"/>
      <w:sz w:val="24"/>
    </w:rPr>
  </w:style>
  <w:style w:type="paragraph" w:styleId="20">
    <w:name w:val="Body Text First Indent"/>
    <w:basedOn w:val="1"/>
    <w:next w:val="1"/>
    <w:qFormat/>
    <w:uiPriority w:val="99"/>
    <w:pPr>
      <w:spacing w:after="120" w:line="275" w:lineRule="atLeast"/>
      <w:ind w:firstLine="420"/>
      <w:textAlignment w:val="baseline"/>
    </w:pPr>
  </w:style>
  <w:style w:type="paragraph" w:styleId="21">
    <w:name w:val="Body Text First Indent 2"/>
    <w:basedOn w:val="1"/>
    <w:next w:val="1"/>
    <w:qFormat/>
    <w:uiPriority w:val="0"/>
    <w:pPr>
      <w:spacing w:line="440" w:lineRule="exact"/>
      <w:ind w:left="0" w:firstLine="420" w:firstLineChars="200"/>
    </w:pPr>
    <w:rPr>
      <w:sz w:val="21"/>
      <w:szCs w:val="22"/>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Emphasis"/>
    <w:basedOn w:val="24"/>
    <w:qFormat/>
    <w:uiPriority w:val="0"/>
    <w:rPr>
      <w:i/>
    </w:rPr>
  </w:style>
  <w:style w:type="character" w:styleId="26">
    <w:name w:val="Hyperlink"/>
    <w:basedOn w:val="24"/>
    <w:qFormat/>
    <w:uiPriority w:val="0"/>
    <w:rPr>
      <w:color w:val="0000FF"/>
      <w:u w:val="single"/>
    </w:rPr>
  </w:style>
  <w:style w:type="character" w:styleId="27">
    <w:name w:val="annotation reference"/>
    <w:basedOn w:val="24"/>
    <w:qFormat/>
    <w:uiPriority w:val="0"/>
    <w:rPr>
      <w:sz w:val="21"/>
      <w:szCs w:val="21"/>
    </w:rPr>
  </w:style>
  <w:style w:type="paragraph" w:customStyle="1" w:styleId="28">
    <w:name w:val="Body Text First Indent1"/>
    <w:basedOn w:val="2"/>
    <w:next w:val="29"/>
    <w:qFormat/>
    <w:uiPriority w:val="0"/>
    <w:pPr>
      <w:widowControl/>
      <w:snapToGrid/>
      <w:spacing w:before="0" w:line="240" w:lineRule="auto"/>
      <w:ind w:firstLine="420"/>
    </w:pPr>
    <w:rPr>
      <w:rFonts w:ascii="Times New Roman" w:hAnsi="Times New Roman" w:eastAsia="楷体_GB2312" w:cs="Times New Roman"/>
      <w:color w:val="auto"/>
      <w:kern w:val="0"/>
      <w:sz w:val="32"/>
      <w:szCs w:val="20"/>
    </w:rPr>
  </w:style>
  <w:style w:type="paragraph" w:customStyle="1" w:styleId="29">
    <w:name w:val="Body Text First Indent 21"/>
    <w:basedOn w:val="30"/>
    <w:qFormat/>
    <w:uiPriority w:val="0"/>
    <w:pPr>
      <w:ind w:firstLine="420" w:firstLineChars="200"/>
    </w:pPr>
  </w:style>
  <w:style w:type="paragraph" w:customStyle="1" w:styleId="30">
    <w:name w:val="Body Text Indent1"/>
    <w:basedOn w:val="1"/>
    <w:qFormat/>
    <w:uiPriority w:val="0"/>
    <w:pPr>
      <w:spacing w:after="120" w:afterLines="0"/>
      <w:ind w:left="420" w:leftChars="200"/>
    </w:pPr>
    <w:rPr>
      <w:rFonts w:ascii="Times New Roman" w:hAnsi="Times New Roman" w:eastAsia="宋体" w:cs="Times New Roman"/>
      <w:szCs w:val="24"/>
    </w:rPr>
  </w:style>
  <w:style w:type="table" w:customStyle="1" w:styleId="31">
    <w:name w:val="Table Normal"/>
    <w:unhideWhenUsed/>
    <w:qFormat/>
    <w:uiPriority w:val="2"/>
    <w:tblPr>
      <w:tblCellMar>
        <w:top w:w="0" w:type="dxa"/>
        <w:left w:w="0" w:type="dxa"/>
        <w:bottom w:w="0" w:type="dxa"/>
        <w:right w:w="0" w:type="dxa"/>
      </w:tblCellMar>
    </w:tblPr>
  </w:style>
  <w:style w:type="paragraph" w:customStyle="1" w:styleId="32">
    <w:name w:val="副标题（正）"/>
    <w:basedOn w:val="1"/>
    <w:link w:val="36"/>
    <w:qFormat/>
    <w:uiPriority w:val="0"/>
    <w:pPr>
      <w:spacing w:before="50" w:beforeLines="50" w:after="50" w:afterLines="50" w:line="360" w:lineRule="auto"/>
      <w:ind w:firstLine="0" w:firstLineChars="0"/>
      <w:jc w:val="center"/>
    </w:pPr>
    <w:rPr>
      <w:b/>
      <w:sz w:val="32"/>
    </w:rPr>
  </w:style>
  <w:style w:type="paragraph" w:customStyle="1" w:styleId="33">
    <w:name w:val="标题4"/>
    <w:basedOn w:val="6"/>
    <w:next w:val="1"/>
    <w:qFormat/>
    <w:uiPriority w:val="0"/>
    <w:pPr>
      <w:spacing w:before="50" w:beforeLines="50" w:after="10" w:afterLines="10" w:line="360" w:lineRule="auto"/>
      <w:ind w:firstLine="420"/>
      <w:jc w:val="left"/>
    </w:pPr>
  </w:style>
  <w:style w:type="paragraph" w:customStyle="1" w:styleId="34">
    <w:name w:val="1.表内内容（正文）"/>
    <w:basedOn w:val="1"/>
    <w:qFormat/>
    <w:uiPriority w:val="0"/>
    <w:pPr>
      <w:ind w:firstLine="420"/>
    </w:pPr>
  </w:style>
  <w:style w:type="paragraph" w:customStyle="1" w:styleId="35">
    <w:name w:val="2.表内内容"/>
    <w:basedOn w:val="1"/>
    <w:qFormat/>
    <w:uiPriority w:val="0"/>
    <w:pPr>
      <w:spacing w:line="300" w:lineRule="exact"/>
      <w:ind w:firstLine="0" w:firstLineChars="0"/>
    </w:pPr>
  </w:style>
  <w:style w:type="character" w:customStyle="1" w:styleId="36">
    <w:name w:val="副标题（正） Char"/>
    <w:link w:val="32"/>
    <w:qFormat/>
    <w:uiPriority w:val="0"/>
    <w:rPr>
      <w:b/>
      <w:sz w:val="32"/>
    </w:rPr>
  </w:style>
  <w:style w:type="paragraph" w:customStyle="1" w:styleId="37">
    <w:name w:val="副标题（修正）"/>
    <w:basedOn w:val="1"/>
    <w:qFormat/>
    <w:uiPriority w:val="0"/>
    <w:pPr>
      <w:spacing w:before="30" w:beforeLines="30" w:after="30" w:afterLines="30" w:line="360" w:lineRule="auto"/>
      <w:ind w:firstLine="0" w:firstLineChars="0"/>
      <w:jc w:val="center"/>
    </w:pPr>
    <w:rPr>
      <w:b/>
      <w:sz w:val="32"/>
    </w:rPr>
  </w:style>
  <w:style w:type="paragraph" w:customStyle="1" w:styleId="38">
    <w:name w:val="副标题(正1)"/>
    <w:basedOn w:val="1"/>
    <w:qFormat/>
    <w:uiPriority w:val="0"/>
    <w:pPr>
      <w:spacing w:before="50" w:beforeLines="50" w:after="50" w:afterLines="50" w:line="500" w:lineRule="exact"/>
      <w:ind w:firstLine="0" w:firstLineChars="0"/>
      <w:jc w:val="center"/>
    </w:pPr>
    <w:rPr>
      <w:b/>
      <w:sz w:val="32"/>
    </w:rPr>
  </w:style>
  <w:style w:type="character" w:customStyle="1" w:styleId="39">
    <w:name w:val="批注框文本 字符"/>
    <w:basedOn w:val="24"/>
    <w:link w:val="11"/>
    <w:qFormat/>
    <w:uiPriority w:val="0"/>
    <w:rPr>
      <w:rFonts w:asciiTheme="minorHAnsi" w:hAnsiTheme="minorHAnsi" w:cstheme="minorBidi"/>
      <w:sz w:val="18"/>
      <w:szCs w:val="18"/>
      <w:lang w:eastAsia="en-US"/>
    </w:rPr>
  </w:style>
  <w:style w:type="paragraph" w:styleId="40">
    <w:name w:val="List Paragraph"/>
    <w:basedOn w:val="1"/>
    <w:qFormat/>
    <w:uiPriority w:val="34"/>
    <w:pPr>
      <w:ind w:firstLine="420" w:firstLineChars="200"/>
    </w:pPr>
  </w:style>
  <w:style w:type="paragraph" w:customStyle="1" w:styleId="41">
    <w:name w:val="Table Paragraph"/>
    <w:basedOn w:val="1"/>
    <w:qFormat/>
    <w:uiPriority w:val="1"/>
    <w:rPr>
      <w:rFonts w:ascii="宋体" w:hAnsi="宋体" w:eastAsia="宋体" w:cs="宋体"/>
      <w:lang w:val="zh-CN" w:bidi="zh-CN"/>
    </w:rPr>
  </w:style>
  <w:style w:type="paragraph" w:customStyle="1" w:styleId="42">
    <w:name w:val="2 级标题"/>
    <w:basedOn w:val="4"/>
    <w:qFormat/>
    <w:uiPriority w:val="0"/>
    <w:pPr>
      <w:numPr>
        <w:ilvl w:val="1"/>
        <w:numId w:val="1"/>
      </w:numPr>
      <w:spacing w:after="120"/>
      <w:ind w:right="27" w:rightChars="13"/>
      <w:jc w:val="left"/>
    </w:pPr>
    <w:rPr>
      <w:rFonts w:ascii="Cambria" w:hAnsi="Cambria" w:eastAsia="宋体"/>
      <w:bCs/>
      <w:kern w:val="0"/>
      <w:lang w:val="zh-CN"/>
    </w:rPr>
  </w:style>
  <w:style w:type="paragraph" w:customStyle="1" w:styleId="43">
    <w:name w:val="BodyText"/>
    <w:basedOn w:val="1"/>
    <w:next w:val="1"/>
    <w:qFormat/>
    <w:uiPriority w:val="0"/>
    <w:pPr>
      <w:spacing w:after="120" w:line="440" w:lineRule="exact"/>
      <w:ind w:firstLine="420" w:firstLineChars="200"/>
      <w:jc w:val="both"/>
      <w:textAlignment w:val="baseline"/>
    </w:pPr>
  </w:style>
  <w:style w:type="character" w:customStyle="1" w:styleId="44">
    <w:name w:val="仿宋4号-红-下划线 Char"/>
    <w:link w:val="45"/>
    <w:qFormat/>
    <w:uiPriority w:val="0"/>
    <w:rPr>
      <w:rFonts w:ascii="仿宋" w:hAnsi="仿宋"/>
      <w:color w:val="FF0000"/>
      <w:u w:val="single"/>
    </w:rPr>
  </w:style>
  <w:style w:type="paragraph" w:customStyle="1" w:styleId="45">
    <w:name w:val="宋体4号-红-下划线"/>
    <w:basedOn w:val="1"/>
    <w:link w:val="44"/>
    <w:qFormat/>
    <w:uiPriority w:val="0"/>
    <w:pPr>
      <w:ind w:firstLine="560"/>
    </w:pPr>
    <w:rPr>
      <w:rFonts w:ascii="仿宋" w:hAnsi="仿宋"/>
      <w:color w:val="FF0000"/>
      <w:u w:val="single"/>
    </w:rPr>
  </w:style>
  <w:style w:type="paragraph" w:customStyle="1" w:styleId="46">
    <w:name w:val="列出段落1"/>
    <w:basedOn w:val="1"/>
    <w:qFormat/>
    <w:uiPriority w:val="0"/>
    <w:pPr>
      <w:ind w:firstLine="420" w:firstLineChars="200"/>
    </w:pPr>
    <w:rPr>
      <w:szCs w:val="20"/>
    </w:rPr>
  </w:style>
  <w:style w:type="character" w:customStyle="1" w:styleId="47">
    <w:name w:val="正文-提示 Char"/>
    <w:link w:val="48"/>
    <w:qFormat/>
    <w:uiPriority w:val="0"/>
    <w:rPr>
      <w:rFonts w:ascii="宋体" w:hAnsi="宋体"/>
      <w:b/>
      <w:i/>
      <w:color w:val="00B050"/>
      <w:u w:val="none"/>
    </w:rPr>
  </w:style>
  <w:style w:type="paragraph" w:customStyle="1" w:styleId="48">
    <w:name w:val="正文-提示"/>
    <w:basedOn w:val="1"/>
    <w:link w:val="47"/>
    <w:qFormat/>
    <w:uiPriority w:val="0"/>
    <w:pPr>
      <w:ind w:firstLine="560"/>
    </w:pPr>
    <w:rPr>
      <w:rFonts w:ascii="宋体" w:hAnsi="宋体"/>
      <w:b/>
      <w:i/>
      <w:color w:val="00B050"/>
      <w:u w:val="none"/>
    </w:rPr>
  </w:style>
  <w:style w:type="paragraph" w:customStyle="1" w:styleId="49">
    <w:name w:val="文档正文"/>
    <w:basedOn w:val="1"/>
    <w:qFormat/>
    <w:uiPriority w:val="99"/>
    <w:pPr>
      <w:spacing w:before="25"/>
      <w:ind w:firstLine="200"/>
      <w:jc w:val="left"/>
    </w:pPr>
    <w:rPr>
      <w:sz w:val="24"/>
      <w:szCs w:val="20"/>
    </w:rPr>
  </w:style>
  <w:style w:type="paragraph" w:customStyle="1" w:styleId="50">
    <w:name w:val="正文00"/>
    <w:basedOn w:val="1"/>
    <w:qFormat/>
    <w:uiPriority w:val="0"/>
    <w:pPr>
      <w:topLinePunct/>
      <w:spacing w:line="360" w:lineRule="auto"/>
      <w:ind w:firstLine="200" w:firstLineChars="200"/>
    </w:pPr>
    <w:rPr>
      <w:sz w:val="24"/>
      <w:szCs w:val="21"/>
    </w:rPr>
  </w:style>
  <w:style w:type="paragraph" w:customStyle="1" w:styleId="51">
    <w:name w:val="引用1"/>
    <w:basedOn w:val="1"/>
    <w:next w:val="1"/>
    <w:qFormat/>
    <w:uiPriority w:val="0"/>
    <w:pPr>
      <w:wordWrap w:val="0"/>
      <w:spacing w:before="200" w:after="160"/>
      <w:ind w:left="864" w:right="864"/>
      <w:jc w:val="center"/>
    </w:pPr>
    <w:rPr>
      <w:i/>
    </w:rPr>
  </w:style>
  <w:style w:type="character" w:customStyle="1" w:styleId="52">
    <w:name w:val="font21"/>
    <w:qFormat/>
    <w:uiPriority w:val="0"/>
    <w:rPr>
      <w:rFonts w:hint="eastAsia" w:ascii="宋体" w:hAnsi="宋体" w:eastAsia="宋体" w:cs="宋体"/>
      <w:color w:val="000000"/>
      <w:sz w:val="22"/>
      <w:szCs w:val="22"/>
      <w:u w:val="none"/>
    </w:rPr>
  </w:style>
  <w:style w:type="character" w:customStyle="1" w:styleId="53">
    <w:name w:val="font51"/>
    <w:basedOn w:val="24"/>
    <w:qFormat/>
    <w:uiPriority w:val="0"/>
    <w:rPr>
      <w:rFonts w:hint="eastAsia" w:ascii="宋体" w:hAnsi="宋体" w:eastAsia="宋体" w:cs="宋体"/>
      <w:color w:val="FF0000"/>
      <w:sz w:val="22"/>
      <w:szCs w:val="22"/>
      <w:u w:val="none"/>
    </w:rPr>
  </w:style>
  <w:style w:type="character" w:customStyle="1" w:styleId="54">
    <w:name w:val="font11"/>
    <w:basedOn w:val="24"/>
    <w:qFormat/>
    <w:uiPriority w:val="0"/>
    <w:rPr>
      <w:rFonts w:hint="eastAsia" w:ascii="黑体" w:hAnsi="宋体" w:eastAsia="黑体" w:cs="黑体"/>
      <w:color w:val="000000"/>
      <w:sz w:val="22"/>
      <w:szCs w:val="22"/>
      <w:u w:val="none"/>
    </w:rPr>
  </w:style>
  <w:style w:type="character" w:customStyle="1" w:styleId="55">
    <w:name w:val="font41"/>
    <w:basedOn w:val="24"/>
    <w:qFormat/>
    <w:uiPriority w:val="0"/>
    <w:rPr>
      <w:rFonts w:hint="eastAsia" w:ascii="宋体" w:hAnsi="宋体" w:eastAsia="宋体" w:cs="宋体"/>
      <w:color w:val="000000"/>
      <w:sz w:val="20"/>
      <w:szCs w:val="20"/>
      <w:u w:val="none"/>
    </w:rPr>
  </w:style>
  <w:style w:type="paragraph" w:customStyle="1" w:styleId="56">
    <w:name w:val="样式 首行缩进:  2 字符"/>
    <w:basedOn w:val="1"/>
    <w:qFormat/>
    <w:uiPriority w:val="0"/>
    <w:pPr>
      <w:numPr>
        <w:ilvl w:val="0"/>
        <w:numId w:val="2"/>
      </w:numPr>
    </w:pPr>
    <w:rPr>
      <w:rFonts w:ascii="宋体" w:hAnsi="宋体" w:eastAsia="宋体" w:cs="宋体"/>
      <w:kern w:val="0"/>
      <w:szCs w:val="21"/>
    </w:rPr>
  </w:style>
  <w:style w:type="paragraph" w:customStyle="1" w:styleId="57">
    <w:name w:val="附件"/>
    <w:next w:val="1"/>
    <w:qFormat/>
    <w:uiPriority w:val="0"/>
    <w:pPr>
      <w:tabs>
        <w:tab w:val="right" w:leader="dot" w:pos="9402"/>
      </w:tabs>
      <w:spacing w:line="400" w:lineRule="exact"/>
      <w:jc w:val="center"/>
      <w:outlineLvl w:val="0"/>
    </w:pPr>
    <w:rPr>
      <w:rFonts w:ascii="Times New Roman" w:hAnsi="Times New Roman" w:eastAsia="方正黑体_GBK" w:cs="Times New Roman"/>
      <w:b/>
      <w:bCs/>
      <w:smallCaps/>
      <w:kern w:val="2"/>
      <w:sz w:val="28"/>
      <w:lang w:val="en-US" w:eastAsia="zh-CN" w:bidi="ar-SA"/>
    </w:rPr>
  </w:style>
  <w:style w:type="character" w:customStyle="1" w:styleId="58">
    <w:name w:val="NormalCharacter"/>
    <w:qFormat/>
    <w:uiPriority w:val="0"/>
    <w:rPr>
      <w:rFonts w:ascii="Times New Roman" w:hAnsi="Times New Roman" w:eastAsia="宋体" w:cstheme="minorBidi"/>
      <w:kern w:val="2"/>
      <w:sz w:val="21"/>
      <w:szCs w:val="24"/>
      <w:lang w:val="en-US" w:eastAsia="zh-CN" w:bidi="ar-SA"/>
    </w:rPr>
  </w:style>
  <w:style w:type="paragraph" w:customStyle="1" w:styleId="59">
    <w:name w:val="null3"/>
    <w:autoRedefine/>
    <w:qFormat/>
    <w:uiPriority w:val="0"/>
    <w:rPr>
      <w:rFonts w:hint="eastAsia" w:ascii="Calibri" w:hAnsi="Calibri" w:eastAsia="宋体" w:cs="Times New Roman"/>
      <w:lang w:val="en-US" w:eastAsia="zh-Hans" w:bidi="ar-SA"/>
    </w:rPr>
  </w:style>
  <w:style w:type="paragraph" w:customStyle="1" w:styleId="60">
    <w:name w:val="表内"/>
    <w:basedOn w:val="1"/>
    <w:next w:val="1"/>
    <w:qFormat/>
    <w:uiPriority w:val="0"/>
    <w:pPr>
      <w:spacing w:line="300" w:lineRule="exact"/>
      <w:ind w:firstLine="0" w:firstLineChars="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234898bc-1d54-41d9-b83e-241afb4cf6f7</errorID>
      <errorWord>（</errorWord>
      <group>L1_Word</group>
      <groupName>字词问题</groupName>
      <ability>L2_Typo</ability>
      <abilityName>字词错误</abilityName>
      <candidateList>
        <item>（加</item>
      </candidateList>
      <explain/>
      <paraID>5D8B1DA3</paraID>
      <start>41</start>
      <end>42</end>
      <status>ignored</status>
      <modifiedWord/>
      <trackRevisions>false</trackRevisions>
    </reviewItem>
    <reviewItem>
      <errorID>7282667f-eb48-40af-9fa9-1cca244f8c9d</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106D28A</paraID>
      <start>47</start>
      <end>49</end>
      <status>ignored</status>
      <modifiedWord/>
      <trackRevisions>false</trackRevisions>
    </reviewItem>
    <reviewItem>
      <errorID>9d4bcdec-83f9-40d5-b953-920c0635d39e</errorID>
      <errorWord>下午14时</errorWord>
      <group>L1_Knowledge</group>
      <groupName>知识性问题</groupName>
      <ability>L2_Time</ability>
      <abilityName>日期时间</abilityName>
      <candidateList>
        <item>14时</item>
      </candidateList>
      <explain>24小时制的时间，不需要强调“下午”。</explain>
      <paraID> 6D0513E</paraID>
      <start>47</start>
      <end>52</end>
      <status>ignored</status>
      <modifiedWord/>
      <trackRevisions>false</trackRevisions>
    </reviewItem>
    <reviewItem>
      <errorID>6f03f6cf-c312-4806-8d5e-108c4e9b4cc6</errorID>
      <errorWord>(</errorWord>
      <group>L1_Format</group>
      <groupName>格式问题</groupName>
      <ability>L2_HalfPunc</ability>
      <abilityName>全半角检查</abilityName>
      <candidateList>
        <item>（</item>
      </candidateList>
      <explain>文本全半角错误。</explain>
      <paraID>75B3A31C</paraID>
      <start>90</start>
      <end>91</end>
      <status>ignored</status>
      <modifiedWord/>
      <trackRevisions>false</trackRevisions>
    </reviewItem>
    <reviewItem>
      <errorID>e0cc6315-1374-4185-ac76-2d9d6d6b9dc7</errorID>
      <errorWord>)</errorWord>
      <group>L1_Format</group>
      <groupName>格式问题</groupName>
      <ability>L2_HalfPunc</ability>
      <abilityName>全半角检查</abilityName>
      <candidateList>
        <item>）</item>
      </candidateList>
      <explain>文本全半角错误。</explain>
      <paraID>75B3A31C</paraID>
      <start>101</start>
      <end>102</end>
      <status>ignored</status>
      <modifiedWord/>
      <trackRevisions>false</trackRevisions>
    </reviewItem>
    <reviewItem>
      <errorID>a710b0c8-bca4-4602-b7c3-331f0572ea8a</errorID>
      <errorWord>(</errorWord>
      <group>L1_Format</group>
      <groupName>格式问题</groupName>
      <ability>L2_HalfPunc</ability>
      <abilityName>全半角检查</abilityName>
      <candidateList>
        <item>（</item>
      </candidateList>
      <explain>文本全半角错误。</explain>
      <paraID>1CC9ADD5</paraID>
      <start>16</start>
      <end>17</end>
      <status>ignored</status>
      <modifiedWord/>
      <trackRevisions>false</trackRevisions>
    </reviewItem>
    <reviewItem>
      <errorID>43bee0ab-1cdf-4c48-b2ec-c59d6a14582a</errorID>
      <errorWord>)</errorWord>
      <group>L1_Format</group>
      <groupName>格式问题</groupName>
      <ability>L2_HalfPunc</ability>
      <abilityName>全半角检查</abilityName>
      <candidateList>
        <item>）</item>
      </candidateList>
      <explain>文本全半角错误。</explain>
      <paraID>1CC9ADD5</paraID>
      <start>27</start>
      <end>28</end>
      <status>ignored</status>
      <modifiedWord/>
      <trackRevisions>false</trackRevisions>
    </reviewItem>
    <reviewItem>
      <errorID>8f05c1cd-9bbb-48f9-9d84-cb89002896e8</errorID>
      <errorWord>(</errorWord>
      <group>L1_Format</group>
      <groupName>格式问题</groupName>
      <ability>L2_HalfPunc</ability>
      <abilityName>全半角检查</abilityName>
      <candidateList>
        <item>（</item>
      </candidateList>
      <explain>文本全半角错误。</explain>
      <paraID>1C2FF982</paraID>
      <start>16</start>
      <end>17</end>
      <status>ignored</status>
      <modifiedWord/>
      <trackRevisions>false</trackRevisions>
    </reviewItem>
    <reviewItem>
      <errorID>88ba169a-9492-4f81-a9ca-7ae05f402059</errorID>
      <errorWord>)</errorWord>
      <group>L1_Format</group>
      <groupName>格式问题</groupName>
      <ability>L2_HalfPunc</ability>
      <abilityName>全半角检查</abilityName>
      <candidateList>
        <item>）</item>
      </candidateList>
      <explain>文本全半角错误。</explain>
      <paraID>1C2FF982</paraID>
      <start>27</start>
      <end>28</end>
      <status>ignored</status>
      <modifiedWord/>
      <trackRevisions>false</trackRevisions>
    </reviewItem>
    <reviewItem>
      <errorID>80674259-feb8-447a-a4ac-a3f993f2bbbd</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53E0E2FF</paraID>
      <start>44</start>
      <end>46</end>
      <status>ignored</status>
      <modifiedWord/>
      <trackRevisions>false</trackRevisions>
    </reviewItem>
    <reviewItem>
      <errorID>7df675d9-2e41-4efe-8945-3cc695db2cac</errorID>
      <errorWord>：/</errorWord>
      <group>L1_Punc</group>
      <groupName>标点问题</groupName>
      <ability>L2_Punc</ability>
      <abilityName>标点符号检查</abilityName>
      <candidateList>
        <item>：</item>
      </candidateList>
      <explain/>
      <paraID>7BECDA5C</paraID>
      <start>4</start>
      <end>6</end>
      <status>unmodified</status>
      <modifiedWord/>
      <trackRevisions>false</trackRevisions>
    </reviewItem>
    <reviewItem>
      <errorID>a9090a2c-8e5a-483a-95a4-f902498b4f0e</errorID>
      <errorWord>：/</errorWord>
      <group>L1_Punc</group>
      <groupName>标点问题</groupName>
      <ability>L2_Punc</ability>
      <abilityName>标点符号检查</abilityName>
      <candidateList>
        <item>：</item>
      </candidateList>
      <explain/>
      <paraID>30319F62</paraID>
      <start>2</start>
      <end>4</end>
      <status>ignored</status>
      <modifiedWord/>
      <trackRevisions>false</trackRevisions>
    </reviewItem>
    <reviewItem>
      <errorID>ef2f893c-c110-409b-b849-0e10d23707df</errorID>
      <errorWord>：/</errorWord>
      <group>L1_Punc</group>
      <groupName>标点问题</groupName>
      <ability>L2_Punc</ability>
      <abilityName>标点符号检查</abilityName>
      <candidateList>
        <item>：</item>
      </candidateList>
      <explain/>
      <paraID>58D18F70</paraID>
      <start>2</start>
      <end>4</end>
      <status>ignored</status>
      <modifiedWord/>
      <trackRevisions>false</trackRevisions>
    </reviewItem>
    <reviewItem>
      <errorID>523fb694-1894-463f-872b-c97fabba7c66</errorID>
      <errorWord>，</errorWord>
      <group>L1_Word</group>
      <groupName>字词问题</groupName>
      <ability>L2_Typo</ability>
      <abilityName>字词错误</abilityName>
      <candidateList>
        <item>，以</item>
      </candidateList>
      <explain/>
      <paraID>340D5E9A</paraID>
      <start>27</start>
      <end>28</end>
      <status>ignored</status>
      <modifiedWord/>
      <trackRevisions>false</trackRevisions>
    </reviewItem>
    <reviewItem>
      <errorID>e4dfe57c-6198-4e3c-b115-391e650c3924</errorID>
      <errorWord>其它</errorWord>
      <group>L1_Word</group>
      <groupName>字词问题</groupName>
      <ability>L2_Alias</ability>
      <abilityName>也作/曾用词</abilityName>
      <candidateList>
        <item>其他</item>
      </candidateList>
      <explain>词汇[其它]为不规范表述或旧称，其规范书面表述为[其他]。</explain>
      <paraID>7A830060</paraID>
      <start>31</start>
      <end>33</end>
      <status>ignored</status>
      <modifiedWord/>
      <trackRevisions>false</trackRevisions>
    </reviewItem>
    <reviewItem>
      <errorID>9cfd1fbc-e484-44c5-aeb2-cc65fa5bf218</errorID>
      <errorWord>)</errorWord>
      <group>L1_Format</group>
      <groupName>格式问题</groupName>
      <ability>L2_HalfPunc</ability>
      <abilityName>全半角检查</abilityName>
      <candidateList>
        <item>）</item>
      </candidateList>
      <explain>文本全半角错误。</explain>
      <paraID>7A830060</paraID>
      <start>71</start>
      <end>72</end>
      <status>ignored</status>
      <modifiedWord/>
      <trackRevisions>false</trackRevisions>
    </reviewItem>
    <reviewItem>
      <errorID>7e232954-4e93-4f94-a5db-e3a56cae9395</errorID>
      <errorWord>止</errorWord>
      <group>L1_Word</group>
      <groupName>字词问题</groupName>
      <ability>L2_Typo</ability>
      <abilityName>字词错误</abilityName>
      <candidateList>
        <item>止之</item>
      </candidateList>
      <explain/>
      <paraID>79E5DAA1</paraID>
      <start>14</start>
      <end>15</end>
      <status>ignored</status>
      <modifiedWord/>
      <trackRevisions>false</trackRevisions>
    </reviewItem>
    <reviewItem>
      <errorID>a6ff4bf6-5224-4897-8c1c-80895f7c03b1</errorID>
      <errorWord>年</errorWord>
      <group>L1_Word</group>
      <groupName>字词问题</groupName>
      <ability>L2_Typo</ability>
      <abilityName>字词错误</abilityName>
      <candidateList>
        <item>年来</item>
      </candidateList>
      <explain/>
      <paraID>47048E38</paraID>
      <start>1</start>
      <end>2</end>
      <status>ignored</status>
      <modifiedWord/>
      <trackRevisions>false</trackRevisions>
    </reviewItem>
    <reviewItem>
      <errorID>d72ddd66-7381-4a31-8d0f-fb6052a681b5</errorID>
      <errorWord>年</errorWord>
      <group>L1_Word</group>
      <groupName>字词问题</groupName>
      <ability>L2_Typo</ability>
      <abilityName>字词错误</abilityName>
      <candidateList>
        <item>年来</item>
      </candidateList>
      <explain/>
      <paraID>373CBAE3</paraID>
      <start>1</start>
      <end>2</end>
      <status>ignored</status>
      <modifiedWord/>
      <trackRevisions>false</trackRevisions>
    </reviewItem>
    <reviewItem>
      <errorID>6488321a-3620-47ac-bb9f-f0baffe08e25</errorID>
      <errorWord>（</errorWord>
      <group>L1_Format</group>
      <groupName>格式问题</groupName>
      <ability>L2_HalfPunc</ability>
      <abilityName>全半角检查</abilityName>
      <candidateList>
        <item>(</item>
      </candidateList>
      <explain>文本全半角错误。</explain>
      <paraID>10E7D886</paraID>
      <start>5</start>
      <end>6</end>
      <status>ignored</status>
      <modifiedWord/>
      <trackRevisions>false</trackRevisions>
    </reviewItem>
    <reviewItem>
      <errorID>36bf2825-985e-4f2e-bfac-6c27e1114014</errorID>
      <errorWord>）</errorWord>
      <group>L1_Format</group>
      <groupName>格式问题</groupName>
      <ability>L2_HalfPunc</ability>
      <abilityName>全半角检查</abilityName>
      <candidateList>
        <item>)</item>
      </candidateList>
      <explain>文本全半角错误。</explain>
      <paraID>10E7D886</paraID>
      <start>7</start>
      <end>8</end>
      <status>ignored</status>
      <modifiedWord/>
      <trackRevisions>false</trackRevisions>
    </reviewItem>
    <reviewItem>
      <errorID>53fa7ba8-8a1a-4ac2-9d25-3808a8ad805f</errorID>
      <errorWord>位</errorWord>
      <group>L1_Word</group>
      <groupName>字词问题</groupName>
      <ability>L2_Typo</ability>
      <abilityName>字词错误</abilityName>
      <candidateList>
        <item>位公</item>
      </candidateList>
      <explain/>
      <paraID>1D1A74D9</paraID>
      <start>50</start>
      <end>51</end>
      <status>ignored</status>
      <modifiedWord/>
      <trackRevisions>false</trackRevisions>
    </reviewItem>
    <reviewItem>
      <errorID>929f8dbb-4c62-4226-9eef-ab190e571846</errorID>
      <errorWord>（</errorWord>
      <group>L1_Format</group>
      <groupName>格式问题</groupName>
      <ability>L2_HalfPunc</ability>
      <abilityName>全半角检查</abilityName>
      <candidateList>
        <item>(</item>
      </candidateList>
      <explain>文本全半角错误。</explain>
      <paraID>63E81FFD</paraID>
      <start>5</start>
      <end>6</end>
      <status>ignored</status>
      <modifiedWord/>
      <trackRevisions>false</trackRevisions>
    </reviewItem>
    <reviewItem>
      <errorID>7822f461-3451-4835-be88-59fabf54c31a</errorID>
      <errorWord>）</errorWord>
      <group>L1_Format</group>
      <groupName>格式问题</groupName>
      <ability>L2_HalfPunc</ability>
      <abilityName>全半角检查</abilityName>
      <candidateList>
        <item>)</item>
      </candidateList>
      <explain>文本全半角错误。</explain>
      <paraID>63E81FFD</paraID>
      <start>7</start>
      <end>8</end>
      <status>ignored</status>
      <modifiedWord/>
      <trackRevisions>false</trackRevisions>
    </reviewItem>
    <reviewItem>
      <errorID>eae18a5a-f4a9-44f7-aa8c-b58a4ab91b53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13EEA633</paraID>
      <start>68</start>
      <end>71</end>
      <status>ignored</status>
      <modifiedWord/>
      <trackRevisions>false</trackRevisions>
    </reviewItem>
    <reviewItem>
      <errorID>5db2817d-d097-4b79-a715-e9f33be88d11</errorID>
      <errorWord>（</errorWord>
      <group>L1_Format</group>
      <groupName>格式问题</groupName>
      <ability>L2_HalfPunc</ability>
      <abilityName>全半角检查</abilityName>
      <candidateList>
        <item>(</item>
      </candidateList>
      <explain>文本全半角错误。</explain>
      <paraID>46E0AE25</paraID>
      <start>5</start>
      <end>6</end>
      <status>ignored</status>
      <modifiedWord/>
      <trackRevisions>false</trackRevisions>
    </reviewItem>
    <reviewItem>
      <errorID>bcb3effd-1727-4bc8-9107-9f69d7882d7e</errorID>
      <errorWord>）</errorWord>
      <group>L1_Format</group>
      <groupName>格式问题</groupName>
      <ability>L2_HalfPunc</ability>
      <abilityName>全半角检查</abilityName>
      <candidateList>
        <item>)</item>
      </candidateList>
      <explain>文本全半角错误。</explain>
      <paraID>46E0AE25</paraID>
      <start>7</start>
      <end>8</end>
      <status>ignored</status>
      <modifiedWord/>
      <trackRevisions>false</trackRevisions>
    </reviewItem>
    <reviewItem>
      <errorID>d5f0e3cc-88f2-4064-9a8b-91fbd1490557</errorID>
      <errorWord>(</errorWord>
      <group>L1_Format</group>
      <groupName>格式问题</groupName>
      <ability>L2_HalfPunc</ability>
      <abilityName>全半角检查</abilityName>
      <candidateList>
        <item>（</item>
      </candidateList>
      <explain>文本全半角错误。</explain>
      <paraID>402A6AF3</paraID>
      <start>40</start>
      <end>41</end>
      <status>ignored</status>
      <modifiedWord/>
      <trackRevisions>false</trackRevisions>
    </reviewItem>
    <reviewItem>
      <errorID>c5a06bc9-fde4-4c8e-9afb-c0ba3a57c30e</errorID>
      <errorWord>)</errorWord>
      <group>L1_Format</group>
      <groupName>格式问题</groupName>
      <ability>L2_HalfPunc</ability>
      <abilityName>全半角检查</abilityName>
      <candidateList>
        <item>）</item>
      </candidateList>
      <explain>文本全半角错误。</explain>
      <paraID>402A6AF3</paraID>
      <start>51</start>
      <end>52</end>
      <status>ignored</status>
      <modifiedWord/>
      <trackRevisions>false</trackRevisions>
    </reviewItem>
    <reviewItem>
      <errorID>0c1363f9-794c-4f43-be9f-489c5ef28bbc</errorID>
      <errorWord>称</errorWord>
      <group>L1_Word</group>
      <groupName>字词问题</groupName>
      <ability>L2_Typo</ability>
      <abilityName>字词错误</abilityName>
      <candidateList>
        <item>称和</item>
      </candidateList>
      <explain/>
      <paraID>6C18006A</paraID>
      <start>29</start>
      <end>30</end>
      <status>ignored</status>
      <modifiedWord/>
      <trackRevisions>false</trackRevisions>
    </reviewItem>
    <reviewItem>
      <errorID>71f010ba-4e9c-4f9d-acad-332ea0efff08</errorID>
      <errorWord>,</errorWord>
      <group>L1_Format</group>
      <groupName>格式问题</groupName>
      <ability>L2_HalfPunc</ability>
      <abilityName>全半角检查</abilityName>
      <candidateList>
        <item>，</item>
      </candidateList>
      <explain>文本全半角错误。</explain>
      <paraID>343961C8</paraID>
      <start>23</start>
      <end>24</end>
      <status>ignored</status>
      <modifiedWord/>
      <trackRevisions>false</trackRevisions>
    </reviewItem>
    <reviewItem>
      <errorID>4806ad15-6c49-434d-b822-c1183006a6fe</errorID>
      <errorWord>顺次</errorWord>
      <group>L1_Word</group>
      <groupName>字词问题</groupName>
      <ability>L2_Typo</ability>
      <abilityName>字词错误</abilityName>
      <candidateList>
        <item>依次</item>
      </candidateList>
      <explain/>
      <paraID>343961C8</paraID>
      <start>33</start>
      <end>35</end>
      <status>ignored</status>
      <modifiedWord/>
      <trackRevisions>false</trackRevisions>
    </reviewItem>
    <reviewItem>
      <errorID>a3323951-52ff-4db2-8aa9-d9d0e7c16cba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77A6C0C9</paraID>
      <start>21</start>
      <end>24</end>
      <status>ignored</status>
      <modifiedWord/>
      <trackRevisions>false</trackRevisions>
    </reviewItem>
    <reviewItem>
      <errorID>16819bcc-d289-40fb-8ca2-1e28efad6463</errorID>
      <errorWord>法律、法规</errorWord>
      <group>L1_Word</group>
      <groupName>字词问题</groupName>
      <ability>L2_Typo</ability>
      <abilityName>字词错误</abilityName>
      <candidateList>
        <item>法律法规</item>
      </candidateList>
      <explain/>
      <paraID>77A6C0C9</paraID>
      <start>45</start>
      <end>50</end>
      <status>ignored</status>
      <modifiedWord/>
      <trackRevisions>false</trackRevisions>
    </reviewItem>
    <reviewItem>
      <errorID>247b0a0b-bf41-43e6-8890-ae240a186f5e</errorID>
      <errorWord>在全国企业信用信息公示系统</errorWord>
      <group>L1_Word</group>
      <groupName>字词问题</groupName>
      <ability>L2_Typo</ability>
      <abilityName>字词错误</abilityName>
      <candidateList>
        <item>在国家企业信用信息公示系统</item>
      </candidateList>
      <explain/>
      <paraID>54ED9DA9</paraID>
      <start>13</start>
      <end>26</end>
      <status>ignored</status>
      <modifiedWord/>
      <trackRevisions>false</trackRevisions>
    </reviewItem>
    <reviewItem>
      <errorID>cc88a7ab-7641-41c2-9503-afd9f9f2276c</errorID>
      <errorWord>委任</errorWord>
      <group>L1_Word</group>
      <groupName>字词问题</groupName>
      <ability>L2_Typo</ability>
      <abilityName>字词错误</abilityName>
      <candidateList>
        <item>委派</item>
      </candidateList>
      <explain>〈动〉派人担任职务或完成某项任务。</explain>
      <paraID>37526C65</paraID>
      <start>21</start>
      <end>23</end>
      <status>ignored</status>
      <modifiedWord/>
      <trackRevisions>false</trackRevisions>
    </reviewItem>
    <reviewItem>
      <errorID>b1cc48ac-48d5-4e69-981e-a193db14c962</errorID>
      <errorWord>满足性</errorWord>
      <group>L1_Word</group>
      <groupName>字词问题</groupName>
      <ability>L2_Typo</ability>
      <abilityName>字词错误</abilityName>
      <candidateList>
        <item>满足</item>
      </candidateList>
      <explain/>
      <paraID>6C1DAF77</paraID>
      <start>29</start>
      <end>32</end>
      <status>ignored</status>
      <modifiedWord/>
      <trackRevisions>false</trackRevisions>
    </reviewItem>
    <reviewItem>
      <errorID>f3c2749a-d086-49fe-8003-09a0779c0613</errorID>
      <errorWord>应答</errorWord>
      <group>L1_Word</group>
      <groupName>字词问题</groupName>
      <ability>L2_Typo</ability>
      <abilityName>字词错误</abilityName>
      <candidateList>
        <item>应付</item>
      </candidateList>
      <explain/>
      <paraID>79CBE264</paraID>
      <start>3</start>
      <end>5</end>
      <status>ignored</status>
      <modifiedWord/>
      <trackRevisions>false</trackRevisions>
    </reviewItem>
    <reviewItem>
      <errorID>11682b05-a710-4abd-aaf2-7f3d219eabe1</errorID>
      <errorWord>负 债表</errorWord>
      <group>L1_Word</group>
      <groupName>字词问题</groupName>
      <ability>L2_Typo</ability>
      <abilityName>字词错误</abilityName>
      <candidateList>
        <item>负债表</item>
      </candidateList>
      <explain/>
      <paraID> 62660D9</paraID>
      <start>43</start>
      <end>47</end>
      <status>ignored</status>
      <modifiedWord/>
      <trackRevisions>false</trackRevisions>
    </reviewItem>
    <reviewItem>
      <errorID>be0436cf-ae0f-466a-9ffc-8d085112260b</errorID>
      <errorWord>或</errorWord>
      <group>L1_Word</group>
      <groupName>字词问题</groupName>
      <ability>L2_Typo</ability>
      <abilityName>字词错误</abilityName>
      <candidateList>
        <item>或加</item>
      </candidateList>
      <explain/>
      <paraID>30ADD1A2</paraID>
      <start>228</start>
      <end>229</end>
      <status>ignored</status>
      <modifiedWord/>
      <trackRevisions>false</trackRevisions>
    </reviewItem>
    <reviewItem>
      <errorID>a9bb4c3c-2280-4c31-8f41-4eef1d2ab6f9</errorID>
      <errorWord>右上角上</errorWord>
      <group>L1_Word</group>
      <groupName>字词问题</groupName>
      <ability>L2_Typo</ability>
      <abilityName>字词错误</abilityName>
      <candidateList>
        <item>右上角</item>
      </candidateList>
      <explain/>
      <paraID> AEE3AB6</paraID>
      <start>34</start>
      <end>38</end>
      <status>ignored</status>
      <modifiedWord/>
      <trackRevisions>false</trackRevisions>
    </reviewItem>
    <reviewItem>
      <errorID>ba0f8dcd-9d94-45ec-bc66-f55d8c5d3e0a</errorID>
      <errorWord>联合体中</errorWord>
      <group>L1_Word</group>
      <groupName>字词问题</groupName>
      <ability>L2_Typo</ability>
      <abilityName>字词错误</abilityName>
      <candidateList>
        <item>联合体</item>
      </candidateList>
      <explain/>
      <paraID>16A77771</paraID>
      <start>141</start>
      <end>145</end>
      <status>unmodified</status>
      <modifiedWord/>
      <trackRevisions>false</trackRevisions>
    </reviewItem>
    <reviewItem>
      <errorID>a2d8af7f-4d44-4b0b-b5ad-f904501b0846</errorID>
      <errorWord>......</errorWord>
      <group>L1_Punc</group>
      <groupName>标点问题</groupName>
      <ability>L2_Punc</ability>
      <abilityName>标点符号检查</abilityName>
      <candidateList>
        <item>……</item>
      </candidateList>
      <explain/>
      <paraID>635E3124</paraID>
      <start>0</start>
      <end>6</end>
      <status>unmodified</status>
      <modifiedWord/>
      <trackRevisions>false</trackRevisions>
    </reviewItem>
    <reviewItem>
      <errorID>7f16eec4-b347-4241-bb16-ef7cd7ccb4d3</errorID>
      <errorWord>时</errorWord>
      <group>L1_Word</group>
      <groupName>字词问题</groupName>
      <ability>L2_Typo</ability>
      <abilityName>字词错误</abilityName>
      <candidateList>
        <item/>
      </candidateList>
      <explain/>
      <paraID>7B6B5839</paraID>
      <start>90</start>
      <end>91</end>
      <status>unmodified</status>
      <modifiedWord/>
      <trackRevisions>false</trackRevisions>
    </reviewItem>
    <reviewItem>
      <errorID>656f4de5-9bd4-4d7f-9a5d-e82de8e98f59</errorID>
      <errorWord>有</errorWord>
      <group>L1_Word</group>
      <groupName>字词问题</groupName>
      <ability>L2_Typo</ability>
      <abilityName>字词错误</abilityName>
      <candidateList>
        <item>由</item>
      </candidateList>
      <explain>存在发音相同字词的误用。</explain>
      <paraID>5C190F0E</paraID>
      <start>0</start>
      <end>1</end>
      <status>unmodified</status>
      <modifiedWord/>
      <trackRevisions>false</trackRevisions>
    </reviewItem>
    <reviewItem>
      <errorID>4c1c5b1c-fa6f-47b8-8e60-dddeb94bfdaa</errorID>
      <errorWord>：/</errorWord>
      <group>L1_Punc</group>
      <groupName>标点问题</groupName>
      <ability>L2_Punc</ability>
      <abilityName>标点符号检查</abilityName>
      <candidateList>
        <item>：</item>
      </candidateList>
      <explain/>
      <paraID>643D92DC</paraID>
      <start>9</start>
      <end>11</end>
      <status>unmodified</status>
      <modifiedWord/>
      <trackRevisions>false</trackRevisions>
    </reviewItem>
    <reviewItem>
      <errorID>e444a882-4bfc-4768-99f2-9626ea20fbc4</errorID>
      <errorWord>（</errorWord>
      <group>L1_Format</group>
      <groupName>格式问题</groupName>
      <ability>L2_HalfPunc</ability>
      <abilityName>全半角检查</abilityName>
      <candidateList>
        <item>(</item>
      </candidateList>
      <explain>文本全半角错误。</explain>
      <paraID>7E070782</paraID>
      <start>5</start>
      <end>6</end>
      <status>unmodified</status>
      <modifiedWord/>
      <trackRevisions>false</trackRevisions>
    </reviewItem>
    <reviewItem>
      <errorID>dd7c0d22-8164-49b1-8859-e16653d077d6</errorID>
      <errorWord>）</errorWord>
      <group>L1_Format</group>
      <groupName>格式问题</groupName>
      <ability>L2_HalfPunc</ability>
      <abilityName>全半角检查</abilityName>
      <candidateList>
        <item>)</item>
      </candidateList>
      <explain>文本全半角错误。</explain>
      <paraID>7E070782</paraID>
      <start>7</start>
      <end>8</end>
      <status>unmodified</status>
      <modifiedWord/>
      <trackRevisions>false</trackRevisions>
    </reviewItem>
    <reviewItem>
      <errorID>2f49ad11-a927-431f-bab7-df463644084d</errorID>
      <errorWord>资</errorWord>
      <group>L1_Word</group>
      <groupName>字词问题</groupName>
      <ability>L2_Typo</ability>
      <abilityName>字词错误</abilityName>
      <candidateList>
        <item>资源</item>
      </candidateList>
      <explain>〈名〉生产资料或生活资料的天然来源：地下～｜水力～｜旅游～。</explain>
      <paraID>7A11F4A2</paraID>
      <start>22</start>
      <end>23</end>
      <status>unmodified</status>
      <modifiedWord/>
      <trackRevisions>false</trackRevisions>
    </reviewItem>
    <reviewItem>
      <errorID>e03e7ff2-0691-4db1-b7eb-385ea6d55051</errorID>
      <errorWord>)</errorWord>
      <group>L1_Format</group>
      <groupName>格式问题</groupName>
      <ability>L2_HalfPunc</ability>
      <abilityName>全半角检查</abilityName>
      <candidateList>
        <item>）</item>
      </candidateList>
      <explain>文本全半角错误。</explain>
      <paraID>4DD47F99</paraID>
      <start>5</start>
      <end>6</end>
      <status>unmodified</status>
      <modifiedWord/>
      <trackRevisions>false</trackRevisions>
    </reviewItem>
    <reviewItem>
      <errorID>d3a953a7-09d8-4967-9ddd-eb5ddae459ae</errorID>
      <errorWord>)</errorWord>
      <group>L1_Format</group>
      <groupName>格式问题</groupName>
      <ability>L2_HalfPunc</ability>
      <abilityName>全半角检查</abilityName>
      <candidateList>
        <item>）</item>
      </candidateList>
      <explain>文本全半角错误。</explain>
      <paraID>14E862B9</paraID>
      <start>5</start>
      <end>6</end>
      <status>unmodified</status>
      <modifiedWord/>
      <trackRevisions>false</trackRevisions>
    </reviewItem>
    <reviewItem>
      <errorID>dec2125b-66a2-4f2e-a485-9468f92cbf5a</errorID>
      <errorWord>)</errorWord>
      <group>L1_Format</group>
      <groupName>格式问题</groupName>
      <ability>L2_HalfPunc</ability>
      <abilityName>全半角检查</abilityName>
      <candidateList>
        <item>）</item>
      </candidateList>
      <explain>文本全半角错误。</explain>
      <paraID>3331821E</paraID>
      <start>5</start>
      <end>6</end>
      <status>unmodified</status>
      <modifiedWord/>
      <trackRevisions>false</trackRevisions>
    </reviewItem>
    <reviewItem>
      <errorID>b17afb60-70b4-4f1e-b995-f1f64fb4148e</errorID>
      <errorWord>)</errorWord>
      <group>L1_Format</group>
      <groupName>格式问题</groupName>
      <ability>L2_HalfPunc</ability>
      <abilityName>全半角检查</abilityName>
      <candidateList>
        <item>）</item>
      </candidateList>
      <explain>文本全半角错误。</explain>
      <paraID>6A9DA212</paraID>
      <start>7</start>
      <end>8</end>
      <status>unmodified</status>
      <modifiedWord/>
      <trackRevisions>false</trackRevisions>
    </reviewItem>
    <reviewItem>
      <errorID>2f654db1-1953-4bac-ac97-3dd1647a48cf</errorID>
      <errorWord>（</errorWord>
      <group>L1_Punc</group>
      <groupName>标点问题</groupName>
      <ability>L2_Punc</ability>
      <abilityName>标点符号检查</abilityName>
      <candidateList/>
      <explain/>
      <paraID>6F99B1DE</paraID>
      <start>14</start>
      <end>15</end>
      <status>unmodified</status>
      <modifiedWord/>
      <trackRevisions>false</trackRevisions>
    </reviewItem>
    <reviewItem>
      <errorID>cfcc0f78-be72-41aa-83f7-9dcf4f11d3c2</errorID>
      <errorWord>（</errorWord>
      <group>L1_Format</group>
      <groupName>格式问题</groupName>
      <ability>L2_HalfPunc</ability>
      <abilityName>全半角检查</abilityName>
      <candidateList>
        <item>(</item>
      </candidateList>
      <explain>文本全半角错误。</explain>
      <paraID> AF5089E</paraID>
      <start>5</start>
      <end>6</end>
      <status>unmodified</status>
      <modifiedWord/>
      <trackRevisions>false</trackRevisions>
    </reviewItem>
    <reviewItem>
      <errorID>0cfc3cf4-3319-49c9-ad10-433f64be6503</errorID>
      <errorWord>）</errorWord>
      <group>L1_Format</group>
      <groupName>格式问题</groupName>
      <ability>L2_HalfPunc</ability>
      <abilityName>全半角检查</abilityName>
      <candidateList>
        <item>)</item>
      </candidateList>
      <explain>文本全半角错误。</explain>
      <paraID> AF5089E</paraID>
      <start>7</start>
      <end>8</end>
      <status>unmodified</status>
      <modifiedWord/>
      <trackRevisions>false</trackRevisions>
    </reviewItem>
    <reviewItem>
      <errorID>13d2e2e1-bdab-4e35-bb25-04c2a9cf3c4c</errorID>
      <errorWord>-</errorWord>
      <group>L1_Format</group>
      <groupName>格式问题</groupName>
      <ability>L2_HalfPunc</ability>
      <abilityName>全半角检查</abilityName>
      <candidateList>
        <item>－</item>
      </candidateList>
      <explain>文本全半角错误。</explain>
      <paraID>28CF7233</paraID>
      <start>52</start>
      <end>53</end>
      <status>unmodified</status>
      <modifiedWord/>
      <trackRevisions>false</trackRevisions>
    </reviewItem>
    <reviewItem>
      <errorID>e1387bf2-2376-4e63-9d30-9298953b4de6</errorID>
      <errorWord>-</errorWord>
      <group>L1_Format</group>
      <groupName>格式问题</groupName>
      <ability>L2_HalfPunc</ability>
      <abilityName>全半角检查</abilityName>
      <candidateList>
        <item>－</item>
      </candidateList>
      <explain>文本全半角错误。</explain>
      <paraID>28CF7233</paraID>
      <start>53</start>
      <end>54</end>
      <status>unmodified</status>
      <modifiedWord/>
      <trackRevisions>false</trackRevisions>
    </reviewItem>
    <reviewItem>
      <errorID>de10897c-72fa-47b7-8dd9-f556afffc2eb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27FD8821</paraID>
      <start>5</start>
      <end>6</end>
      <status>unmodified</status>
      <modifiedWord/>
      <trackRevisions>false</trackRevisions>
    </reviewItem>
    <reviewItem>
      <errorID>faec3db8-0aa4-47ed-be87-ab8375dc5a03</errorID>
      <errorWord>)</errorWord>
      <group>L1_Format</group>
      <groupName>格式问题</groupName>
      <ability>L2_HalfPunc</ability>
      <abilityName>全半角检查</abilityName>
      <candidateList>
        <item>）</item>
      </candidateList>
      <explain>文本全半角错误。</explain>
      <paraID>27FD8821</paraID>
      <start>9</start>
      <end>10</end>
      <status>unmodified</status>
      <modifiedWord/>
      <trackRevisions>false</trackRevisions>
    </reviewItem>
    <reviewItem>
      <errorID>591328c9-afef-4e96-8944-5e4842e16c8f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4CE1A04C</paraID>
      <start>5</start>
      <end>6</end>
      <status>unmodified</status>
      <modifiedWord/>
      <trackRevisions>false</trackRevisions>
    </reviewItem>
    <reviewItem>
      <errorID>ca801c91-7d7f-4dde-87ac-32c696359365</errorID>
      <errorWord>)</errorWord>
      <group>L1_Format</group>
      <groupName>格式问题</groupName>
      <ability>L2_HalfPunc</ability>
      <abilityName>全半角检查</abilityName>
      <candidateList>
        <item>）</item>
      </candidateList>
      <explain>文本全半角错误。</explain>
      <paraID>4CE1A04C</paraID>
      <start>9</start>
      <end>10</end>
      <status>unmodified</status>
      <modifiedWord/>
      <trackRevisions>false</trackRevisions>
    </reviewItem>
    <reviewItem>
      <errorID>c32ebcd6-b4c2-42cd-9980-2227ced534e0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180A685A</paraID>
      <start>4</start>
      <end>5</end>
      <status>unmodified</status>
      <modifiedWord/>
      <trackRevisions>false</trackRevisions>
    </reviewItem>
    <reviewItem>
      <errorID>38abcb67-1960-4a0e-8ad1-141a6cb03a37</errorID>
      <errorWord>)</errorWord>
      <group>L1_Format</group>
      <groupName>格式问题</groupName>
      <ability>L2_HalfPunc</ability>
      <abilityName>全半角检查</abilityName>
      <candidateList>
        <item>）</item>
      </candidateList>
      <explain>文本全半角错误。</explain>
      <paraID>180A685A</paraID>
      <start>8</start>
      <end>9</end>
      <status>unmodified</status>
      <modifiedWord/>
      <trackRevisions>false</trackRevisions>
    </reviewItem>
    <reviewItem>
      <errorID>1b22508d-14c4-49a8-8963-c74251895d2c</errorID>
      <errorWord>)</errorWord>
      <group>L1_Format</group>
      <groupName>格式问题</groupName>
      <ability>L2_HalfPunc</ability>
      <abilityName>全半角检查</abilityName>
      <candidateList>
        <item>）</item>
      </candidateList>
      <explain>文本全半角错误。</explain>
      <paraID>479D8BEB</paraID>
      <start>7</start>
      <end>8</end>
      <status>unmodified</status>
      <modifiedWord/>
      <trackRevisions>false</trackRevisions>
    </reviewItem>
    <reviewItem>
      <errorID>4ed04b64-d21a-408d-9b2e-49295c363887</errorID>
      <errorWord>（</errorWord>
      <group>L1_Format</group>
      <groupName>格式问题</groupName>
      <ability>L2_HalfPunc</ability>
      <abilityName>全半角检查</abilityName>
      <candidateList>
        <item>(</item>
      </candidateList>
      <explain>文本全半角错误。</explain>
      <paraID>3C7BEA62</paraID>
      <start>5</start>
      <end>6</end>
      <status>unmodified</status>
      <modifiedWord/>
      <trackRevisions>false</trackRevisions>
    </reviewItem>
    <reviewItem>
      <errorID>5ddf6441-1db8-4aa4-bd77-7270e659f341</errorID>
      <errorWord>）</errorWord>
      <group>L1_Format</group>
      <groupName>格式问题</groupName>
      <ability>L2_HalfPunc</ability>
      <abilityName>全半角检查</abilityName>
      <candidateList>
        <item>)</item>
      </candidateList>
      <explain>文本全半角错误。</explain>
      <paraID>3C7BEA62</paraID>
      <start>7</start>
      <end>8</end>
      <status>unmodified</status>
      <modifiedWord/>
      <trackRevisions>false</trackRevisions>
    </reviewItem>
    <reviewItem>
      <errorID>1fef4580-e4a5-4100-92b0-a2738784b173</errorID>
      <errorWord>（</errorWord>
      <group>L1_Format</group>
      <groupName>格式问题</groupName>
      <ability>L2_HalfPunc</ability>
      <abilityName>全半角检查</abilityName>
      <candidateList>
        <item>(</item>
      </candidateList>
      <explain>文本全半角错误。</explain>
      <paraID>2D1825F1</paraID>
      <start>5</start>
      <end>6</end>
      <status>unmodified</status>
      <modifiedWord/>
      <trackRevisions>false</trackRevisions>
    </reviewItem>
    <reviewItem>
      <errorID>d7eb1545-08c2-4297-b849-06567ed6a28f</errorID>
      <errorWord>）</errorWord>
      <group>L1_Format</group>
      <groupName>格式问题</groupName>
      <ability>L2_HalfPunc</ability>
      <abilityName>全半角检查</abilityName>
      <candidateList>
        <item>)</item>
      </candidateList>
      <explain>文本全半角错误。</explain>
      <paraID>2D1825F1</paraID>
      <start>7</start>
      <end>8</end>
      <status>unmodified</status>
      <modifiedWord/>
      <trackRevisions>false</trackRevisions>
    </reviewItem>
    <reviewItem>
      <errorID>38643bc7-fb7e-4bcd-9f9b-f528fb5a4ef5</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6EB8F140</paraID>
      <start>53</start>
      <end>55</end>
      <status>unmodified</status>
      <modifiedWord/>
      <trackRevisions>false</trackRevisions>
    </reviewItem>
    <reviewItem>
      <errorID>92d0ed03-314b-4898-b210-18d2b27d6e3b</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6EB8F140</paraID>
      <start>66</start>
      <end>68</end>
      <status>unmodified</status>
      <modifiedWord/>
      <trackRevisions>false</trackRevisions>
    </reviewItem>
    <reviewItem>
      <errorID>5fbb4114-89bc-4ab0-9a7c-4eb9c72cc2d0</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6EB8F140</paraID>
      <start>87</start>
      <end>89</end>
      <status>unmodified</status>
      <modifiedWord/>
      <trackRevisions>false</trackRevisions>
    </reviewItem>
    <reviewItem>
      <errorID>d2493a81-50f8-497b-a402-dbf530bde49f</errorID>
      <errorWord>作必要</errorWord>
      <group>L1_Word</group>
      <groupName>字词问题</groupName>
      <ability>L2_Typo</ability>
      <abilityName>字词错误</abilityName>
      <candidateList>
        <item>做必要</item>
      </candidateList>
      <explain/>
      <paraID> 9997203</paraID>
      <start>66</start>
      <end>69</end>
      <status>unmodified</status>
      <modifiedWord/>
      <trackRevisions>false</trackRevisions>
    </reviewItem>
    <reviewItem>
      <errorID>a848a5a7-9993-40c5-bf3a-e70fef5a4d99</errorID>
      <errorWord>其它</errorWord>
      <group>L1_Word</group>
      <groupName>字词问题</groupName>
      <ability>L2_Alias</ability>
      <abilityName>也作/曾用词</abilityName>
      <candidateList>
        <item>其他</item>
      </candidateList>
      <explain>词汇[其它]为不规范表述或旧称，其规范书面表述为[其他]。</explain>
      <paraID> 535A70A</paraID>
      <start>240</start>
      <end>242</end>
      <status>unmodified</status>
      <modifiedWord/>
      <trackRevisions>false</trackRevisions>
    </reviewItem>
    <reviewItem>
      <errorID>3368f03f-4588-4283-80ac-f6564cd70593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6CDD3B06</paraID>
      <start>0</start>
      <end>2</end>
      <status>unmodified</status>
      <modifiedWord/>
      <trackRevisions>false</trackRevisions>
    </reviewItem>
    <reviewItem>
      <errorID>f5eb6cb6-5a00-4cdc-8b41-fe992292f59f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6A52C2E1</paraID>
      <start>0</start>
      <end>2</end>
      <status>unmodified</status>
      <modifiedWord/>
      <trackRevisions>false</trackRevisions>
    </reviewItem>
    <reviewItem>
      <errorID>a35512a4-5a75-4753-9ef3-45bf7cd2a1f0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568EF93E</paraID>
      <start>41</start>
      <end>44</end>
      <status>unmodified</status>
      <modifiedWord/>
      <trackRevisions>false</trackRevisions>
    </reviewItem>
    <reviewItem>
      <errorID>72807b4f-5beb-4e6c-8c86-a292eba5a50c</errorID>
      <errorWord>(</errorWord>
      <group>L1_Format</group>
      <groupName>格式问题</groupName>
      <ability>L2_HalfPunc</ability>
      <abilityName>全半角检查</abilityName>
      <candidateList>
        <item>（</item>
      </candidateList>
      <explain>文本全半角错误。</explain>
      <paraID>6525278A</paraID>
      <start>9</start>
      <end>10</end>
      <status>unmodified</status>
      <modifiedWord/>
      <trackRevisions>false</trackRevisions>
    </reviewItem>
    <reviewItem>
      <errorID>55339011-65d1-470c-889d-f156185e6178</errorID>
      <errorWord>)</errorWord>
      <group>L1_Format</group>
      <groupName>格式问题</groupName>
      <ability>L2_HalfPunc</ability>
      <abilityName>全半角检查</abilityName>
      <candidateList>
        <item>）</item>
      </candidateList>
      <explain>文本全半角错误。</explain>
      <paraID>6525278A</paraID>
      <start>19</start>
      <end>20</end>
      <status>unmodified</status>
      <modifiedWord/>
      <trackRevisions>false</trackRevisions>
    </reviewItem>
    <reviewItem>
      <errorID>0c902ffc-bdd1-4bde-888b-aa7b30eea877</errorID>
      <errorWord>(</errorWord>
      <group>L1_Format</group>
      <groupName>格式问题</groupName>
      <ability>L2_HalfPunc</ability>
      <abilityName>全半角检查</abilityName>
      <candidateList>
        <item>（</item>
      </candidateList>
      <explain>文本全半角错误。</explain>
      <paraID>567A6920</paraID>
      <start>13</start>
      <end>14</end>
      <status>unmodified</status>
      <modifiedWord/>
      <trackRevisions>false</trackRevisions>
    </reviewItem>
    <reviewItem>
      <errorID>fbba1dd5-951c-49ce-b54a-40c9b38f315f</errorID>
      <errorWord>)</errorWord>
      <group>L1_Format</group>
      <groupName>格式问题</groupName>
      <ability>L2_HalfPunc</ability>
      <abilityName>全半角检查</abilityName>
      <candidateList>
        <item>）</item>
      </candidateList>
      <explain>文本全半角错误。</explain>
      <paraID>567A6920</paraID>
      <start>21</start>
      <end>22</end>
      <status>unmodified</status>
      <modifiedWord/>
      <trackRevisions>false</trackRevisions>
    </reviewItem>
    <reviewItem>
      <errorID>db4df2fd-195a-43ed-a759-862f85b519d6</errorID>
      <errorWord>)</errorWord>
      <group>L1_Format</group>
      <groupName>格式问题</groupName>
      <ability>L2_HalfPunc</ability>
      <abilityName>全半角检查</abilityName>
      <candidateList>
        <item>）</item>
      </candidateList>
      <explain>文本全半角错误。</explain>
      <paraID>6E638695</paraID>
      <start>10</start>
      <end>11</end>
      <status>unmodified</status>
      <modifiedWord/>
      <trackRevisions>false</trackRevisions>
    </reviewItem>
    <reviewItem>
      <errorID>55b951b8-5a70-4b03-a9d9-2ef7629a14dc</errorID>
      <errorWord>)</errorWord>
      <group>L1_Format</group>
      <groupName>格式问题</groupName>
      <ability>L2_HalfPunc</ability>
      <abilityName>全半角检查</abilityName>
      <candidateList>
        <item>）</item>
      </candidateList>
      <explain>文本全半角错误。</explain>
      <paraID>5BE9A4AB</paraID>
      <start>10</start>
      <end>11</end>
      <status>unmodified</status>
      <modifiedWord/>
      <trackRevisions>false</trackRevisions>
    </reviewItem>
    <reviewItem>
      <errorID>5f109f94-cdfe-44b6-b83f-c79f680ad9ab</errorID>
      <errorWord>)</errorWord>
      <group>L1_Format</group>
      <groupName>格式问题</groupName>
      <ability>L2_HalfPunc</ability>
      <abilityName>全半角检查</abilityName>
      <candidateList>
        <item>）</item>
      </candidateList>
      <explain>文本全半角错误。</explain>
      <paraID>2728E613</paraID>
      <start>40</start>
      <end>41</end>
      <status>unmodified</status>
      <modifiedWord/>
      <trackRevisions>false</trackRevisions>
    </reviewItem>
    <reviewItem>
      <errorID>ff36af09-15c7-462e-b9e8-50c1942afecd</errorID>
      <errorWord>人为</errorWord>
      <group>L1_Word</group>
      <groupName>字词问题</groupName>
      <ability>L2_Typo</ability>
      <abilityName>字词错误</abilityName>
      <candidateList>
        <item>认为</item>
      </candidateList>
      <explain/>
      <paraID>11B14555</paraID>
      <start>4</start>
      <end>6</end>
      <status>unmodified</status>
      <modifiedWord/>
      <trackRevisions>false</trackRevisions>
    </reviewItem>
    <reviewItem>
      <errorID>fd2894ba-0209-420c-ad84-07122d4aa36f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4F2E6699</paraID>
      <start>0</start>
      <end>2</end>
      <status>unmodified</status>
      <modifiedWord/>
      <trackRevisions>false</trackRevisions>
    </reviewItem>
    <reviewItem>
      <errorID>65fb28c9-7b8f-45eb-b7e0-094514385b2b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28A758DC</paraID>
      <start>0</start>
      <end>2</end>
      <status>unmodified</status>
      <modifiedWord/>
      <trackRevisions>false</trackRevisions>
    </reviewItem>
    <reviewItem>
      <errorID>96bcf012-1161-484d-a94b-07860b5b3cc9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714C53D9</paraID>
      <start>0</start>
      <end>2</end>
      <status>unmodified</status>
      <modifiedWord/>
      <trackRevisions>false</trackRevisions>
    </reviewItem>
    <reviewItem>
      <errorID>2e115f9b-a83c-4d03-8d8b-cf52442903c0</errorID>
      <errorWord>“</errorWord>
      <group>L1_Punc</group>
      <groupName>标点问题</groupName>
      <ability>L2_Punc</ability>
      <abilityName>标点符号检查</abilityName>
      <candidateList/>
      <explain/>
      <paraID>36F06035</paraID>
      <start>128</start>
      <end>129</end>
      <status>unmodified</status>
      <modifiedWord/>
      <trackRevisions>false</trackRevisions>
    </reviewItem>
    <reviewItem>
      <errorID>2d9071d7-3af2-46a5-b187-a7aa2baf5267</errorID>
      <errorWord>（</errorWord>
      <group>L1_Punc</group>
      <groupName>标点问题</groupName>
      <ability>L2_Punc</ability>
      <abilityName>标点符号检查</abilityName>
      <candidateList/>
      <explain>同一形式括号套用。</explain>
      <paraID>6E19580A</paraID>
      <start>25</start>
      <end>26</end>
      <status>unmodified</status>
      <modifiedWord/>
      <trackRevisions>false</trackRevisions>
    </reviewItem>
    <reviewItem>
      <errorID>3ee8598b-8ab7-41f1-ae9a-d1b1c28ea9f7</errorID>
      <errorWord>）</errorWord>
      <group>L1_Punc</group>
      <groupName>标点问题</groupName>
      <ability>L2_Punc</ability>
      <abilityName>标点符号检查</abilityName>
      <candidateList/>
      <explain>同一形式括号套用。</explain>
      <paraID>6E19580A</paraID>
      <start>31</start>
      <end>32</end>
      <status>unmodified</status>
      <modifiedWord/>
      <trackRevisions>false</trackRevisions>
    </reviewItem>
    <reviewItem>
      <errorID>c1dc0f49-a0af-4caf-8657-94957e57a097</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3C6D9927</paraID>
      <start>50</start>
      <end>52</end>
      <status>unmodified</status>
      <modifiedWord/>
      <trackRevisions>false</trackRevisions>
    </reviewItem>
    <reviewItem>
      <errorID>a4140189-1902-4a05-83cb-990d62da7410</errorID>
      <errorWord>;</errorWord>
      <group>L1_Format</group>
      <groupName>格式问题</groupName>
      <ability>L2_HalfPunc</ability>
      <abilityName>全半角检查</abilityName>
      <candidateList>
        <item>；</item>
      </candidateList>
      <explain>文本全半角错误。</explain>
      <paraID> 1CD891E</paraID>
      <start>30</start>
      <end>31</end>
      <status>unmodified</status>
      <modifiedWord/>
      <trackRevisions>false</trackRevisions>
    </reviewItem>
    <reviewItem>
      <errorID>5b6c5d4b-aa66-49e8-ba3a-2db198ce01b4</errorID>
      <errorWord>;</errorWord>
      <group>L1_Format</group>
      <groupName>格式问题</groupName>
      <ability>L2_HalfPunc</ability>
      <abilityName>全半角检查</abilityName>
      <candidateList>
        <item>；</item>
      </candidateList>
      <explain>文本全半角错误。</explain>
      <paraID> 3DECC51</paraID>
      <start>24</start>
      <end>25</end>
      <status>unmodified</status>
      <modifiedWord/>
      <trackRevisions>false</trackRevisions>
    </reviewItem>
    <reviewItem>
      <errorID>3fbd068e-2b38-4053-b30c-c82e8fe9fe72</errorID>
      <errorWord>解</errorWord>
      <group>L1_Word</group>
      <groupName>字词问题</groupName>
      <ability>L2_Typo</ability>
      <abilityName>字词错误</abilityName>
      <candidateList>
        <item>解到</item>
      </candidateList>
      <explain/>
      <paraID>68C29D98</paraID>
      <start>4</start>
      <end>5</end>
      <status>unmodified</status>
      <modifiedWord/>
      <trackRevisions>false</trackRevisions>
    </reviewItem>
    <reviewItem>
      <errorID>87369427-d235-4d0f-b52d-60968a213fb8</errorID>
      <errorWord>法律、法规</errorWord>
      <group>L1_Word</group>
      <groupName>字词问题</groupName>
      <ability>L2_Typo</ability>
      <abilityName>字词错误</abilityName>
      <candidateList>
        <item>法律法规</item>
      </candidateList>
      <explain/>
      <paraID>68C29D98</paraID>
      <start>36</start>
      <end>41</end>
      <status>unmodified</status>
      <modifiedWord/>
      <trackRevisions>false</trackRevisions>
    </reviewItem>
    <reviewItem>
      <errorID>b08d5948-9ec8-4668-a236-66df43a7e249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EC944E7</paraID>
      <start>0</start>
      <end>2</end>
      <status>unmodified</status>
      <modifiedWord/>
      <trackRevisions>false</trackRevisions>
    </reviewItem>
    <reviewItem>
      <errorID>975cff09-790c-4ba8-8783-0a4cd8a003f5</errorID>
      <errorWord>在全国企业信用信息公示系统</errorWord>
      <group>L1_Word</group>
      <groupName>字词问题</groupName>
      <ability>L2_Typo</ability>
      <abilityName>字词错误</abilityName>
      <candidateList>
        <item>在国家企业信用信息公示系统</item>
      </candidateList>
      <explain/>
      <paraID>17B7F1BF</paraID>
      <start>13</start>
      <end>26</end>
      <status>unmodified</status>
      <modifiedWord/>
      <trackRevisions>false</trackRevisions>
    </reviewItem>
    <reviewItem>
      <errorID>7573aa05-dc20-4024-9ba2-96d45b1b284b</errorID>
      <errorWord>委任</errorWord>
      <group>L1_Word</group>
      <groupName>字词问题</groupName>
      <ability>L2_Typo</ability>
      <abilityName>字词错误</abilityName>
      <candidateList>
        <item>委派</item>
      </candidateList>
      <explain>〈动〉派人担任职务或完成某项任务。</explain>
      <paraID>5330544C</paraID>
      <start>21</start>
      <end>23</end>
      <status>unmodified</status>
      <modifiedWord/>
      <trackRevisions>false</trackRevisions>
    </reviewItem>
    <reviewItem>
      <errorID>54bae7b2-b9cc-45d5-b6c4-8aa49b9a0239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5E626962</paraID>
      <start>0</start>
      <end>2</end>
      <status>unmodified</status>
      <modifiedWord/>
      <trackRevisions>false</trackRevisions>
    </reviewItem>
    <reviewItem>
      <errorID>db3a6a69-da85-4bde-a3d3-fd6f2931edcd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4D0B6C7E</paraID>
      <start>0</start>
      <end>2</end>
      <status>unmodified</status>
      <modifiedWord/>
      <trackRevisions>false</trackRevisions>
    </reviewItem>
    <reviewItem>
      <errorID>02c3294b-b0dd-4714-8ee5-57017043697c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4BA3BC</paraID>
      <start>0</start>
      <end>2</end>
      <status>unmodified</status>
      <modifiedWord/>
      <trackRevisions>false</trackRevisions>
    </reviewItem>
    <reviewItem>
      <errorID>9a1501bb-0f6c-48e8-955d-aaa169b70eff</errorID>
      <errorWord>解</errorWord>
      <group>L1_Word</group>
      <groupName>字词问题</groupName>
      <ability>L2_Typo</ability>
      <abilityName>字词错误</abilityName>
      <candidateList>
        <item>解到</item>
      </candidateList>
      <explain/>
      <paraID>7C1E4F72</paraID>
      <start>4</start>
      <end>5</end>
      <status>unmodified</status>
      <modifiedWord/>
      <trackRevisions>false</trackRevisions>
    </reviewItem>
    <reviewItem>
      <errorID>8d07cd47-b38b-4440-9070-cf54c6b33c60</errorID>
      <errorWord>法律、法规</errorWord>
      <group>L1_Word</group>
      <groupName>字词问题</groupName>
      <ability>L2_Typo</ability>
      <abilityName>字词错误</abilityName>
      <candidateList>
        <item>法律法规</item>
      </candidateList>
      <explain/>
      <paraID>7C1E4F72</paraID>
      <start>36</start>
      <end>41</end>
      <status>unmodified</status>
      <modifiedWord/>
      <trackRevisions>false</trackRevisions>
    </reviewItem>
    <reviewItem>
      <errorID>53d37689-21d0-4182-a87a-b18878126afc</errorID>
      <errorWord>解</errorWord>
      <group>L1_Word</group>
      <groupName>字词问题</groupName>
      <ability>L2_Typo</ability>
      <abilityName>字词错误</abilityName>
      <candidateList>
        <item>解到</item>
      </candidateList>
      <explain/>
      <paraID>2F31760E</paraID>
      <start>4</start>
      <end>5</end>
      <status>unmodified</status>
      <modifiedWord/>
      <trackRevisions>false</trackRevisions>
    </reviewItem>
    <reviewItem>
      <errorID>6a5c88ad-af1b-4baa-afac-20fe42724e53</errorID>
      <errorWord>法律、法规</errorWord>
      <group>L1_Word</group>
      <groupName>字词问题</groupName>
      <ability>L2_Typo</ability>
      <abilityName>字词错误</abilityName>
      <candidateList>
        <item>法律法规</item>
      </candidateList>
      <explain/>
      <paraID>2F31760E</paraID>
      <start>36</start>
      <end>41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873ae5-20f1-4cf1-a7b7-159643b2ad87}">
  <ds:schemaRefs/>
</ds:datastoreItem>
</file>

<file path=docProps/app.xml><?xml version="1.0" encoding="utf-8"?>
<Properties xmlns="http://schemas.openxmlformats.org/officeDocument/2006/extended-properties" xmlns:vt="http://schemas.openxmlformats.org/officeDocument/2006/docPropsVTypes">
  <Template>Normal</Template>
  <Manager>正视听（581）</Manager>
  <Company>中招国际招标有限公司重庆分公司</Company>
  <Pages>57</Pages>
  <Words>19809</Words>
  <Characters>21534</Characters>
  <Lines>238</Lines>
  <Paragraphs>67</Paragraphs>
  <TotalTime>0</TotalTime>
  <ScaleCrop>false</ScaleCrop>
  <LinksUpToDate>false</LinksUpToDate>
  <CharactersWithSpaces>24153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设备采购招标</cp:category>
  <dcterms:created xsi:type="dcterms:W3CDTF">2017-09-13T17:40:00Z</dcterms:created>
  <dc:creator>正视听（581）</dc:creator>
  <dc:description>正视听系列招标文件示范文本（设备招标）</dc:description>
  <cp:keywords>中招重庆正视听</cp:keywords>
  <cp:lastModifiedBy>111</cp:lastModifiedBy>
  <cp:lastPrinted>2024-02-06T01:29:00Z</cp:lastPrinted>
  <dcterms:modified xsi:type="dcterms:W3CDTF">2026-08-03T02:13:47Z</dcterms:modified>
  <dc:subject>正视听系列招标文件示范文本（设备招标）</dc:subject>
  <dc:title>正视听系列招标文件示范文本（设备招标）</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2017-09-05T00:00:00Z</vt:filetime>
  </property>
  <property fmtid="{D5CDD505-2E9C-101B-9397-08002B2CF9AE}" pid="3" name="LastSaved">
    <vt:filetime>2017-09-13T00:00:00Z</vt:filetime>
  </property>
  <property fmtid="{D5CDD505-2E9C-101B-9397-08002B2CF9AE}" pid="4" name="KSOProductBuildVer">
    <vt:lpwstr>2052-12.1.0.16929</vt:lpwstr>
  </property>
  <property fmtid="{D5CDD505-2E9C-101B-9397-08002B2CF9AE}" pid="5" name="ICV">
    <vt:lpwstr>BBBEE3D834BA45C7A5293F50DBE40D66_13</vt:lpwstr>
  </property>
  <property fmtid="{D5CDD505-2E9C-101B-9397-08002B2CF9AE}" pid="6" name="KSOTemplateDocerSaveRecord">
    <vt:lpwstr>eyJoZGlkIjoiOTY3NzRjZGJiYTRhNDI3NzY2YjVhN2VmMTY0YjlhOTUiLCJ1c2VySWQiOiI2OTI5NzkzODAifQ==</vt:lpwstr>
  </property>
</Properties>
</file>